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7CBA" w:rsidP="00D27C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MSL974007 Undertake environmental field-based monitoring</w:t>
      </w:r>
      <w:r>
        <w:fldChar w:fldCharType="end"/>
      </w:r>
    </w:p>
    <w:p w:rsidR="00D27CBA" w:rsidP="00D27CBA">
      <w:pPr>
        <w:pStyle w:val="Version"/>
        <w:sectPr w:rsidSect="00B608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080A" w:rsidP="00B6080A">
      <w:pPr>
        <w:pStyle w:val="SuperHeading"/>
      </w:pPr>
      <w:r w:rsidRPr="00B6080A">
        <w:t>MSL974007 Undertake environmental field-based monitoring</w:t>
      </w:r>
    </w:p>
    <w:p w:rsidR="00000000" w:rsidRPr="00B6080A" w:rsidP="00B6080A">
      <w:pPr>
        <w:pStyle w:val="Heading1"/>
      </w:pPr>
      <w:bookmarkStart w:id="1" w:name="O_899507"/>
      <w:bookmarkEnd w:id="1"/>
      <w:r w:rsidRPr="00B6080A">
        <w:t>Modification History</w:t>
      </w:r>
    </w:p>
    <w:p w:rsidR="00000000" w:rsidRPr="00B6080A" w:rsidP="00D27CBA">
      <w:pPr>
        <w:pStyle w:val="BodyText"/>
      </w:pPr>
      <w:r w:rsidRPr="00B6080A">
        <w:t>Release 1. Supersedes and is equivalent to MSL974007A Undertake environmental field-based monitoring</w:t>
      </w:r>
    </w:p>
    <w:p w:rsidR="00000000" w:rsidRPr="00B6080A" w:rsidP="00B6080A">
      <w:pPr>
        <w:pStyle w:val="Heading1"/>
      </w:pPr>
      <w:bookmarkStart w:id="2" w:name="O_899515"/>
      <w:bookmarkEnd w:id="2"/>
      <w:r w:rsidRPr="00B6080A">
        <w:t>Application</w:t>
      </w:r>
    </w:p>
    <w:p w:rsidR="00000000" w:rsidRPr="00B6080A" w:rsidP="00D27CBA">
      <w:pPr>
        <w:pStyle w:val="BodyText"/>
      </w:pPr>
      <w:r w:rsidRPr="00B6080A">
        <w:t>This unit of competency covers the ability to organise and undertake field monitoring pro</w:t>
      </w:r>
      <w:r w:rsidRPr="00B6080A">
        <w:t xml:space="preserve">grams that are primarily focused on the determination of physical and chemical parameters and/or observation and documentation of biological/ecological systems. It covers confirming the requirements of the monitoring activities, sampling, sample handling, </w:t>
      </w:r>
      <w:r w:rsidRPr="00B6080A">
        <w:t>physical and chemical monitoring, and simple field-based analysis, data collection and recording. It also covers field camp maintenance and field safety. This unit of competency covers gaining clearance for animal trapping, tagging, keeping or experimentat</w:t>
      </w:r>
      <w:r w:rsidRPr="00B6080A">
        <w:t>ion. This unit does not cover animal handling techniques for specific species of animals. All work would be performed under the guidance and supervision of a scientific officer.</w:t>
      </w:r>
    </w:p>
    <w:p w:rsidR="00000000" w:rsidRPr="00B6080A" w:rsidP="00D27CBA">
      <w:pPr>
        <w:pStyle w:val="BodyText"/>
      </w:pPr>
      <w:r w:rsidRPr="00B6080A">
        <w:t>This unit of competency is applicable to technical, field and environmental o</w:t>
      </w:r>
      <w:r w:rsidRPr="00B6080A">
        <w:t>fficers working in the construction materials, mining and environmental services industry sectors.</w:t>
      </w:r>
    </w:p>
    <w:p w:rsidR="00000000" w:rsidRPr="00B6080A" w:rsidP="00D27CBA">
      <w:pPr>
        <w:pStyle w:val="BodyText"/>
      </w:pPr>
      <w:r w:rsidRPr="00B6080A">
        <w:t>While no specific licensing or certification requirements apply to this unit at the time of publication, laboratory operations are governed by relevant legi</w:t>
      </w:r>
      <w:r w:rsidRPr="00B6080A">
        <w:t>slation, regulations and/or external accreditation requirements. Local requirements should be checked.</w:t>
      </w:r>
    </w:p>
    <w:p w:rsidR="00000000" w:rsidRPr="00B6080A" w:rsidP="00B6080A">
      <w:pPr>
        <w:pStyle w:val="Heading1"/>
      </w:pPr>
      <w:bookmarkStart w:id="3" w:name="O_899514"/>
      <w:bookmarkEnd w:id="3"/>
      <w:r w:rsidRPr="00B6080A">
        <w:t>Pre-requisite Unit</w:t>
      </w:r>
    </w:p>
    <w:p w:rsidR="00000000" w:rsidRPr="00B6080A" w:rsidP="00D27CBA">
      <w:pPr>
        <w:pStyle w:val="BodyText"/>
      </w:pPr>
      <w:r w:rsidRPr="00B6080A">
        <w:t>Nil</w:t>
      </w:r>
    </w:p>
    <w:p w:rsidR="00000000" w:rsidRPr="00B6080A" w:rsidP="00B6080A">
      <w:pPr>
        <w:pStyle w:val="Heading1"/>
      </w:pPr>
      <w:bookmarkStart w:id="4" w:name="O_899513"/>
      <w:bookmarkEnd w:id="4"/>
      <w:r w:rsidRPr="00B6080A">
        <w:t>Competency Field</w:t>
      </w:r>
    </w:p>
    <w:p w:rsidR="00000000" w:rsidRPr="00B6080A" w:rsidP="00D27CBA">
      <w:pPr>
        <w:pStyle w:val="BodyText"/>
      </w:pPr>
      <w:r w:rsidRPr="00B6080A">
        <w:t>Testing</w:t>
      </w:r>
    </w:p>
    <w:p w:rsidR="00000000" w:rsidRPr="00B6080A" w:rsidP="00B6080A">
      <w:pPr>
        <w:pStyle w:val="Heading1"/>
      </w:pPr>
      <w:bookmarkStart w:id="5" w:name="O_899512"/>
      <w:bookmarkEnd w:id="5"/>
      <w:r w:rsidRPr="00B6080A">
        <w:t>Unit Sector</w:t>
      </w:r>
    </w:p>
    <w:p w:rsidR="00000000" w:rsidRPr="00B6080A" w:rsidP="00B6080A">
      <w:pPr>
        <w:pStyle w:val="Heading1"/>
      </w:pPr>
      <w:bookmarkStart w:id="6" w:name="O_899511"/>
      <w:bookmarkEnd w:id="6"/>
      <w:r w:rsidRPr="00B6080A">
        <w:t>Elements and Performance C</w:t>
      </w:r>
      <w:r w:rsidRPr="00B6080A">
        <w:t>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60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Performance criteria describe the performance needed to demonstrate achievement of the element.</w:t>
            </w:r>
          </w:p>
        </w:tc>
      </w:tr>
      <w:tr w:rsidTr="00B60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 xml:space="preserve">Confirm </w:t>
            </w:r>
            <w:r w:rsidRPr="00B6080A">
              <w:t>requirements for field monitoring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 xml:space="preserve">Clarify the purpose, objectives and the defined site for </w:t>
            </w:r>
            <w:r w:rsidRPr="00B6080A">
              <w:t>the field monitoring activities with supervising staff</w:t>
            </w:r>
          </w:p>
        </w:tc>
      </w:tr>
      <w:tr w:rsidTr="00B60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Review all emergency plans, risk assessments, and safety and environmental requirements associated with the field activities</w:t>
            </w:r>
          </w:p>
        </w:tc>
      </w:tr>
      <w:tr w:rsidTr="00B60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Review and discuss the detailed work program with supervising staff</w:t>
            </w:r>
          </w:p>
        </w:tc>
      </w:tr>
      <w:tr w:rsidTr="00B60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Clarify the need for permits and any access restrictions or local concerns at field site</w:t>
            </w:r>
          </w:p>
        </w:tc>
      </w:tr>
      <w:tr w:rsidTr="00B60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Clarify details of all samples to be collected and field parameters to be measured</w:t>
            </w:r>
          </w:p>
        </w:tc>
      </w:tr>
      <w:tr w:rsidTr="00B60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Confirm final data formats will suit stakeholders who receive or use the data</w:t>
            </w:r>
          </w:p>
        </w:tc>
      </w:tr>
      <w:tr w:rsidTr="00B60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 xml:space="preserve">Review existing in-house protocols and/or associated in-house requirements that relate to field sampling, monitoring and data quality procedures </w:t>
            </w:r>
          </w:p>
        </w:tc>
      </w:tr>
      <w:tr w:rsidTr="00B60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</w:p>
        </w:tc>
      </w:tr>
      <w:tr w:rsidTr="00B60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Prepare for field monitoring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Develop checklists, based on work program, to facilitate correct preparation of field activities</w:t>
            </w:r>
          </w:p>
        </w:tc>
      </w:tr>
      <w:tr w:rsidTr="00B60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Identify and implement all actions required under workplace emergency plan, risk assessment, and environment, safety and data quality procedures</w:t>
            </w:r>
          </w:p>
        </w:tc>
      </w:tr>
      <w:tr w:rsidTr="00B60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Complete all administrative requirements and obtain appropriate approvals/permits</w:t>
            </w:r>
          </w:p>
        </w:tc>
      </w:tr>
      <w:tr w:rsidTr="00B60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Prepare and che</w:t>
            </w:r>
            <w:r w:rsidRPr="00B6080A">
              <w:t>ck all instruments, equipment, materials and supplies required to implement field program</w:t>
            </w:r>
          </w:p>
        </w:tc>
      </w:tr>
      <w:tr w:rsidTr="00B60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Confirm correct and safe use of equipment and details of field activities with supervisor</w:t>
            </w:r>
          </w:p>
        </w:tc>
      </w:tr>
      <w:tr w:rsidTr="00B60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 xml:space="preserve">Arrange and check correct </w:t>
            </w:r>
            <w:r w:rsidRPr="00B6080A">
              <w:t>operation, packaging and transportation of all supplies and equipment</w:t>
            </w:r>
          </w:p>
        </w:tc>
      </w:tr>
      <w:tr w:rsidTr="00B60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Arrange all additional pre- and post-monitoring activities</w:t>
            </w:r>
          </w:p>
        </w:tc>
      </w:tr>
      <w:tr w:rsidTr="00B60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</w:p>
        </w:tc>
      </w:tr>
      <w:tr w:rsidTr="00B60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Perform field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Establish and maintain field camp in accordan</w:t>
            </w:r>
            <w:r w:rsidRPr="00B6080A">
              <w:t>ce with workplace procedures, as necessary</w:t>
            </w:r>
          </w:p>
        </w:tc>
      </w:tr>
      <w:tr w:rsidTr="00B60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Perform field sampling, monitoring, data collection and recording in accordance with the agreed work program</w:t>
            </w:r>
          </w:p>
        </w:tc>
      </w:tr>
      <w:tr w:rsidTr="00B60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Label all samples and complete data sheets and field log book in accordance with workplace procedures</w:t>
            </w:r>
          </w:p>
        </w:tc>
      </w:tr>
      <w:tr w:rsidTr="00B60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Store samples/specimens in accordance with any special requirements for continued wellbeing, viability or integrity</w:t>
            </w:r>
          </w:p>
        </w:tc>
      </w:tr>
      <w:tr w:rsidTr="00B60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Perform all tests and op</w:t>
            </w:r>
            <w:r w:rsidRPr="00B6080A">
              <w:t>erate all equipment according to workplace instructions</w:t>
            </w:r>
          </w:p>
        </w:tc>
      </w:tr>
      <w:tr w:rsidTr="00B60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3.6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Store and maintain equipment and, where appropriate, calibrate instruments during field activities</w:t>
            </w:r>
          </w:p>
        </w:tc>
      </w:tr>
      <w:tr w:rsidTr="00B60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3.7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Perform all activities safely with minimal impact on the environment</w:t>
            </w:r>
          </w:p>
        </w:tc>
      </w:tr>
      <w:tr w:rsidTr="00B60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</w:p>
        </w:tc>
      </w:tr>
      <w:tr w:rsidTr="00B60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Close down field monitoring activities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Arrange and check final packaging and transportation of all samples, equipment and supplies back to home base</w:t>
            </w:r>
          </w:p>
        </w:tc>
      </w:tr>
      <w:tr w:rsidTr="00B60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Ensure that monitoring/camp site is left in accordance with workplace and environmental requirements</w:t>
            </w:r>
          </w:p>
        </w:tc>
      </w:tr>
      <w:tr w:rsidTr="00B60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Ensure all samples and data are stored safely</w:t>
            </w:r>
          </w:p>
        </w:tc>
      </w:tr>
      <w:tr w:rsidTr="00B60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Ensure dispatch of collected samples for subsequent analysis</w:t>
            </w:r>
          </w:p>
        </w:tc>
      </w:tr>
      <w:tr w:rsidTr="00B60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Test and, if required, d</w:t>
            </w:r>
            <w:r w:rsidRPr="00B6080A">
              <w:t>econtaminate equipment before storage</w:t>
            </w:r>
          </w:p>
        </w:tc>
      </w:tr>
      <w:tr w:rsidTr="00B6080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80A" w:rsidP="00B6080A">
            <w:pPr>
              <w:pStyle w:val="BodyText"/>
            </w:pPr>
            <w:r w:rsidRPr="00B6080A">
              <w:t>Report results, noting any anomalies with users, data analysers and/or supervisor</w:t>
            </w:r>
          </w:p>
        </w:tc>
      </w:tr>
    </w:tbl>
    <w:p w:rsidR="00000000" w:rsidRPr="00B6080A" w:rsidP="00B6080A">
      <w:pPr>
        <w:pStyle w:val="BodyText"/>
      </w:pPr>
    </w:p>
    <w:p w:rsidR="00000000" w:rsidRPr="00B6080A" w:rsidP="00B6080A">
      <w:pPr>
        <w:pStyle w:val="AllowPageBreak"/>
      </w:pPr>
    </w:p>
    <w:p w:rsidR="00000000" w:rsidRPr="00B6080A" w:rsidP="00B6080A">
      <w:pPr>
        <w:pStyle w:val="Heading1"/>
      </w:pPr>
      <w:bookmarkStart w:id="7" w:name="O_899510"/>
      <w:bookmarkEnd w:id="7"/>
      <w:r w:rsidRPr="00B6080A">
        <w:t>Foundation Skills</w:t>
      </w:r>
    </w:p>
    <w:p w:rsidR="00000000" w:rsidRPr="00B6080A" w:rsidP="00D27CBA">
      <w:pPr>
        <w:pStyle w:val="BodyText"/>
      </w:pPr>
      <w:r w:rsidRPr="00B6080A">
        <w:t>This section describes those language, literacy, numeracy and employment skills that are ess</w:t>
      </w:r>
      <w:r w:rsidRPr="00B6080A">
        <w:t>ential to performance.</w:t>
      </w:r>
    </w:p>
    <w:p w:rsidR="00000000" w:rsidRPr="00B6080A" w:rsidP="00D27CBA">
      <w:pPr>
        <w:pStyle w:val="BodyText"/>
      </w:pPr>
      <w:r w:rsidRPr="00B6080A">
        <w:t>Foundation skills essential to performance are explicit in the performance criteria of this unit of competency.</w:t>
      </w:r>
    </w:p>
    <w:p w:rsidR="00000000" w:rsidRPr="00B6080A" w:rsidP="00B6080A">
      <w:pPr>
        <w:pStyle w:val="Heading1"/>
      </w:pPr>
      <w:bookmarkStart w:id="8" w:name="O_899509"/>
      <w:bookmarkEnd w:id="8"/>
      <w:r w:rsidRPr="00B6080A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D27C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t>This field allows for different work environments and conditions that may affect pe</w:t>
            </w:r>
            <w:r w:rsidRPr="00B6080A">
              <w:t>rformance. Essential operating conditions that may be present (depending on the work situation, needs of the candidate, accessibility of the item, and local industry and regional contexts) are included.</w:t>
            </w:r>
          </w:p>
        </w:tc>
      </w:tr>
      <w:tr w:rsidTr="00D27C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rPr>
                <w:rStyle w:val="SpecialBold"/>
              </w:rPr>
              <w:t xml:space="preserve">Standards, codes, procedures and/or workplace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80A" w:rsidP="00B6080A">
            <w:pPr>
              <w:pStyle w:val="BodyText"/>
            </w:pPr>
            <w:r w:rsidRPr="00B6080A">
              <w:t>Standards, codes, procedures and/or workplace requirements include the latest version of one or more of:</w:t>
            </w:r>
          </w:p>
          <w:p w:rsidR="00000000" w:rsidRPr="00B6080A" w:rsidP="00B6080A">
            <w:pPr>
              <w:pStyle w:val="ListBullet"/>
            </w:pPr>
            <w:r w:rsidRPr="00B6080A">
              <w:t>Australian, national and international standards, guidelines and codes covering work healt</w:t>
            </w:r>
            <w:r w:rsidRPr="00B6080A">
              <w:t>h and safety (WHS); occupational protective equipment; labelling of workplace substances; storage, handling and transport of dangerous goods; and environmental management</w:t>
            </w:r>
          </w:p>
          <w:p w:rsidR="00000000" w:rsidRPr="00B6080A" w:rsidP="00B6080A">
            <w:pPr>
              <w:pStyle w:val="ListBullet"/>
            </w:pPr>
            <w:r w:rsidRPr="00B6080A">
              <w:t>national WHS standards and codes of practice, and national environmental protection m</w:t>
            </w:r>
            <w:r w:rsidRPr="00B6080A">
              <w:t>easures</w:t>
            </w:r>
          </w:p>
          <w:p w:rsidR="00000000" w:rsidRPr="00B6080A" w:rsidP="00B6080A">
            <w:pPr>
              <w:pStyle w:val="ListBullet"/>
            </w:pPr>
            <w:r w:rsidRPr="00B6080A">
              <w:t>Government policy and regulations covering environmental management, sustainable development and impact assessment</w:t>
            </w:r>
          </w:p>
          <w:p w:rsidR="00000000" w:rsidRPr="00B6080A" w:rsidP="00B6080A">
            <w:pPr>
              <w:pStyle w:val="ListBullet"/>
            </w:pPr>
            <w:r w:rsidRPr="00B6080A">
              <w:t>standard methods for sampling and conducting field monitoring and surveys, specific environmental standards and site-specific require</w:t>
            </w:r>
            <w:r w:rsidRPr="00B6080A">
              <w:t>ments</w:t>
            </w:r>
          </w:p>
          <w:p w:rsidR="00000000" w:rsidRPr="00B6080A" w:rsidP="00B6080A">
            <w:pPr>
              <w:pStyle w:val="ListBullet"/>
            </w:pPr>
            <w:r w:rsidRPr="00B6080A">
              <w:t>industry specific codes, regulations and guidelines, such as animal welfare legislation and codes of practice, Australian Quarantine and Inspection Service (AQIS) Export Control (Orders) Regulations and Import Guidelines</w:t>
            </w:r>
          </w:p>
          <w:p w:rsidR="00000000" w:rsidRPr="00B6080A" w:rsidP="00B6080A">
            <w:pPr>
              <w:pStyle w:val="ListBullet"/>
            </w:pPr>
            <w:r w:rsidRPr="00B6080A">
              <w:t xml:space="preserve">workplace documents, such as </w:t>
            </w:r>
            <w:r w:rsidRPr="00B6080A">
              <w:t>standard operating procedures (SOPs), data quality procedures, equipment manuals and warranties, supplier catalogue and handbooks, calibration and maintenance schedules, material safety data sheets (MSDS) and safety procedures, survey/laboratory schedules,</w:t>
            </w:r>
            <w:r w:rsidRPr="00B6080A">
              <w:t xml:space="preserve"> workplace recording and reporting procedures, and waste minimisation and safe disposal procedures</w:t>
            </w:r>
          </w:p>
          <w:p w:rsidR="00000000" w:rsidP="00B6080A">
            <w:pPr>
              <w:pStyle w:val="BodyText"/>
              <w:rPr>
                <w:lang w:val="en-NZ"/>
              </w:rPr>
            </w:pPr>
          </w:p>
        </w:tc>
      </w:tr>
      <w:tr w:rsidTr="00D27C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rPr>
                <w:rStyle w:val="SpecialBold"/>
              </w:rPr>
              <w:t xml:space="preserve">Communication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80A" w:rsidP="00B6080A">
            <w:pPr>
              <w:pStyle w:val="BodyText"/>
            </w:pPr>
            <w:r w:rsidRPr="00B6080A">
              <w:t>Communication includes:</w:t>
            </w:r>
          </w:p>
          <w:p w:rsidR="00000000" w:rsidRPr="00B6080A" w:rsidP="00B6080A">
            <w:pPr>
              <w:pStyle w:val="ListBullet"/>
            </w:pPr>
            <w:r w:rsidRPr="00B6080A">
              <w:t>face-to-face and telephone interactions, written documents and meetings</w:t>
            </w:r>
          </w:p>
          <w:p w:rsidR="00000000" w:rsidP="00B6080A">
            <w:pPr>
              <w:pStyle w:val="BodyText"/>
              <w:rPr>
                <w:lang w:val="en-NZ"/>
              </w:rPr>
            </w:pPr>
          </w:p>
        </w:tc>
      </w:tr>
      <w:tr w:rsidTr="00D27C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rPr>
                <w:rStyle w:val="SpecialBold"/>
              </w:rPr>
              <w:t xml:space="preserve">Purpose of field monitoring activities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80A" w:rsidP="00B6080A">
            <w:pPr>
              <w:pStyle w:val="BodyText"/>
            </w:pPr>
            <w:r w:rsidRPr="00B6080A">
              <w:t>Purpose of field monitoring activities include one or more of:</w:t>
            </w:r>
          </w:p>
          <w:p w:rsidR="00000000" w:rsidRPr="00B6080A" w:rsidP="00B6080A">
            <w:pPr>
              <w:pStyle w:val="ListBullet"/>
            </w:pPr>
            <w:r w:rsidRPr="00B6080A">
              <w:t>single or multiple site sampling and monitoring, routine monitoring of physical/chemical parameters</w:t>
            </w:r>
          </w:p>
          <w:p w:rsidR="00000000" w:rsidRPr="00B6080A" w:rsidP="00B6080A">
            <w:pPr>
              <w:pStyle w:val="ListBullet"/>
            </w:pPr>
            <w:r w:rsidRPr="00B6080A">
              <w:t>biological/ecological surveys</w:t>
            </w:r>
          </w:p>
          <w:p w:rsidR="00000000" w:rsidRPr="00B6080A" w:rsidP="00B6080A">
            <w:pPr>
              <w:pStyle w:val="ListBullet"/>
            </w:pPr>
            <w:r w:rsidRPr="00B6080A">
              <w:t>requirement to comply with legislation, regulations or standar</w:t>
            </w:r>
            <w:r w:rsidRPr="00B6080A">
              <w:t>ds, industry sampling or monitoring protocols or codes of practice</w:t>
            </w:r>
          </w:p>
          <w:p w:rsidR="00000000" w:rsidP="00B6080A">
            <w:pPr>
              <w:pStyle w:val="BodyText"/>
              <w:rPr>
                <w:lang w:val="en-NZ"/>
              </w:rPr>
            </w:pPr>
          </w:p>
        </w:tc>
      </w:tr>
      <w:tr w:rsidTr="00D27C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rPr>
                <w:rStyle w:val="SpecialBold"/>
              </w:rPr>
              <w:t xml:space="preserve">Workplace procedures for field activities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80A" w:rsidP="00B6080A">
            <w:pPr>
              <w:pStyle w:val="BodyText"/>
            </w:pPr>
            <w:r w:rsidRPr="00B6080A">
              <w:t>Workplace procedures for field activities include, but are not limited to:</w:t>
            </w:r>
          </w:p>
          <w:p w:rsidR="00000000" w:rsidRPr="00B6080A" w:rsidP="00B6080A">
            <w:pPr>
              <w:pStyle w:val="ListBullet"/>
            </w:pPr>
            <w:r w:rsidRPr="00B6080A">
              <w:t>SOPs covering fieldwork, sampling and testing, and recording of data</w:t>
            </w:r>
          </w:p>
          <w:p w:rsidR="00000000" w:rsidRPr="00B6080A" w:rsidP="00B6080A">
            <w:pPr>
              <w:pStyle w:val="ListBullet"/>
            </w:pPr>
            <w:r w:rsidRPr="00B6080A">
              <w:t>equipment operating manuals, calibration procedures, instrument fault-finding procedures, and general maintenance and repair procedures</w:t>
            </w:r>
          </w:p>
          <w:p w:rsidR="00000000" w:rsidRPr="00B6080A" w:rsidP="00B6080A">
            <w:pPr>
              <w:pStyle w:val="ListBullet"/>
            </w:pPr>
            <w:r w:rsidRPr="00B6080A">
              <w:t>field camp procedures for cleaning, cooking, safety, security, hygiene, work management and set-up/take down</w:t>
            </w:r>
          </w:p>
          <w:p w:rsidR="00000000" w:rsidRPr="00B6080A" w:rsidP="00B6080A">
            <w:pPr>
              <w:pStyle w:val="ListBullet"/>
            </w:pPr>
            <w:r w:rsidRPr="00B6080A">
              <w:t>requirements related to protection of the environment</w:t>
            </w:r>
          </w:p>
          <w:p w:rsidR="00000000" w:rsidRPr="00B6080A" w:rsidP="00B6080A">
            <w:pPr>
              <w:pStyle w:val="ListBullet"/>
            </w:pPr>
            <w:r w:rsidRPr="00B6080A">
              <w:t>emergency, first aid and survival procedures, and incident/accident/injury report forms</w:t>
            </w:r>
          </w:p>
          <w:p w:rsidR="00000000" w:rsidP="00B6080A">
            <w:pPr>
              <w:pStyle w:val="BodyText"/>
              <w:rPr>
                <w:lang w:val="en-NZ"/>
              </w:rPr>
            </w:pPr>
          </w:p>
        </w:tc>
      </w:tr>
      <w:tr w:rsidTr="00D27C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rPr>
                <w:rStyle w:val="SpecialBold"/>
              </w:rPr>
              <w:t xml:space="preserve">Administrative requirements and appropriate approvals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80A" w:rsidP="00B6080A">
            <w:pPr>
              <w:pStyle w:val="BodyText"/>
            </w:pPr>
            <w:r w:rsidRPr="00B6080A">
              <w:t>Administrative requirements and appropriate approvals inc</w:t>
            </w:r>
            <w:r w:rsidRPr="00B6080A">
              <w:t xml:space="preserve">lude one or more of: </w:t>
            </w:r>
          </w:p>
          <w:p w:rsidR="00000000" w:rsidRPr="00B6080A" w:rsidP="00B6080A">
            <w:pPr>
              <w:pStyle w:val="ListBullet"/>
            </w:pPr>
            <w:r w:rsidRPr="00B6080A">
              <w:t>travel requisitions</w:t>
            </w:r>
          </w:p>
          <w:p w:rsidR="00000000" w:rsidRPr="00B6080A" w:rsidP="00B6080A">
            <w:pPr>
              <w:pStyle w:val="ListBullet"/>
            </w:pPr>
            <w:r w:rsidRPr="00B6080A">
              <w:t>authority for use of vehicles and equipment</w:t>
            </w:r>
          </w:p>
          <w:p w:rsidR="00000000" w:rsidRPr="00B6080A" w:rsidP="00B6080A">
            <w:pPr>
              <w:pStyle w:val="ListBullet"/>
            </w:pPr>
            <w:r w:rsidRPr="00B6080A">
              <w:t xml:space="preserve">insurance </w:t>
            </w:r>
          </w:p>
          <w:p w:rsidR="00000000" w:rsidRPr="00B6080A" w:rsidP="00B6080A">
            <w:pPr>
              <w:pStyle w:val="ListBullet"/>
            </w:pPr>
            <w:r w:rsidRPr="00B6080A">
              <w:t>permits</w:t>
            </w:r>
          </w:p>
          <w:p w:rsidR="00000000" w:rsidRPr="00B6080A" w:rsidP="00B6080A">
            <w:pPr>
              <w:pStyle w:val="ListBullet"/>
            </w:pPr>
            <w:r w:rsidRPr="00B6080A">
              <w:t>permits and clearances</w:t>
            </w:r>
          </w:p>
          <w:p w:rsidR="00000000" w:rsidP="00B6080A">
            <w:pPr>
              <w:pStyle w:val="BodyText"/>
              <w:rPr>
                <w:lang w:val="en-NZ"/>
              </w:rPr>
            </w:pPr>
          </w:p>
        </w:tc>
      </w:tr>
      <w:tr w:rsidTr="00D27C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080A">
            <w:pPr>
              <w:pStyle w:val="BodyText"/>
              <w:rPr>
                <w:lang w:val="en-NZ"/>
              </w:rPr>
            </w:pPr>
            <w:r w:rsidRPr="00B6080A">
              <w:rPr>
                <w:rStyle w:val="SpecialBold"/>
              </w:rPr>
              <w:t xml:space="preserve">WHS and environmental management requirements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080A" w:rsidP="00B6080A">
            <w:pPr>
              <w:pStyle w:val="BodyText"/>
            </w:pPr>
            <w:r w:rsidRPr="00B6080A">
              <w:t>WHS and environmental management requirements include:</w:t>
            </w:r>
          </w:p>
          <w:p w:rsidR="00000000" w:rsidRPr="00B6080A" w:rsidP="00B6080A">
            <w:pPr>
              <w:pStyle w:val="BodyText"/>
            </w:pPr>
            <w:r w:rsidRPr="00B6080A">
              <w:rPr>
                <w:rStyle w:val="Symbols"/>
              </w:rPr>
              <w:t></w:t>
            </w:r>
            <w:r w:rsidRPr="00B6080A">
              <w:rPr>
                <w:rStyle w:val="Symbols"/>
              </w:rPr>
              <w:tab/>
            </w:r>
            <w:r w:rsidRPr="00B6080A">
              <w:t>complying with WHS and environmental management requirements at all times, which may be imposed through state/territory or federal legislation. These requirements must not be compromised at any time</w:t>
            </w:r>
          </w:p>
          <w:p w:rsidR="00000000" w:rsidRPr="00B6080A" w:rsidP="00B6080A">
            <w:pPr>
              <w:pStyle w:val="BodyText"/>
            </w:pPr>
            <w:r w:rsidRPr="00B6080A">
              <w:rPr>
                <w:rStyle w:val="Symbols"/>
              </w:rPr>
              <w:t></w:t>
            </w:r>
            <w:r w:rsidRPr="00B6080A">
              <w:rPr>
                <w:rStyle w:val="Symbols"/>
              </w:rPr>
              <w:tab/>
            </w:r>
            <w:r w:rsidRPr="00B6080A">
              <w:t>applying standard precautions relating to the potentially hazardous nature of samples</w:t>
            </w:r>
          </w:p>
          <w:p w:rsidR="00000000" w:rsidRPr="00B6080A" w:rsidP="00B6080A">
            <w:pPr>
              <w:pStyle w:val="BodyText"/>
            </w:pPr>
            <w:r w:rsidRPr="00B6080A">
              <w:rPr>
                <w:rStyle w:val="Symbols"/>
              </w:rPr>
              <w:t></w:t>
            </w:r>
            <w:r w:rsidRPr="00B6080A">
              <w:rPr>
                <w:rStyle w:val="Symbols"/>
              </w:rPr>
              <w:tab/>
            </w:r>
            <w:r w:rsidRPr="00B6080A">
              <w:t>accessing and applying current industry understanding of infection control issued by the National Health and Medical Research Council (NHMRC) and State and Territory De</w:t>
            </w:r>
            <w:r w:rsidRPr="00B6080A">
              <w:t>partments of Health, where relevant</w:t>
            </w:r>
          </w:p>
          <w:p w:rsidR="00000000" w:rsidRPr="00B6080A" w:rsidP="00B6080A">
            <w:pPr>
              <w:pStyle w:val="BodyText"/>
            </w:pPr>
          </w:p>
        </w:tc>
      </w:tr>
    </w:tbl>
    <w:p w:rsidR="00000000" w:rsidRPr="00B6080A" w:rsidP="00B6080A">
      <w:pPr>
        <w:pStyle w:val="BodyText"/>
      </w:pPr>
    </w:p>
    <w:p w:rsidR="00000000" w:rsidRPr="00B6080A" w:rsidP="00B6080A">
      <w:pPr>
        <w:pStyle w:val="AllowPageBreak"/>
      </w:pPr>
    </w:p>
    <w:p w:rsidR="00000000" w:rsidRPr="00B6080A" w:rsidP="00B6080A">
      <w:pPr>
        <w:pStyle w:val="Heading1"/>
      </w:pPr>
      <w:bookmarkStart w:id="9" w:name="O_899508"/>
      <w:bookmarkEnd w:id="9"/>
      <w:r w:rsidRPr="00B6080A">
        <w:t>Unit Mapping Information</w:t>
      </w:r>
    </w:p>
    <w:p w:rsidR="00000000" w:rsidRPr="00B6080A" w:rsidP="00D27CBA">
      <w:pPr>
        <w:pStyle w:val="BodyText"/>
      </w:pPr>
      <w:r w:rsidRPr="00B6080A">
        <w:t>Release 1. Supersedes and is equivalent to MSL974007A Undertake environmental field-based monitoring</w:t>
      </w:r>
    </w:p>
    <w:p w:rsidR="00000000" w:rsidRPr="00B6080A" w:rsidP="00B6080A">
      <w:pPr>
        <w:pStyle w:val="Heading1"/>
      </w:pPr>
      <w:bookmarkStart w:id="10" w:name="O_899501"/>
      <w:bookmarkEnd w:id="10"/>
      <w:r w:rsidRPr="00B6080A">
        <w:t>Links</w:t>
      </w:r>
    </w:p>
    <w:p w:rsidR="00000000" w:rsidRPr="00B6080A" w:rsidP="00D27CBA">
      <w:pPr>
        <w:pStyle w:val="BodyText"/>
      </w:pPr>
      <w:r w:rsidRPr="00B6080A">
        <w:t>Companion Volume implementation guides are found in</w:t>
      </w:r>
      <w:r w:rsidRPr="00B6080A">
        <w:t xml:space="preserve"> VETNet - </w:t>
      </w:r>
      <w:r>
        <w:fldChar w:fldCharType="begin"/>
      </w:r>
      <w:r>
        <w:instrText xml:space="preserve"> HYPERLINK "https://vetnet.education.gov.au/Pages/TrainingDocs.aspx?q=5c63a03b-4a6b-4ae5-9560-1e3c5f462baa" </w:instrText>
      </w:r>
      <w:r>
        <w:fldChar w:fldCharType="separate"/>
      </w:r>
      <w:r w:rsidRPr="00CB36BB">
        <w:rPr>
          <w:rStyle w:val="Hyperlink"/>
        </w:rPr>
        <w:t>https://vetnet.education.gov.au/Pages/TrainingDocs.aspx?q=5c63a03b-4a6b-4ae5-9560-1e3c5f462baa</w:t>
      </w:r>
      <w:r>
        <w:fldChar w:fldCharType="end"/>
      </w:r>
    </w:p>
    <w:p w:rsidR="00000000" w:rsidRPr="00B6080A" w:rsidP="00B6080A"/>
    <w:sectPr w:rsidSect="00B6080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8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80A" w:rsidRPr="00D27CBA" w:rsidP="00D27C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8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CBA" w:rsidP="00B608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27CBA" w:rsidP="00B608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27CBA" w:rsidP="00B608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8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C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080A" w:rsidRPr="00D27CBA" w:rsidP="00D27C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08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CBA" w:rsidRPr="002D2AF8" w:rsidP="00B608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MSL974007 Undertake environmental field-based monitoring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December 2018</w:t>
    </w:r>
    <w:r>
      <w:fldChar w:fldCharType="end"/>
    </w:r>
  </w:p>
  <w:p w:rsidR="00D27CBA" w:rsidP="00B608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DA64F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0009A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08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08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08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08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08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08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08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08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08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08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08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080A"/>
  </w:style>
  <w:style w:type="character" w:customStyle="1" w:styleId="Heading1Char">
    <w:name w:val="Heading 1 Char"/>
    <w:basedOn w:val="DefaultParagraphFont"/>
    <w:link w:val="Heading1"/>
    <w:rsid w:val="00B608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08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08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6080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080A"/>
    <w:rPr>
      <w:b/>
      <w:spacing w:val="0"/>
    </w:rPr>
  </w:style>
  <w:style w:type="paragraph" w:customStyle="1" w:styleId="SuperHeading">
    <w:name w:val="SuperHeading"/>
    <w:basedOn w:val="Normal"/>
    <w:rsid w:val="00B608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08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B6080A"/>
    <w:rPr>
      <w:rFonts w:ascii="Symbol" w:hAnsi="Symbol"/>
    </w:rPr>
  </w:style>
  <w:style w:type="character" w:customStyle="1" w:styleId="Heading2Char">
    <w:name w:val="Heading 2 Char"/>
    <w:basedOn w:val="DefaultParagraphFont"/>
    <w:link w:val="Heading2"/>
    <w:rsid w:val="00B608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08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08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08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08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08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08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08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08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08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08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08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08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08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08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08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08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08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08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08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08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08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08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080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08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08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08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08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08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08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08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08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080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080A"/>
    <w:rPr>
      <w:i/>
    </w:rPr>
  </w:style>
  <w:style w:type="paragraph" w:styleId="Caption">
    <w:name w:val="caption"/>
    <w:basedOn w:val="BodyText"/>
    <w:next w:val="Normal"/>
    <w:qFormat/>
    <w:rsid w:val="00B608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08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08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080A"/>
  </w:style>
  <w:style w:type="paragraph" w:styleId="TableofFigures">
    <w:name w:val="table of figures"/>
    <w:basedOn w:val="Normal"/>
    <w:next w:val="Normal"/>
    <w:semiHidden/>
    <w:rsid w:val="00B608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080A"/>
    <w:pPr>
      <w:numPr>
        <w:numId w:val="10"/>
      </w:numPr>
    </w:pPr>
  </w:style>
  <w:style w:type="character" w:customStyle="1" w:styleId="WingdingSymbols">
    <w:name w:val="Wingding Symbols"/>
    <w:rsid w:val="00B6080A"/>
    <w:rPr>
      <w:rFonts w:ascii="Wingdings" w:hAnsi="Wingdings"/>
    </w:rPr>
  </w:style>
  <w:style w:type="paragraph" w:customStyle="1" w:styleId="TableHeading">
    <w:name w:val="Table Heading"/>
    <w:basedOn w:val="HeadingBase"/>
    <w:rsid w:val="00B608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080A"/>
    <w:rPr>
      <w:color w:val="0033CC"/>
      <w:u w:val="none"/>
    </w:rPr>
  </w:style>
  <w:style w:type="paragraph" w:customStyle="1" w:styleId="BodyTextRight">
    <w:name w:val="Body Text Right"/>
    <w:basedOn w:val="BodyText"/>
    <w:rsid w:val="00B608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08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08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08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08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08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080A"/>
    <w:rPr>
      <w:sz w:val="32"/>
    </w:rPr>
  </w:style>
  <w:style w:type="paragraph" w:customStyle="1" w:styleId="HeadingProcedure">
    <w:name w:val="Heading Procedure"/>
    <w:basedOn w:val="HeadingBase"/>
    <w:next w:val="Normal"/>
    <w:rsid w:val="00B608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080A"/>
    <w:pPr>
      <w:spacing w:before="60" w:after="60"/>
    </w:pPr>
  </w:style>
  <w:style w:type="paragraph" w:styleId="ListContinue">
    <w:name w:val="List Continue"/>
    <w:basedOn w:val="List"/>
    <w:rsid w:val="00B6080A"/>
    <w:pPr>
      <w:ind w:firstLine="0"/>
    </w:pPr>
  </w:style>
  <w:style w:type="paragraph" w:customStyle="1" w:styleId="ListNote">
    <w:name w:val="List Note"/>
    <w:basedOn w:val="List"/>
    <w:rsid w:val="00B608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08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08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080A"/>
    <w:rPr>
      <w:rFonts w:ascii="Courier New" w:hAnsi="Courier New"/>
    </w:rPr>
  </w:style>
  <w:style w:type="paragraph" w:customStyle="1" w:styleId="NoteBullet">
    <w:name w:val="Note Bullet"/>
    <w:basedOn w:val="Note"/>
    <w:rsid w:val="00B608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08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08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08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080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608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08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080A"/>
    <w:rPr>
      <w:b/>
      <w:smallCaps/>
    </w:rPr>
  </w:style>
  <w:style w:type="paragraph" w:customStyle="1" w:styleId="TableListNumber">
    <w:name w:val="Table List Number"/>
    <w:basedOn w:val="ListNumber"/>
    <w:rsid w:val="00B608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08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080A"/>
    <w:pPr>
      <w:numPr>
        <w:numId w:val="8"/>
      </w:numPr>
    </w:pPr>
  </w:style>
  <w:style w:type="paragraph" w:customStyle="1" w:styleId="ListAlpha2">
    <w:name w:val="List Alpha 2"/>
    <w:basedOn w:val="List2"/>
    <w:rsid w:val="00B6080A"/>
    <w:pPr>
      <w:numPr>
        <w:numId w:val="7"/>
      </w:numPr>
    </w:pPr>
  </w:style>
  <w:style w:type="paragraph" w:styleId="List2">
    <w:name w:val="List 2"/>
    <w:basedOn w:val="BodyText"/>
    <w:rsid w:val="00B608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08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08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08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080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08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080A"/>
    <w:pPr>
      <w:numPr>
        <w:numId w:val="3"/>
      </w:numPr>
    </w:pPr>
  </w:style>
  <w:style w:type="paragraph" w:styleId="ListContinue2">
    <w:name w:val="List Continue 2"/>
    <w:basedOn w:val="List2"/>
    <w:rsid w:val="00B6080A"/>
    <w:pPr>
      <w:ind w:firstLine="0"/>
    </w:pPr>
  </w:style>
  <w:style w:type="paragraph" w:styleId="ListContinue3">
    <w:name w:val="List Continue 3"/>
    <w:basedOn w:val="List3"/>
    <w:rsid w:val="00B6080A"/>
    <w:pPr>
      <w:ind w:left="1021" w:firstLine="0"/>
    </w:pPr>
  </w:style>
  <w:style w:type="paragraph" w:styleId="ListContinue4">
    <w:name w:val="List Continue 4"/>
    <w:basedOn w:val="List4"/>
    <w:rsid w:val="00B6080A"/>
    <w:pPr>
      <w:ind w:firstLine="0"/>
    </w:pPr>
  </w:style>
  <w:style w:type="paragraph" w:styleId="ListContinue5">
    <w:name w:val="List Continue 5"/>
    <w:basedOn w:val="List5"/>
    <w:rsid w:val="00B6080A"/>
    <w:pPr>
      <w:ind w:firstLine="0"/>
    </w:pPr>
  </w:style>
  <w:style w:type="paragraph" w:styleId="ListNumber3">
    <w:name w:val="List Number 3"/>
    <w:basedOn w:val="List3"/>
    <w:rsid w:val="00B6080A"/>
    <w:pPr>
      <w:numPr>
        <w:numId w:val="4"/>
      </w:numPr>
    </w:pPr>
  </w:style>
  <w:style w:type="paragraph" w:styleId="ListNumber4">
    <w:name w:val="List Number 4"/>
    <w:basedOn w:val="List4"/>
    <w:rsid w:val="00B6080A"/>
    <w:pPr>
      <w:numPr>
        <w:numId w:val="5"/>
      </w:numPr>
    </w:pPr>
  </w:style>
  <w:style w:type="paragraph" w:styleId="ListNumber5">
    <w:name w:val="List Number 5"/>
    <w:basedOn w:val="List5"/>
    <w:rsid w:val="00B6080A"/>
    <w:pPr>
      <w:numPr>
        <w:numId w:val="6"/>
      </w:numPr>
    </w:pPr>
  </w:style>
  <w:style w:type="paragraph" w:styleId="BlockText">
    <w:name w:val="Block Text"/>
    <w:basedOn w:val="Normal"/>
    <w:rsid w:val="00B608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08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080A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B608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080A"/>
    <w:rPr>
      <w:b/>
    </w:rPr>
  </w:style>
  <w:style w:type="character" w:customStyle="1" w:styleId="Underlined">
    <w:name w:val="Underlined"/>
    <w:basedOn w:val="DefaultParagraphFont"/>
    <w:rsid w:val="00B6080A"/>
    <w:rPr>
      <w:u w:val="single"/>
    </w:rPr>
  </w:style>
  <w:style w:type="paragraph" w:customStyle="1" w:styleId="TableBodyTextRight">
    <w:name w:val="Table Body Text Right"/>
    <w:basedOn w:val="TableBodyText"/>
    <w:rsid w:val="00B608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080A"/>
    <w:rPr>
      <w:sz w:val="18"/>
    </w:rPr>
  </w:style>
  <w:style w:type="paragraph" w:customStyle="1" w:styleId="BodySmallRight">
    <w:name w:val="Body Small Right"/>
    <w:basedOn w:val="BodyTextRight"/>
    <w:rsid w:val="00B6080A"/>
    <w:rPr>
      <w:sz w:val="18"/>
      <w:szCs w:val="18"/>
    </w:rPr>
  </w:style>
  <w:style w:type="paragraph" w:customStyle="1" w:styleId="MarginEdition">
    <w:name w:val="Margin Edition"/>
    <w:basedOn w:val="MarginNote"/>
    <w:rsid w:val="00B608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080A"/>
    <w:rPr>
      <w:sz w:val="2"/>
      <w:szCs w:val="2"/>
    </w:rPr>
  </w:style>
  <w:style w:type="character" w:customStyle="1" w:styleId="Small">
    <w:name w:val="Small"/>
    <w:basedOn w:val="DefaultParagraphFont"/>
    <w:rsid w:val="00B6080A"/>
    <w:rPr>
      <w:sz w:val="16"/>
    </w:rPr>
  </w:style>
  <w:style w:type="paragraph" w:customStyle="1" w:styleId="WideTable">
    <w:name w:val="Wide Table"/>
    <w:basedOn w:val="Normal"/>
    <w:rsid w:val="00B608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080A"/>
  </w:style>
  <w:style w:type="paragraph" w:styleId="Quote">
    <w:name w:val="Quote"/>
    <w:basedOn w:val="Heading1"/>
    <w:link w:val="QuoteChar"/>
    <w:qFormat/>
    <w:rsid w:val="00B608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08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080A"/>
    <w:pPr>
      <w:pageBreakBefore/>
    </w:pPr>
  </w:style>
  <w:style w:type="paragraph" w:customStyle="1" w:styleId="Border">
    <w:name w:val="Border"/>
    <w:basedOn w:val="Normal"/>
    <w:qFormat/>
    <w:rsid w:val="00B608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08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08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08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08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08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08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08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08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080A"/>
    <w:rPr>
      <w:u w:val="single"/>
    </w:rPr>
  </w:style>
  <w:style w:type="character" w:customStyle="1" w:styleId="BoldandItalics">
    <w:name w:val="Bold and Italics"/>
    <w:qFormat/>
    <w:rsid w:val="00B6080A"/>
    <w:rPr>
      <w:b/>
      <w:i/>
      <w:u w:val="none"/>
    </w:rPr>
  </w:style>
  <w:style w:type="paragraph" w:styleId="BalloonText">
    <w:name w:val="Balloon Text"/>
    <w:basedOn w:val="Normal"/>
    <w:link w:val="BalloonTextChar"/>
    <w:rsid w:val="00B608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08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08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08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08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08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080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27C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1153</Words>
  <Characters>7704</Characters>
  <Application>Microsoft Office Word</Application>
  <DocSecurity>0</DocSecurity>
  <Lines>308</Lines>
  <Paragraphs>145</Paragraphs>
  <ScaleCrop>false</ScaleCrop>
  <Company>Author-it Software Corporation Ltd.</Company>
  <LinksUpToDate>false</LinksUpToDate>
  <CharactersWithSpaces>8712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MSL974007 Undertake environmental field-based monitoring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2018-12-11T03:13:00Z</dcterms:created>
  <dcterms:modified xsi:type="dcterms:W3CDTF">2018-12-11T03:13:00Z</dcterms:modified>
</cp:coreProperties>
</file>