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5A0" w:rsidP="00CC35A0">
      <w:pPr>
        <w:pStyle w:val="Title"/>
      </w:pPr>
      <w:r>
        <w:fldChar w:fldCharType="begin"/>
      </w:r>
      <w:r>
        <w:instrText xml:space="preserve"> TITLE   \* MERGEFORMAT </w:instrText>
      </w:r>
      <w:r>
        <w:fldChar w:fldCharType="separate"/>
      </w:r>
      <w:r>
        <w:t>MSL973017 Assist with fieldwork</w:t>
      </w:r>
      <w:r>
        <w:fldChar w:fldCharType="end"/>
      </w:r>
    </w:p>
    <w:p w:rsidR="00CC35A0" w:rsidP="00CC35A0">
      <w:pPr>
        <w:pStyle w:val="Version"/>
        <w:sectPr w:rsidSect="00D07E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E7A" w:rsidP="00D07E7A">
      <w:pPr>
        <w:pStyle w:val="SuperHeading"/>
      </w:pPr>
      <w:r w:rsidRPr="00D07E7A">
        <w:t>MSL973017 Assist with fieldwork</w:t>
      </w:r>
    </w:p>
    <w:p w:rsidR="00000000" w:rsidRPr="00D07E7A" w:rsidP="00D07E7A">
      <w:pPr>
        <w:pStyle w:val="Heading1"/>
      </w:pPr>
      <w:bookmarkStart w:id="1" w:name="O_986331"/>
      <w:bookmarkEnd w:id="1"/>
      <w:r w:rsidRPr="00D07E7A">
        <w:t>Modification History</w:t>
      </w:r>
    </w:p>
    <w:tbl>
      <w:tblPr>
        <w:tblW w:w="0" w:type="auto"/>
        <w:tblLayout w:type="fixed"/>
        <w:tblCellMar>
          <w:left w:w="62" w:type="dxa"/>
          <w:right w:w="62" w:type="dxa"/>
        </w:tblCellMar>
        <w:tblLook w:val="0000"/>
      </w:tblPr>
      <w:tblGrid>
        <w:gridCol w:w="1882"/>
        <w:gridCol w:w="7252"/>
      </w:tblGrid>
      <w:tr w:rsidTr="00D07E7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E7A" w:rsidP="00D07E7A">
            <w:pPr>
              <w:pStyle w:val="BodyText"/>
            </w:pPr>
            <w:r w:rsidRPr="00D07E7A">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E7A">
            <w:pPr>
              <w:pStyle w:val="BodyText"/>
              <w:rPr>
                <w:lang w:val="en-NZ"/>
              </w:rPr>
            </w:pPr>
            <w:r w:rsidRPr="00D07E7A">
              <w:rPr>
                <w:rStyle w:val="SpecialBold"/>
              </w:rPr>
              <w:t>Comments</w:t>
            </w:r>
          </w:p>
        </w:tc>
      </w:tr>
      <w:tr w:rsidTr="00D07E7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E7A">
            <w:pPr>
              <w:pStyle w:val="BodyText"/>
              <w:rPr>
                <w:lang w:val="en-NZ"/>
              </w:rPr>
            </w:pPr>
            <w:r w:rsidRPr="00D07E7A">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E7A" w:rsidP="00D07E7A">
            <w:pPr>
              <w:pStyle w:val="BodyText"/>
            </w:pPr>
            <w:r w:rsidRPr="00D07E7A">
              <w:t xml:space="preserve">This version was released in </w:t>
            </w:r>
            <w:r w:rsidRPr="00D07E7A">
              <w:rPr>
                <w:rStyle w:val="Emphasis"/>
              </w:rPr>
              <w:t>MSL Laboratory Operations Training Package Release 2.0.</w:t>
            </w:r>
          </w:p>
          <w:p w:rsidR="00000000" w:rsidRPr="00D07E7A" w:rsidP="00D07E7A">
            <w:pPr>
              <w:pStyle w:val="BodyText"/>
            </w:pPr>
            <w:r w:rsidRPr="00D07E7A">
              <w:t>Supersedes and equivalent to MSL973005 Assist with fieldwork. Range of conditions removed. Assessment requirements amended</w:t>
            </w:r>
            <w:r w:rsidRPr="00D07E7A">
              <w:t>.</w:t>
            </w:r>
          </w:p>
        </w:tc>
      </w:tr>
    </w:tbl>
    <w:p w:rsidR="00000000" w:rsidRPr="00D07E7A" w:rsidP="00D07E7A">
      <w:pPr>
        <w:pStyle w:val="BodyText"/>
      </w:pPr>
    </w:p>
    <w:p w:rsidR="00000000" w:rsidRPr="00D07E7A" w:rsidP="00D07E7A">
      <w:pPr>
        <w:pStyle w:val="AllowPageBreak"/>
      </w:pPr>
    </w:p>
    <w:p w:rsidR="00000000" w:rsidRPr="00D07E7A" w:rsidP="00D07E7A">
      <w:pPr>
        <w:pStyle w:val="Heading1"/>
      </w:pPr>
      <w:bookmarkStart w:id="2" w:name="O_986337"/>
      <w:bookmarkEnd w:id="2"/>
      <w:r w:rsidRPr="00D07E7A">
        <w:t>Application</w:t>
      </w:r>
    </w:p>
    <w:p w:rsidR="00000000" w:rsidRPr="00D07E7A" w:rsidP="00CC35A0">
      <w:pPr>
        <w:pStyle w:val="BodyText"/>
      </w:pPr>
      <w:r w:rsidRPr="00D07E7A">
        <w:t>This unit of competency describes the skills and knowledge to perform tasks associated with the organisation of fieldwork and field surveys. It also covers basic field survival skills and collection of samples in the field.</w:t>
      </w:r>
      <w:r w:rsidRPr="00D07E7A">
        <w:t xml:space="preserve"> This unit of competency does not include gaining clearance for animal trapping, tagging, keeping or experimentation. It does not cover animal handling techniques.</w:t>
      </w:r>
    </w:p>
    <w:p w:rsidR="00000000" w:rsidRPr="00D07E7A" w:rsidP="00CC35A0">
      <w:pPr>
        <w:pStyle w:val="BodyText"/>
      </w:pPr>
      <w:r w:rsidRPr="00D07E7A">
        <w:t xml:space="preserve">This unit applies to laboratory and field assistants working in the environmental, mining, </w:t>
      </w:r>
      <w:r w:rsidRPr="00D07E7A">
        <w:t>construction materials testing and rural industry sectors.</w:t>
      </w:r>
    </w:p>
    <w:p w:rsidR="00000000" w:rsidRPr="00D07E7A" w:rsidP="00CC35A0">
      <w:pPr>
        <w:pStyle w:val="BodyText"/>
      </w:pPr>
      <w:r w:rsidRPr="00D07E7A">
        <w:t>Personnel covered by this unit of competency are supervised by scientific or technical officers. Though a supervisor may not always actually be present, the individual will follow standard operati</w:t>
      </w:r>
      <w:r w:rsidRPr="00D07E7A">
        <w:t xml:space="preserve">ng procedures (SOPs) that clearly describe the permitted scope of practice. </w:t>
      </w:r>
    </w:p>
    <w:p w:rsidR="00000000" w:rsidRPr="00D07E7A" w:rsidP="00CC35A0">
      <w:pPr>
        <w:pStyle w:val="BodyText"/>
      </w:pPr>
      <w:r w:rsidRPr="00D07E7A">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D07E7A">
        <w:t>and codes of practice within Australia must also be applied.</w:t>
      </w:r>
    </w:p>
    <w:p w:rsidR="00000000" w:rsidRPr="00D07E7A" w:rsidP="00D07E7A">
      <w:pPr>
        <w:pStyle w:val="Heading1"/>
      </w:pPr>
      <w:bookmarkStart w:id="3" w:name="O_986336"/>
      <w:bookmarkEnd w:id="3"/>
      <w:r w:rsidRPr="00D07E7A">
        <w:t>Pre-requisite Unit</w:t>
      </w:r>
    </w:p>
    <w:p w:rsidR="00000000" w:rsidRPr="00D07E7A" w:rsidP="00CC35A0">
      <w:pPr>
        <w:pStyle w:val="BodyText"/>
      </w:pPr>
      <w:r w:rsidRPr="00D07E7A">
        <w:t>Nil</w:t>
      </w:r>
    </w:p>
    <w:p w:rsidR="00000000" w:rsidRPr="00D07E7A" w:rsidP="00D07E7A">
      <w:pPr>
        <w:pStyle w:val="Heading1"/>
      </w:pPr>
      <w:bookmarkStart w:id="4" w:name="O_986335"/>
      <w:bookmarkEnd w:id="4"/>
      <w:r w:rsidRPr="00D07E7A">
        <w:t>Competency Field</w:t>
      </w:r>
    </w:p>
    <w:p w:rsidR="00000000" w:rsidRPr="00D07E7A" w:rsidP="00CC35A0">
      <w:pPr>
        <w:pStyle w:val="BodyText"/>
      </w:pPr>
      <w:r w:rsidRPr="00D07E7A">
        <w:t>Testing</w:t>
      </w:r>
    </w:p>
    <w:p w:rsidR="00000000" w:rsidRPr="00D07E7A" w:rsidP="00D07E7A">
      <w:pPr>
        <w:pStyle w:val="Heading1"/>
      </w:pPr>
      <w:bookmarkStart w:id="5" w:name="O_986334"/>
      <w:bookmarkEnd w:id="5"/>
      <w:r w:rsidRPr="00D07E7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07E7A">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Performance criteri</w:t>
            </w:r>
            <w:r w:rsidRPr="00D07E7A">
              <w:t>a describe the performance needed to demonstrate achievement of the element.</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07E7A" w:rsidP="00D07E7A">
            <w:pPr>
              <w:pStyle w:val="BodyText"/>
            </w:pPr>
            <w:r w:rsidRPr="00D07E7A">
              <w:t>1</w:t>
            </w:r>
          </w:p>
        </w:tc>
        <w:tc>
          <w:tcPr>
            <w:tcW w:w="1962" w:type="dxa"/>
            <w:vMerge w:val="restart"/>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rPr>
                <w:rStyle w:val="SpecialBold"/>
              </w:rPr>
              <w:t>Assist with organisation of fieldwork</w:t>
            </w: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1.1</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Purchase supplies and equipment as specified by senior staff</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1.2</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Assemble supplies and equipment and check against inventory</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1.3</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Pack supplies and equipment appropriately for safe transport</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07E7A" w:rsidP="00D07E7A">
            <w:pPr>
              <w:pStyle w:val="BodyText"/>
            </w:pPr>
            <w:r w:rsidRPr="00D07E7A">
              <w:t>2</w:t>
            </w:r>
          </w:p>
        </w:tc>
        <w:tc>
          <w:tcPr>
            <w:tcW w:w="1962" w:type="dxa"/>
            <w:vMerge w:val="restart"/>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rPr>
                <w:rStyle w:val="SpecialBold"/>
              </w:rPr>
              <w:t>Support field operations</w:t>
            </w: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2.1</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Check unpacked items against inventory</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2.2</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Store supplies and equipment as specified</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2.3</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Restock supplies as necessary</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2.4</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Collect and/or dispose of waste in accordance with workplace and environmental requirements</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07E7A" w:rsidP="00D07E7A">
            <w:pPr>
              <w:pStyle w:val="BodyText"/>
            </w:pPr>
            <w:r w:rsidRPr="00D07E7A">
              <w:t>3</w:t>
            </w:r>
          </w:p>
        </w:tc>
        <w:tc>
          <w:tcPr>
            <w:tcW w:w="1962" w:type="dxa"/>
            <w:vMerge w:val="restart"/>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rPr>
                <w:rStyle w:val="SpecialBold"/>
              </w:rPr>
              <w:t>Assist with field activities</w:t>
            </w: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3.1</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Assemble equipment and materials for fieldwork as directed</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3.2</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Collect samples in accordance with workplace procedures, animal care and ethics, and other legislative requirements</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3.3</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Store samples in accordance with special requirements for continued wellbeing, viability or integrity of sample</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3.4</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Perform simple field measurements as directed</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3.5</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Collect and maintain records of site data as directed</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07E7A" w:rsidP="00D07E7A">
            <w:pPr>
              <w:pStyle w:val="BodyText"/>
            </w:pPr>
            <w:r w:rsidRPr="00D07E7A">
              <w:t>4</w:t>
            </w:r>
          </w:p>
        </w:tc>
        <w:tc>
          <w:tcPr>
            <w:tcW w:w="1962" w:type="dxa"/>
            <w:vMerge w:val="restart"/>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rPr>
                <w:rStyle w:val="SpecialBold"/>
              </w:rPr>
              <w:t>Demonstrate basic field survival skills</w:t>
            </w: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4.1</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Follow specified safety procedures</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4.2</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Follow specified survival procedures in the event of emergencies and accidents</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4.3</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Wear suitable clothing as protection against solar radiation, extreme temperatures and impact injury</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07E7A" w:rsidP="00D07E7A">
            <w:pPr>
              <w:pStyle w:val="BodyText"/>
            </w:pPr>
            <w:r w:rsidRPr="00D07E7A">
              <w:t>5</w:t>
            </w:r>
          </w:p>
        </w:tc>
        <w:tc>
          <w:tcPr>
            <w:tcW w:w="1962" w:type="dxa"/>
            <w:vMerge w:val="restart"/>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rPr>
                <w:rStyle w:val="SpecialBold"/>
              </w:rPr>
              <w:t>Assist with the completion of fieldwork</w:t>
            </w: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5.1</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Pack supplies, equipment and samples appropriately for safe return to workplace</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5.2</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Check and clean used equipment to prevent deterioration and contamination</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5.3</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Check that the condition of vehicles, equipment and materials comply with environmental/quarantine requirements for preventing transfer of pests</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5.4</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Return supplies and equipment to storage at workplace location</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5.5</w:t>
            </w:r>
          </w:p>
        </w:tc>
        <w:tc>
          <w:tcPr>
            <w:tcW w:w="561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Conduct a stocktake of equipment a</w:t>
            </w:r>
            <w:r w:rsidRPr="00D07E7A">
              <w:t>nd supplies for replenishment where required</w:t>
            </w:r>
          </w:p>
        </w:tc>
      </w:tr>
      <w:tr w:rsidTr="00D07E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7E7A">
            <w:pPr>
              <w:pStyle w:val="BodyText"/>
              <w:rPr>
                <w:lang w:val="en-NZ"/>
              </w:rPr>
            </w:pPr>
            <w:r w:rsidRPr="00D07E7A">
              <w:t>5.6</w:t>
            </w:r>
          </w:p>
        </w:tc>
        <w:tc>
          <w:tcPr>
            <w:tcW w:w="5610" w:type="dxa"/>
            <w:tcBorders>
              <w:top w:val="nil"/>
              <w:left w:val="nil"/>
              <w:bottom w:val="nil"/>
              <w:right w:val="nil"/>
            </w:tcBorders>
            <w:tcMar>
              <w:top w:w="0" w:type="dxa"/>
              <w:left w:w="62" w:type="dxa"/>
              <w:bottom w:w="0" w:type="dxa"/>
              <w:right w:w="62" w:type="dxa"/>
            </w:tcMar>
          </w:tcPr>
          <w:p w:rsidR="00000000" w:rsidRPr="00D07E7A" w:rsidP="00D07E7A">
            <w:pPr>
              <w:pStyle w:val="BodyText"/>
            </w:pPr>
            <w:r w:rsidRPr="00D07E7A">
              <w:t>Assist with the dispatch of collected samples for laboratory analysis, as necessary</w:t>
            </w:r>
          </w:p>
        </w:tc>
      </w:tr>
    </w:tbl>
    <w:p w:rsidR="00000000" w:rsidRPr="00D07E7A" w:rsidP="00D07E7A">
      <w:pPr>
        <w:pStyle w:val="BodyText"/>
      </w:pPr>
    </w:p>
    <w:p w:rsidR="00000000" w:rsidRPr="00D07E7A" w:rsidP="00D07E7A">
      <w:pPr>
        <w:pStyle w:val="AllowPageBreak"/>
      </w:pPr>
    </w:p>
    <w:p w:rsidR="00000000" w:rsidRPr="00D07E7A" w:rsidP="00D07E7A">
      <w:pPr>
        <w:pStyle w:val="Heading1"/>
      </w:pPr>
      <w:bookmarkStart w:id="6" w:name="O_986333"/>
      <w:bookmarkEnd w:id="6"/>
      <w:r w:rsidRPr="00D07E7A">
        <w:t>Foundation Skills</w:t>
      </w:r>
    </w:p>
    <w:p w:rsidR="00000000" w:rsidRPr="00D07E7A" w:rsidP="00CC35A0">
      <w:pPr>
        <w:pStyle w:val="BodyText"/>
      </w:pPr>
      <w:r w:rsidRPr="00D07E7A">
        <w:t>This section describes those language, literacy, numeracy and employment skills that are essential to performance.</w:t>
      </w:r>
    </w:p>
    <w:p w:rsidR="00000000" w:rsidRPr="00D07E7A" w:rsidP="00CC35A0">
      <w:pPr>
        <w:pStyle w:val="BodyText"/>
      </w:pPr>
      <w:r w:rsidRPr="00D07E7A">
        <w:t>Foundation skills essential to performance are explicit in the performance criteria of this unit of competency.</w:t>
      </w:r>
    </w:p>
    <w:p w:rsidR="00000000" w:rsidRPr="00D07E7A" w:rsidP="00D07E7A">
      <w:pPr>
        <w:pStyle w:val="Heading1"/>
      </w:pPr>
      <w:bookmarkStart w:id="7" w:name="O_986332"/>
      <w:bookmarkEnd w:id="7"/>
      <w:r w:rsidRPr="00D07E7A">
        <w:t>Unit Mappin</w:t>
      </w:r>
      <w:r w:rsidRPr="00D07E7A">
        <w:t>g Information</w:t>
      </w:r>
    </w:p>
    <w:p w:rsidR="00000000" w:rsidRPr="00D07E7A" w:rsidP="00CC35A0">
      <w:pPr>
        <w:pStyle w:val="BodyText"/>
      </w:pPr>
      <w:r w:rsidRPr="00D07E7A">
        <w:t>Equivalent to MSL973005 Assist with fieldwork, Release 1.</w:t>
      </w:r>
    </w:p>
    <w:p w:rsidR="00000000" w:rsidRPr="00D07E7A" w:rsidP="00D07E7A">
      <w:pPr>
        <w:pStyle w:val="Heading1"/>
      </w:pPr>
      <w:bookmarkStart w:id="8" w:name="O_986325"/>
      <w:bookmarkEnd w:id="8"/>
      <w:r w:rsidRPr="00D07E7A">
        <w:t>Links</w:t>
      </w:r>
    </w:p>
    <w:p w:rsidR="00000000" w:rsidRPr="00D07E7A" w:rsidP="00CC35A0">
      <w:pPr>
        <w:pStyle w:val="BodyText"/>
      </w:pPr>
      <w:r w:rsidRPr="00D07E7A">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15237F">
        <w:rPr>
          <w:rStyle w:val="Hyperlink"/>
        </w:rPr>
        <w:t>https://vetnet.gov.au/Pages/TrainingDocs.aspx?q=5c63a03b-4a6b-4ae5-9560-1e3c5f462baa</w:t>
      </w:r>
      <w:r>
        <w:fldChar w:fldCharType="end"/>
      </w:r>
    </w:p>
    <w:p w:rsidR="00000000" w:rsidRPr="00D07E7A" w:rsidP="00D07E7A"/>
    <w:sectPr w:rsidSect="00D07E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E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E7A" w:rsidRPr="00CC35A0" w:rsidP="00CC3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E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5A0" w:rsidP="00D07E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35A0" w:rsidP="00D07E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35A0" w:rsidP="00D07E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E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5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E7A" w:rsidRPr="00CC35A0" w:rsidP="00CC35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E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5A0" w:rsidRPr="002D2AF8" w:rsidP="00D07E7A">
    <w:pPr>
      <w:pStyle w:val="Header"/>
      <w:framePr w:wrap="around"/>
    </w:pPr>
    <w:r>
      <w:fldChar w:fldCharType="begin"/>
    </w:r>
    <w:r>
      <w:instrText xml:space="preserve"> TITLE   \* MERGEFORMAT </w:instrText>
    </w:r>
    <w:r>
      <w:fldChar w:fldCharType="separate"/>
    </w:r>
    <w:r>
      <w:t>MSL973017 Assist with fieldwork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CC35A0" w:rsidP="00D07E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E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E7A"/>
    <w:pPr>
      <w:spacing w:before="360" w:after="60"/>
      <w:outlineLvl w:val="0"/>
    </w:pPr>
    <w:rPr>
      <w:sz w:val="32"/>
    </w:rPr>
  </w:style>
  <w:style w:type="paragraph" w:styleId="Heading2">
    <w:name w:val="heading 2"/>
    <w:basedOn w:val="HeadingBase"/>
    <w:next w:val="BodyText"/>
    <w:link w:val="Heading2Char"/>
    <w:qFormat/>
    <w:rsid w:val="00D07E7A"/>
    <w:pPr>
      <w:keepLines/>
      <w:spacing w:before="240" w:after="120"/>
      <w:outlineLvl w:val="1"/>
    </w:pPr>
    <w:rPr>
      <w:sz w:val="28"/>
      <w:szCs w:val="40"/>
    </w:rPr>
  </w:style>
  <w:style w:type="paragraph" w:styleId="Heading3">
    <w:name w:val="heading 3"/>
    <w:basedOn w:val="HeadingBase"/>
    <w:next w:val="BodyText"/>
    <w:link w:val="Heading3Char"/>
    <w:qFormat/>
    <w:rsid w:val="00D07E7A"/>
    <w:pPr>
      <w:spacing w:before="180" w:after="120"/>
      <w:outlineLvl w:val="2"/>
    </w:pPr>
    <w:rPr>
      <w:spacing w:val="-10"/>
      <w:kern w:val="32"/>
    </w:rPr>
  </w:style>
  <w:style w:type="paragraph" w:styleId="Heading4">
    <w:name w:val="heading 4"/>
    <w:basedOn w:val="HeadingBase"/>
    <w:next w:val="BodyText"/>
    <w:link w:val="Heading4Char"/>
    <w:qFormat/>
    <w:rsid w:val="00D07E7A"/>
    <w:pPr>
      <w:spacing w:before="160" w:after="120"/>
      <w:outlineLvl w:val="3"/>
    </w:pPr>
    <w:rPr>
      <w:sz w:val="22"/>
    </w:rPr>
  </w:style>
  <w:style w:type="paragraph" w:styleId="Heading5">
    <w:name w:val="heading 5"/>
    <w:basedOn w:val="HeadingBase"/>
    <w:next w:val="Normal"/>
    <w:link w:val="Heading5Char"/>
    <w:qFormat/>
    <w:rsid w:val="00D07E7A"/>
    <w:pPr>
      <w:spacing w:before="80"/>
      <w:outlineLvl w:val="4"/>
    </w:pPr>
    <w:rPr>
      <w:color w:val="918585"/>
      <w:sz w:val="20"/>
    </w:rPr>
  </w:style>
  <w:style w:type="paragraph" w:styleId="Heading6">
    <w:name w:val="heading 6"/>
    <w:basedOn w:val="HeadingBase"/>
    <w:next w:val="Normal"/>
    <w:link w:val="Heading6Char"/>
    <w:qFormat/>
    <w:rsid w:val="00D07E7A"/>
    <w:pPr>
      <w:spacing w:before="60"/>
      <w:outlineLvl w:val="5"/>
    </w:pPr>
    <w:rPr>
      <w:color w:val="918585"/>
      <w:sz w:val="20"/>
    </w:rPr>
  </w:style>
  <w:style w:type="paragraph" w:styleId="Heading7">
    <w:name w:val="heading 7"/>
    <w:basedOn w:val="Normal"/>
    <w:next w:val="Normal"/>
    <w:link w:val="Heading7Char"/>
    <w:qFormat/>
    <w:rsid w:val="00D07E7A"/>
    <w:pPr>
      <w:ind w:left="720"/>
      <w:outlineLvl w:val="6"/>
    </w:pPr>
    <w:rPr>
      <w:i/>
    </w:rPr>
  </w:style>
  <w:style w:type="paragraph" w:styleId="Heading8">
    <w:name w:val="heading 8"/>
    <w:basedOn w:val="Normal"/>
    <w:next w:val="Normal"/>
    <w:link w:val="Heading8Char"/>
    <w:qFormat/>
    <w:rsid w:val="00D07E7A"/>
    <w:pPr>
      <w:ind w:left="720"/>
      <w:outlineLvl w:val="7"/>
    </w:pPr>
    <w:rPr>
      <w:i/>
    </w:rPr>
  </w:style>
  <w:style w:type="paragraph" w:styleId="Heading9">
    <w:name w:val="heading 9"/>
    <w:basedOn w:val="Normal"/>
    <w:next w:val="Normal"/>
    <w:link w:val="Heading9Char"/>
    <w:qFormat/>
    <w:rsid w:val="00D07E7A"/>
    <w:pPr>
      <w:ind w:left="720"/>
      <w:outlineLvl w:val="8"/>
    </w:pPr>
    <w:rPr>
      <w:i/>
    </w:rPr>
  </w:style>
  <w:style w:type="character" w:default="1" w:styleId="DefaultParagraphFont">
    <w:name w:val="Default Paragraph Font"/>
    <w:uiPriority w:val="1"/>
    <w:unhideWhenUsed/>
    <w:rsid w:val="00D07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E7A"/>
  </w:style>
  <w:style w:type="character" w:customStyle="1" w:styleId="Heading1Char">
    <w:name w:val="Heading 1 Char"/>
    <w:basedOn w:val="DefaultParagraphFont"/>
    <w:link w:val="Heading1"/>
    <w:rsid w:val="00D07E7A"/>
    <w:rPr>
      <w:rFonts w:ascii="Times New Roman" w:eastAsia="Times New Roman" w:hAnsi="Times New Roman" w:cs="Times New Roman"/>
      <w:b/>
      <w:sz w:val="32"/>
      <w:szCs w:val="20"/>
      <w:lang w:eastAsia="en-US"/>
    </w:rPr>
  </w:style>
  <w:style w:type="paragraph" w:styleId="BodyText">
    <w:name w:val="Body Text"/>
    <w:basedOn w:val="Normal"/>
    <w:link w:val="BodyTextChar"/>
    <w:rsid w:val="00D07E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E7A"/>
    <w:rPr>
      <w:rFonts w:ascii="Times New Roman" w:eastAsia="Times New Roman" w:hAnsi="Times New Roman" w:cs="Times New Roman"/>
      <w:sz w:val="24"/>
      <w:lang w:eastAsia="en-US"/>
    </w:rPr>
  </w:style>
  <w:style w:type="character" w:customStyle="1" w:styleId="SpecialBold">
    <w:name w:val="Special Bold"/>
    <w:basedOn w:val="DefaultParagraphFont"/>
    <w:rsid w:val="00D07E7A"/>
    <w:rPr>
      <w:b/>
      <w:spacing w:val="0"/>
    </w:rPr>
  </w:style>
  <w:style w:type="character" w:styleId="Emphasis">
    <w:name w:val="Emphasis"/>
    <w:basedOn w:val="DefaultParagraphFont"/>
    <w:qFormat/>
    <w:rsid w:val="00D07E7A"/>
    <w:rPr>
      <w:i/>
    </w:rPr>
  </w:style>
  <w:style w:type="paragraph" w:customStyle="1" w:styleId="SuperHeading">
    <w:name w:val="SuperHeading"/>
    <w:basedOn w:val="Normal"/>
    <w:rsid w:val="00D07E7A"/>
    <w:pPr>
      <w:spacing w:before="240" w:after="120"/>
      <w:outlineLvl w:val="0"/>
    </w:pPr>
    <w:rPr>
      <w:rFonts w:ascii="Times New Roman" w:hAnsi="Times New Roman"/>
      <w:b/>
      <w:sz w:val="32"/>
    </w:rPr>
  </w:style>
  <w:style w:type="paragraph" w:customStyle="1" w:styleId="AllowPageBreak">
    <w:name w:val="AllowPageBreak"/>
    <w:rsid w:val="00D07E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E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E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E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E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E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E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E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E7A"/>
    <w:rPr>
      <w:rFonts w:ascii="Courier New" w:eastAsia="Times New Roman" w:hAnsi="Courier New" w:cs="Times New Roman"/>
      <w:i/>
      <w:szCs w:val="20"/>
      <w:lang w:eastAsia="en-US"/>
    </w:rPr>
  </w:style>
  <w:style w:type="paragraph" w:customStyle="1" w:styleId="HeadingBase">
    <w:name w:val="Heading Base"/>
    <w:rsid w:val="00D07E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E7A"/>
    <w:pPr>
      <w:tabs>
        <w:tab w:val="right" w:leader="dot" w:pos="9072"/>
      </w:tabs>
      <w:ind w:left="567"/>
    </w:pPr>
    <w:rPr>
      <w:szCs w:val="22"/>
    </w:rPr>
  </w:style>
  <w:style w:type="paragraph" w:customStyle="1" w:styleId="TOCBase">
    <w:name w:val="TOC Base"/>
    <w:rsid w:val="00D07E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E7A"/>
    <w:pPr>
      <w:tabs>
        <w:tab w:val="right" w:leader="dot" w:pos="9072"/>
      </w:tabs>
      <w:spacing w:before="40" w:after="40"/>
      <w:ind w:left="284"/>
    </w:pPr>
    <w:rPr>
      <w:rFonts w:ascii="Times New Roman" w:hAnsi="Times New Roman"/>
    </w:rPr>
  </w:style>
  <w:style w:type="paragraph" w:styleId="TOC1">
    <w:name w:val="toc 1"/>
    <w:basedOn w:val="TOCBase"/>
    <w:next w:val="Normal"/>
    <w:rsid w:val="00D07E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E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E7A"/>
    <w:rPr>
      <w:rFonts w:ascii="Times New Roman" w:eastAsia="Times New Roman" w:hAnsi="Times New Roman" w:cs="Times New Roman"/>
      <w:sz w:val="16"/>
      <w:lang w:eastAsia="en-US"/>
    </w:rPr>
  </w:style>
  <w:style w:type="paragraph" w:styleId="Title">
    <w:name w:val="Title"/>
    <w:basedOn w:val="HeadingBase"/>
    <w:link w:val="TitleChar"/>
    <w:qFormat/>
    <w:rsid w:val="00D07E7A"/>
    <w:pPr>
      <w:spacing w:before="5040"/>
      <w:jc w:val="center"/>
    </w:pPr>
    <w:rPr>
      <w:sz w:val="48"/>
      <w:szCs w:val="72"/>
      <w:lang w:val="en-US"/>
    </w:rPr>
  </w:style>
  <w:style w:type="character" w:customStyle="1" w:styleId="TitleChar">
    <w:name w:val="Title Char"/>
    <w:basedOn w:val="DefaultParagraphFont"/>
    <w:link w:val="Title"/>
    <w:rsid w:val="00D07E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E7A"/>
    <w:pPr>
      <w:tabs>
        <w:tab w:val="left" w:pos="3600"/>
        <w:tab w:val="left" w:pos="3958"/>
      </w:tabs>
    </w:pPr>
  </w:style>
  <w:style w:type="paragraph" w:styleId="List">
    <w:name w:val="List"/>
    <w:basedOn w:val="BodyText"/>
    <w:next w:val="BodyText"/>
    <w:rsid w:val="00D07E7A"/>
    <w:pPr>
      <w:tabs>
        <w:tab w:val="left" w:pos="340"/>
      </w:tabs>
      <w:spacing w:before="60" w:after="60"/>
      <w:ind w:left="340" w:hanging="340"/>
    </w:pPr>
  </w:style>
  <w:style w:type="paragraph" w:styleId="ListBullet">
    <w:name w:val="List Bullet"/>
    <w:basedOn w:val="List"/>
    <w:rsid w:val="00D07E7A"/>
    <w:pPr>
      <w:numPr>
        <w:numId w:val="10"/>
      </w:numPr>
      <w:tabs>
        <w:tab w:val="clear" w:pos="340"/>
      </w:tabs>
      <w:spacing w:before="40" w:after="40"/>
    </w:pPr>
  </w:style>
  <w:style w:type="paragraph" w:customStyle="1" w:styleId="Note">
    <w:name w:val="Note"/>
    <w:basedOn w:val="BodyText"/>
    <w:rsid w:val="00D07E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E7A"/>
    <w:pPr>
      <w:framePr w:wrap="auto" w:hAnchor="text" w:y="6049"/>
    </w:pPr>
    <w:rPr>
      <w:color w:val="000000"/>
      <w:sz w:val="40"/>
    </w:rPr>
  </w:style>
  <w:style w:type="paragraph" w:customStyle="1" w:styleId="TOCTitle">
    <w:name w:val="TOCTitle"/>
    <w:basedOn w:val="Heading1"/>
    <w:rsid w:val="00D07E7A"/>
    <w:pPr>
      <w:spacing w:after="240"/>
      <w:jc w:val="center"/>
      <w:outlineLvl w:val="9"/>
    </w:pPr>
    <w:rPr>
      <w:caps/>
    </w:rPr>
  </w:style>
  <w:style w:type="paragraph" w:customStyle="1" w:styleId="Version">
    <w:name w:val="Version"/>
    <w:rsid w:val="00D07E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7E7A"/>
    <w:pPr>
      <w:numPr>
        <w:numId w:val="11"/>
      </w:numPr>
      <w:tabs>
        <w:tab w:val="clear" w:pos="680"/>
      </w:tabs>
    </w:pPr>
  </w:style>
  <w:style w:type="paragraph" w:styleId="Index1">
    <w:name w:val="index 1"/>
    <w:basedOn w:val="Normal"/>
    <w:next w:val="Normal"/>
    <w:semiHidden/>
    <w:rsid w:val="00D07E7A"/>
    <w:pPr>
      <w:keepNext w:val="0"/>
      <w:tabs>
        <w:tab w:val="right" w:pos="4176"/>
      </w:tabs>
      <w:ind w:left="198" w:hanging="198"/>
    </w:pPr>
    <w:rPr>
      <w:rFonts w:ascii="Garamond" w:hAnsi="Garamond"/>
    </w:rPr>
  </w:style>
  <w:style w:type="paragraph" w:styleId="IndexHeading">
    <w:name w:val="index heading"/>
    <w:basedOn w:val="Normal"/>
    <w:next w:val="Index1"/>
    <w:semiHidden/>
    <w:rsid w:val="00D07E7A"/>
    <w:pPr>
      <w:spacing w:before="120" w:after="120"/>
    </w:pPr>
    <w:rPr>
      <w:rFonts w:ascii="Arial" w:hAnsi="Arial"/>
      <w:b/>
      <w:color w:val="918585"/>
      <w:sz w:val="24"/>
    </w:rPr>
  </w:style>
  <w:style w:type="paragraph" w:styleId="Header">
    <w:name w:val="header"/>
    <w:basedOn w:val="Normal"/>
    <w:link w:val="HeaderChar"/>
    <w:rsid w:val="00D07E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E7A"/>
    <w:rPr>
      <w:rFonts w:ascii="Times New Roman" w:eastAsia="Times New Roman" w:hAnsi="Times New Roman" w:cs="Times New Roman"/>
      <w:sz w:val="16"/>
      <w:szCs w:val="20"/>
      <w:lang w:val="en-GB" w:eastAsia="en-US"/>
    </w:rPr>
  </w:style>
  <w:style w:type="paragraph" w:customStyle="1" w:styleId="Chapter">
    <w:name w:val="Chapter"/>
    <w:basedOn w:val="Normal"/>
    <w:rsid w:val="00D07E7A"/>
    <w:pPr>
      <w:spacing w:before="240"/>
    </w:pPr>
    <w:rPr>
      <w:rFonts w:ascii="Times New Roman" w:hAnsi="Times New Roman"/>
      <w:smallCaps/>
      <w:spacing w:val="80"/>
      <w:sz w:val="28"/>
    </w:rPr>
  </w:style>
  <w:style w:type="paragraph" w:customStyle="1" w:styleId="InChapter">
    <w:name w:val="InChapter"/>
    <w:basedOn w:val="Heading3"/>
    <w:rsid w:val="00D07E7A"/>
    <w:pPr>
      <w:spacing w:after="240"/>
      <w:outlineLvl w:val="9"/>
    </w:pPr>
    <w:rPr>
      <w:noProof/>
    </w:rPr>
  </w:style>
  <w:style w:type="paragraph" w:styleId="Index2">
    <w:name w:val="index 2"/>
    <w:basedOn w:val="Normal"/>
    <w:next w:val="Normal"/>
    <w:semiHidden/>
    <w:rsid w:val="00D07E7A"/>
    <w:pPr>
      <w:tabs>
        <w:tab w:val="right" w:pos="4176"/>
      </w:tabs>
      <w:ind w:left="568" w:hanging="284"/>
    </w:pPr>
    <w:rPr>
      <w:rFonts w:ascii="Garamond" w:hAnsi="Garamond"/>
    </w:rPr>
  </w:style>
  <w:style w:type="paragraph" w:customStyle="1" w:styleId="Byline">
    <w:name w:val="Byline"/>
    <w:rsid w:val="00D07E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E7A"/>
    <w:pPr>
      <w:tabs>
        <w:tab w:val="clear" w:pos="3600"/>
        <w:tab w:val="clear" w:pos="3958"/>
      </w:tabs>
      <w:jc w:val="right"/>
    </w:pPr>
  </w:style>
  <w:style w:type="paragraph" w:styleId="Caption">
    <w:name w:val="caption"/>
    <w:basedOn w:val="BodyText"/>
    <w:next w:val="Normal"/>
    <w:qFormat/>
    <w:rsid w:val="00D07E7A"/>
    <w:pPr>
      <w:framePr w:w="2268" w:hSpace="181" w:vSpace="181" w:wrap="around" w:vAnchor="text" w:hAnchor="page" w:x="1135" w:y="285" w:anchorLock="1"/>
    </w:pPr>
    <w:rPr>
      <w:i/>
    </w:rPr>
  </w:style>
  <w:style w:type="paragraph" w:customStyle="1" w:styleId="MiniTOCTitle">
    <w:name w:val="MiniTOCTitle"/>
    <w:basedOn w:val="Heading4"/>
    <w:rsid w:val="00D07E7A"/>
    <w:pPr>
      <w:spacing w:before="240"/>
      <w:outlineLvl w:val="9"/>
    </w:pPr>
    <w:rPr>
      <w:noProof/>
      <w:sz w:val="24"/>
    </w:rPr>
  </w:style>
  <w:style w:type="paragraph" w:customStyle="1" w:styleId="MiniTOCItem">
    <w:name w:val="MiniTOCItem"/>
    <w:basedOn w:val="ListBullet"/>
    <w:rsid w:val="00D07E7A"/>
    <w:pPr>
      <w:numPr>
        <w:numId w:val="0"/>
      </w:numPr>
      <w:tabs>
        <w:tab w:val="right" w:leader="dot" w:pos="6521"/>
      </w:tabs>
      <w:spacing w:before="0" w:after="0"/>
    </w:pPr>
  </w:style>
  <w:style w:type="paragraph" w:customStyle="1" w:styleId="TOFTitle">
    <w:name w:val="TOFTitle"/>
    <w:basedOn w:val="TOCTitle"/>
    <w:rsid w:val="00D07E7A"/>
  </w:style>
  <w:style w:type="paragraph" w:styleId="TableofFigures">
    <w:name w:val="table of figures"/>
    <w:basedOn w:val="Normal"/>
    <w:next w:val="Normal"/>
    <w:semiHidden/>
    <w:rsid w:val="00D07E7A"/>
    <w:pPr>
      <w:tabs>
        <w:tab w:val="right" w:leader="dot" w:pos="9072"/>
      </w:tabs>
      <w:ind w:left="970" w:hanging="403"/>
    </w:pPr>
    <w:rPr>
      <w:rFonts w:ascii="Times New Roman" w:hAnsi="Times New Roman"/>
      <w:b/>
    </w:rPr>
  </w:style>
  <w:style w:type="paragraph" w:styleId="ListNumber">
    <w:name w:val="List Number"/>
    <w:basedOn w:val="List"/>
    <w:rsid w:val="00D07E7A"/>
    <w:pPr>
      <w:numPr>
        <w:numId w:val="13"/>
      </w:numPr>
      <w:tabs>
        <w:tab w:val="clear" w:pos="340"/>
      </w:tabs>
    </w:pPr>
  </w:style>
  <w:style w:type="character" w:customStyle="1" w:styleId="WingdingSymbols">
    <w:name w:val="Wingding Symbols"/>
    <w:rsid w:val="00D07E7A"/>
    <w:rPr>
      <w:rFonts w:ascii="Wingdings" w:hAnsi="Wingdings"/>
    </w:rPr>
  </w:style>
  <w:style w:type="paragraph" w:customStyle="1" w:styleId="TableHeading">
    <w:name w:val="Table Heading"/>
    <w:basedOn w:val="HeadingBase"/>
    <w:rsid w:val="00D07E7A"/>
    <w:pPr>
      <w:keepLines/>
      <w:pBdr>
        <w:bottom w:val="single" w:sz="6" w:space="1" w:color="918585"/>
      </w:pBdr>
      <w:spacing w:before="240"/>
    </w:pPr>
  </w:style>
  <w:style w:type="character" w:customStyle="1" w:styleId="HotSpot">
    <w:name w:val="HotSpot"/>
    <w:rsid w:val="00D07E7A"/>
    <w:rPr>
      <w:color w:val="0033CC"/>
      <w:u w:val="none"/>
    </w:rPr>
  </w:style>
  <w:style w:type="paragraph" w:customStyle="1" w:styleId="BodyTextRight">
    <w:name w:val="Body Text Right"/>
    <w:basedOn w:val="BodyText"/>
    <w:rsid w:val="00D07E7A"/>
    <w:pPr>
      <w:spacing w:before="0" w:after="0"/>
      <w:jc w:val="right"/>
    </w:pPr>
  </w:style>
  <w:style w:type="paragraph" w:styleId="Index3">
    <w:name w:val="index 3"/>
    <w:basedOn w:val="ListNumber2"/>
    <w:next w:val="Normal"/>
    <w:semiHidden/>
    <w:rsid w:val="00D07E7A"/>
    <w:pPr>
      <w:numPr>
        <w:numId w:val="0"/>
      </w:numPr>
      <w:tabs>
        <w:tab w:val="right" w:leader="dot" w:pos="4176"/>
      </w:tabs>
    </w:pPr>
  </w:style>
  <w:style w:type="paragraph" w:styleId="ListNumber2">
    <w:name w:val="List Number 2"/>
    <w:basedOn w:val="List2"/>
    <w:rsid w:val="00D07E7A"/>
    <w:pPr>
      <w:numPr>
        <w:numId w:val="8"/>
      </w:numPr>
      <w:tabs>
        <w:tab w:val="clear" w:pos="1060"/>
      </w:tabs>
    </w:pPr>
  </w:style>
  <w:style w:type="paragraph" w:customStyle="1" w:styleId="MarginNote">
    <w:name w:val="Margin Note"/>
    <w:basedOn w:val="BodyText"/>
    <w:rsid w:val="00D07E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E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E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E7A"/>
    <w:rPr>
      <w:sz w:val="32"/>
    </w:rPr>
  </w:style>
  <w:style w:type="paragraph" w:customStyle="1" w:styleId="HeadingProcedure">
    <w:name w:val="Heading Procedure"/>
    <w:basedOn w:val="HeadingBase"/>
    <w:next w:val="Normal"/>
    <w:rsid w:val="00D07E7A"/>
    <w:pPr>
      <w:tabs>
        <w:tab w:val="left" w:pos="0"/>
      </w:tabs>
      <w:spacing w:before="120" w:after="60"/>
    </w:pPr>
    <w:rPr>
      <w:i/>
      <w:color w:val="918585"/>
      <w:sz w:val="22"/>
    </w:rPr>
  </w:style>
  <w:style w:type="paragraph" w:customStyle="1" w:styleId="TableBodyText">
    <w:name w:val="Table Body Text"/>
    <w:basedOn w:val="BodyText"/>
    <w:rsid w:val="00D07E7A"/>
    <w:pPr>
      <w:spacing w:before="60" w:after="60"/>
    </w:pPr>
  </w:style>
  <w:style w:type="paragraph" w:styleId="ListContinue">
    <w:name w:val="List Continue"/>
    <w:basedOn w:val="List"/>
    <w:rsid w:val="00D07E7A"/>
    <w:pPr>
      <w:ind w:firstLine="0"/>
    </w:pPr>
  </w:style>
  <w:style w:type="paragraph" w:customStyle="1" w:styleId="ListNote">
    <w:name w:val="List Note"/>
    <w:basedOn w:val="List"/>
    <w:rsid w:val="00D07E7A"/>
    <w:pPr>
      <w:pBdr>
        <w:top w:val="single" w:sz="6" w:space="2" w:color="918585"/>
        <w:bottom w:val="single" w:sz="6" w:space="2" w:color="918585"/>
      </w:pBdr>
      <w:tabs>
        <w:tab w:val="left" w:pos="1021"/>
      </w:tabs>
      <w:ind w:firstLine="0"/>
    </w:pPr>
  </w:style>
  <w:style w:type="paragraph" w:customStyle="1" w:styleId="Warning">
    <w:name w:val="Warning"/>
    <w:basedOn w:val="BodyText"/>
    <w:rsid w:val="00D07E7A"/>
    <w:pPr>
      <w:shd w:val="clear" w:color="auto" w:fill="D9D9D9"/>
      <w:tabs>
        <w:tab w:val="left" w:pos="992"/>
      </w:tabs>
      <w:ind w:left="119" w:right="119"/>
    </w:pPr>
    <w:rPr>
      <w:sz w:val="20"/>
    </w:rPr>
  </w:style>
  <w:style w:type="paragraph" w:customStyle="1" w:styleId="MarginIcons">
    <w:name w:val="Margin Icons"/>
    <w:basedOn w:val="BodyText"/>
    <w:rsid w:val="00D07E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E7A"/>
    <w:rPr>
      <w:rFonts w:ascii="Courier New" w:hAnsi="Courier New"/>
    </w:rPr>
  </w:style>
  <w:style w:type="paragraph" w:customStyle="1" w:styleId="NoteBullet">
    <w:name w:val="Note Bullet"/>
    <w:basedOn w:val="Note"/>
    <w:rsid w:val="00D07E7A"/>
    <w:pPr>
      <w:tabs>
        <w:tab w:val="clear" w:pos="680"/>
      </w:tabs>
      <w:spacing w:before="60" w:after="60"/>
    </w:pPr>
  </w:style>
  <w:style w:type="paragraph" w:customStyle="1" w:styleId="SubHeading2">
    <w:name w:val="SubHeading2"/>
    <w:basedOn w:val="HeadingBase"/>
    <w:rsid w:val="00D07E7A"/>
    <w:pPr>
      <w:spacing w:before="240" w:after="60"/>
    </w:pPr>
    <w:rPr>
      <w:sz w:val="20"/>
    </w:rPr>
  </w:style>
  <w:style w:type="paragraph" w:customStyle="1" w:styleId="SubHeading1">
    <w:name w:val="SubHeading1"/>
    <w:basedOn w:val="HeadingBase"/>
    <w:rsid w:val="00D07E7A"/>
    <w:pPr>
      <w:spacing w:before="240" w:after="60"/>
    </w:pPr>
    <w:rPr>
      <w:color w:val="918585"/>
      <w:sz w:val="22"/>
    </w:rPr>
  </w:style>
  <w:style w:type="paragraph" w:customStyle="1" w:styleId="SideHeading">
    <w:name w:val="Side Heading"/>
    <w:basedOn w:val="HeadingBase"/>
    <w:rsid w:val="00D07E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E7A"/>
    <w:pPr>
      <w:numPr>
        <w:numId w:val="9"/>
      </w:numPr>
    </w:pPr>
  </w:style>
  <w:style w:type="paragraph" w:styleId="PlainText">
    <w:name w:val="Plain Text"/>
    <w:basedOn w:val="Normal"/>
    <w:link w:val="PlainTextChar"/>
    <w:rsid w:val="00D07E7A"/>
    <w:rPr>
      <w:sz w:val="20"/>
    </w:rPr>
  </w:style>
  <w:style w:type="character" w:customStyle="1" w:styleId="PlainTextChar">
    <w:name w:val="Plain Text Char"/>
    <w:basedOn w:val="DefaultParagraphFont"/>
    <w:link w:val="PlainText"/>
    <w:rsid w:val="00D07E7A"/>
    <w:rPr>
      <w:rFonts w:ascii="Courier New" w:eastAsia="Times New Roman" w:hAnsi="Courier New" w:cs="Times New Roman"/>
      <w:sz w:val="20"/>
      <w:szCs w:val="20"/>
      <w:lang w:eastAsia="en-US"/>
    </w:rPr>
  </w:style>
  <w:style w:type="character" w:customStyle="1" w:styleId="MenuOption">
    <w:name w:val="Menu Option"/>
    <w:basedOn w:val="DefaultParagraphFont"/>
    <w:rsid w:val="00D07E7A"/>
    <w:rPr>
      <w:b/>
      <w:smallCaps/>
    </w:rPr>
  </w:style>
  <w:style w:type="paragraph" w:customStyle="1" w:styleId="TableListNumber">
    <w:name w:val="Table List Number"/>
    <w:basedOn w:val="ListNumber"/>
    <w:rsid w:val="00D07E7A"/>
    <w:pPr>
      <w:numPr>
        <w:numId w:val="0"/>
      </w:numPr>
    </w:pPr>
  </w:style>
  <w:style w:type="paragraph" w:styleId="TOC4">
    <w:name w:val="toc 4"/>
    <w:basedOn w:val="TOCBase"/>
    <w:next w:val="Normal"/>
    <w:semiHidden/>
    <w:rsid w:val="00D07E7A"/>
    <w:pPr>
      <w:tabs>
        <w:tab w:val="right" w:leader="dot" w:pos="9071"/>
      </w:tabs>
      <w:ind w:left="1701"/>
    </w:pPr>
  </w:style>
  <w:style w:type="paragraph" w:customStyle="1" w:styleId="ListAlpha">
    <w:name w:val="List Alpha"/>
    <w:basedOn w:val="List"/>
    <w:rsid w:val="00D07E7A"/>
    <w:pPr>
      <w:numPr>
        <w:numId w:val="7"/>
      </w:numPr>
    </w:pPr>
  </w:style>
  <w:style w:type="paragraph" w:customStyle="1" w:styleId="ListAlpha2">
    <w:name w:val="List Alpha 2"/>
    <w:basedOn w:val="List2"/>
    <w:rsid w:val="00D07E7A"/>
    <w:pPr>
      <w:numPr>
        <w:numId w:val="6"/>
      </w:numPr>
    </w:pPr>
  </w:style>
  <w:style w:type="paragraph" w:styleId="List2">
    <w:name w:val="List 2"/>
    <w:basedOn w:val="BodyText"/>
    <w:rsid w:val="00D07E7A"/>
    <w:pPr>
      <w:tabs>
        <w:tab w:val="left" w:pos="680"/>
      </w:tabs>
      <w:spacing w:before="60" w:after="60"/>
      <w:ind w:left="680" w:hanging="340"/>
    </w:pPr>
  </w:style>
  <w:style w:type="paragraph" w:styleId="List3">
    <w:name w:val="List 3"/>
    <w:basedOn w:val="BodyText"/>
    <w:rsid w:val="00D07E7A"/>
    <w:pPr>
      <w:tabs>
        <w:tab w:val="left" w:pos="1021"/>
      </w:tabs>
      <w:spacing w:before="60" w:after="60"/>
      <w:ind w:left="1020" w:hanging="340"/>
    </w:pPr>
  </w:style>
  <w:style w:type="paragraph" w:styleId="List4">
    <w:name w:val="List 4"/>
    <w:basedOn w:val="BodyText"/>
    <w:rsid w:val="00D07E7A"/>
    <w:pPr>
      <w:tabs>
        <w:tab w:val="left" w:pos="1361"/>
      </w:tabs>
      <w:spacing w:before="60" w:after="60"/>
      <w:ind w:left="1361" w:hanging="340"/>
    </w:pPr>
  </w:style>
  <w:style w:type="paragraph" w:styleId="List5">
    <w:name w:val="List 5"/>
    <w:basedOn w:val="BodyText"/>
    <w:rsid w:val="00D07E7A"/>
    <w:pPr>
      <w:tabs>
        <w:tab w:val="left" w:pos="1701"/>
      </w:tabs>
      <w:spacing w:before="60" w:after="60"/>
      <w:ind w:left="1701" w:hanging="340"/>
    </w:pPr>
  </w:style>
  <w:style w:type="paragraph" w:styleId="ListBullet3">
    <w:name w:val="List Bullet 3"/>
    <w:basedOn w:val="List3"/>
    <w:rsid w:val="00D07E7A"/>
    <w:pPr>
      <w:numPr>
        <w:numId w:val="12"/>
      </w:numPr>
      <w:tabs>
        <w:tab w:val="clear" w:pos="1021"/>
      </w:tabs>
      <w:ind w:left="1037" w:hanging="357"/>
    </w:pPr>
  </w:style>
  <w:style w:type="paragraph" w:styleId="ListBullet4">
    <w:name w:val="List Bullet 4"/>
    <w:basedOn w:val="List4"/>
    <w:rsid w:val="00D07E7A"/>
    <w:pPr>
      <w:numPr>
        <w:numId w:val="1"/>
      </w:numPr>
      <w:tabs>
        <w:tab w:val="clear" w:pos="1361"/>
      </w:tabs>
    </w:pPr>
  </w:style>
  <w:style w:type="paragraph" w:styleId="ListBullet5">
    <w:name w:val="List Bullet 5"/>
    <w:basedOn w:val="List5"/>
    <w:rsid w:val="00D07E7A"/>
    <w:pPr>
      <w:numPr>
        <w:numId w:val="2"/>
      </w:numPr>
    </w:pPr>
  </w:style>
  <w:style w:type="paragraph" w:styleId="ListContinue2">
    <w:name w:val="List Continue 2"/>
    <w:basedOn w:val="List2"/>
    <w:rsid w:val="00D07E7A"/>
    <w:pPr>
      <w:ind w:firstLine="0"/>
    </w:pPr>
  </w:style>
  <w:style w:type="paragraph" w:styleId="ListContinue3">
    <w:name w:val="List Continue 3"/>
    <w:basedOn w:val="List3"/>
    <w:rsid w:val="00D07E7A"/>
    <w:pPr>
      <w:ind w:left="1021" w:firstLine="0"/>
    </w:pPr>
  </w:style>
  <w:style w:type="paragraph" w:styleId="ListContinue4">
    <w:name w:val="List Continue 4"/>
    <w:basedOn w:val="List4"/>
    <w:rsid w:val="00D07E7A"/>
    <w:pPr>
      <w:ind w:firstLine="0"/>
    </w:pPr>
  </w:style>
  <w:style w:type="paragraph" w:styleId="ListContinue5">
    <w:name w:val="List Continue 5"/>
    <w:basedOn w:val="List5"/>
    <w:rsid w:val="00D07E7A"/>
    <w:pPr>
      <w:ind w:firstLine="0"/>
    </w:pPr>
  </w:style>
  <w:style w:type="paragraph" w:styleId="ListNumber3">
    <w:name w:val="List Number 3"/>
    <w:basedOn w:val="List3"/>
    <w:rsid w:val="00D07E7A"/>
    <w:pPr>
      <w:numPr>
        <w:numId w:val="3"/>
      </w:numPr>
    </w:pPr>
  </w:style>
  <w:style w:type="paragraph" w:styleId="ListNumber4">
    <w:name w:val="List Number 4"/>
    <w:basedOn w:val="List4"/>
    <w:rsid w:val="00D07E7A"/>
    <w:pPr>
      <w:numPr>
        <w:numId w:val="4"/>
      </w:numPr>
    </w:pPr>
  </w:style>
  <w:style w:type="paragraph" w:styleId="ListNumber5">
    <w:name w:val="List Number 5"/>
    <w:basedOn w:val="List5"/>
    <w:rsid w:val="00D07E7A"/>
    <w:pPr>
      <w:numPr>
        <w:numId w:val="5"/>
      </w:numPr>
    </w:pPr>
  </w:style>
  <w:style w:type="paragraph" w:styleId="BlockText">
    <w:name w:val="Block Text"/>
    <w:basedOn w:val="Normal"/>
    <w:rsid w:val="00D07E7A"/>
    <w:pPr>
      <w:spacing w:after="120"/>
      <w:ind w:left="1440" w:right="1440"/>
    </w:pPr>
  </w:style>
  <w:style w:type="character" w:customStyle="1" w:styleId="Subscript">
    <w:name w:val="Subscript"/>
    <w:basedOn w:val="DefaultParagraphFont"/>
    <w:rsid w:val="00D07E7A"/>
    <w:rPr>
      <w:sz w:val="16"/>
      <w:vertAlign w:val="subscript"/>
    </w:rPr>
  </w:style>
  <w:style w:type="character" w:customStyle="1" w:styleId="Superscript">
    <w:name w:val="Superscript"/>
    <w:basedOn w:val="DefaultParagraphFont"/>
    <w:rsid w:val="00D07E7A"/>
    <w:rPr>
      <w:sz w:val="16"/>
      <w:vertAlign w:val="superscript"/>
    </w:rPr>
  </w:style>
  <w:style w:type="character" w:customStyle="1" w:styleId="Symbols">
    <w:name w:val="Symbols"/>
    <w:basedOn w:val="DefaultParagraphFont"/>
    <w:rsid w:val="00D07E7A"/>
    <w:rPr>
      <w:rFonts w:ascii="Symbol" w:hAnsi="Symbol"/>
    </w:rPr>
  </w:style>
  <w:style w:type="character" w:customStyle="1" w:styleId="MenuOptions">
    <w:name w:val="Menu Options"/>
    <w:basedOn w:val="DefaultParagraphFont"/>
    <w:rsid w:val="00D07E7A"/>
    <w:rPr>
      <w:rFonts w:ascii="Arial Narrow" w:hAnsi="Arial Narrow"/>
      <w:smallCaps/>
    </w:rPr>
  </w:style>
  <w:style w:type="character" w:customStyle="1" w:styleId="Buttons">
    <w:name w:val="Buttons"/>
    <w:basedOn w:val="DefaultParagraphFont"/>
    <w:rsid w:val="00D07E7A"/>
    <w:rPr>
      <w:b/>
    </w:rPr>
  </w:style>
  <w:style w:type="character" w:customStyle="1" w:styleId="Underlined">
    <w:name w:val="Underlined"/>
    <w:basedOn w:val="DefaultParagraphFont"/>
    <w:rsid w:val="00D07E7A"/>
    <w:rPr>
      <w:u w:val="single"/>
    </w:rPr>
  </w:style>
  <w:style w:type="paragraph" w:customStyle="1" w:styleId="TableBodyTextRight">
    <w:name w:val="Table Body Text Right"/>
    <w:basedOn w:val="TableBodyText"/>
    <w:rsid w:val="00D07E7A"/>
    <w:pPr>
      <w:widowControl w:val="0"/>
      <w:autoSpaceDE w:val="0"/>
      <w:autoSpaceDN w:val="0"/>
      <w:adjustRightInd w:val="0"/>
      <w:jc w:val="right"/>
    </w:pPr>
    <w:rPr>
      <w:rFonts w:cs="Arial"/>
      <w:szCs w:val="18"/>
    </w:rPr>
  </w:style>
  <w:style w:type="paragraph" w:customStyle="1" w:styleId="CopyrightText">
    <w:name w:val="Copyright Text"/>
    <w:basedOn w:val="BodyText"/>
    <w:rsid w:val="00D07E7A"/>
    <w:rPr>
      <w:sz w:val="18"/>
    </w:rPr>
  </w:style>
  <w:style w:type="paragraph" w:customStyle="1" w:styleId="BodySmallRight">
    <w:name w:val="Body Small Right"/>
    <w:basedOn w:val="BodyTextRight"/>
    <w:rsid w:val="00D07E7A"/>
    <w:rPr>
      <w:sz w:val="18"/>
      <w:szCs w:val="18"/>
    </w:rPr>
  </w:style>
  <w:style w:type="paragraph" w:customStyle="1" w:styleId="MarginEdition">
    <w:name w:val="Margin Edition"/>
    <w:basedOn w:val="MarginNote"/>
    <w:rsid w:val="00D07E7A"/>
    <w:pPr>
      <w:spacing w:before="0" w:after="0"/>
    </w:pPr>
    <w:rPr>
      <w:rFonts w:ascii="Times New Roman" w:hAnsi="Times New Roman"/>
      <w:color w:val="999999"/>
    </w:rPr>
  </w:style>
  <w:style w:type="paragraph" w:customStyle="1" w:styleId="Spacer">
    <w:name w:val="Spacer"/>
    <w:basedOn w:val="Normal"/>
    <w:rsid w:val="00D07E7A"/>
    <w:rPr>
      <w:sz w:val="2"/>
      <w:szCs w:val="2"/>
    </w:rPr>
  </w:style>
  <w:style w:type="character" w:customStyle="1" w:styleId="Small">
    <w:name w:val="Small"/>
    <w:basedOn w:val="DefaultParagraphFont"/>
    <w:rsid w:val="00D07E7A"/>
    <w:rPr>
      <w:sz w:val="16"/>
    </w:rPr>
  </w:style>
  <w:style w:type="paragraph" w:customStyle="1" w:styleId="WideTable">
    <w:name w:val="Wide Table"/>
    <w:basedOn w:val="Normal"/>
    <w:rsid w:val="00D07E7A"/>
    <w:pPr>
      <w:ind w:left="-1418"/>
    </w:pPr>
    <w:rPr>
      <w:sz w:val="2"/>
      <w:szCs w:val="2"/>
    </w:rPr>
  </w:style>
  <w:style w:type="character" w:styleId="PageNumber">
    <w:name w:val="page number"/>
    <w:basedOn w:val="DefaultParagraphFont"/>
    <w:rsid w:val="00D07E7A"/>
  </w:style>
  <w:style w:type="paragraph" w:styleId="Quote">
    <w:name w:val="Quote"/>
    <w:basedOn w:val="Heading1"/>
    <w:link w:val="QuoteChar"/>
    <w:qFormat/>
    <w:rsid w:val="00D07E7A"/>
    <w:rPr>
      <w:b w:val="0"/>
      <w:sz w:val="72"/>
      <w:szCs w:val="72"/>
      <w:lang w:val="en-NZ"/>
    </w:rPr>
  </w:style>
  <w:style w:type="character" w:customStyle="1" w:styleId="QuoteChar">
    <w:name w:val="Quote Char"/>
    <w:basedOn w:val="DefaultParagraphFont"/>
    <w:link w:val="Quote"/>
    <w:rsid w:val="00D07E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E7A"/>
    <w:pPr>
      <w:pageBreakBefore/>
    </w:pPr>
  </w:style>
  <w:style w:type="paragraph" w:customStyle="1" w:styleId="Border">
    <w:name w:val="Border"/>
    <w:basedOn w:val="Normal"/>
    <w:qFormat/>
    <w:rsid w:val="00D07E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E7A"/>
    <w:rPr>
      <w:b/>
      <w:bCs/>
      <w:i/>
      <w:iCs/>
      <w:color w:val="auto"/>
    </w:rPr>
  </w:style>
  <w:style w:type="paragraph" w:styleId="IntenseQuote">
    <w:name w:val="Intense Quote"/>
    <w:basedOn w:val="Normal"/>
    <w:next w:val="Normal"/>
    <w:link w:val="IntenseQuoteChar"/>
    <w:uiPriority w:val="30"/>
    <w:qFormat/>
    <w:rsid w:val="00D07E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E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E7A"/>
    <w:rPr>
      <w:smallCaps/>
      <w:color w:val="auto"/>
      <w:u w:val="single"/>
    </w:rPr>
  </w:style>
  <w:style w:type="character" w:styleId="IntenseReference">
    <w:name w:val="Intense Reference"/>
    <w:basedOn w:val="DefaultParagraphFont"/>
    <w:uiPriority w:val="32"/>
    <w:qFormat/>
    <w:rsid w:val="00D07E7A"/>
    <w:rPr>
      <w:b/>
      <w:bCs/>
      <w:smallCaps/>
      <w:color w:val="auto"/>
      <w:spacing w:val="5"/>
      <w:u w:val="single"/>
    </w:rPr>
  </w:style>
  <w:style w:type="paragraph" w:customStyle="1" w:styleId="2ColumnHeading">
    <w:name w:val="2Column Heading"/>
    <w:basedOn w:val="BodyText"/>
    <w:qFormat/>
    <w:rsid w:val="00D07E7A"/>
    <w:pPr>
      <w:spacing w:after="60"/>
      <w:ind w:left="-2268"/>
    </w:pPr>
    <w:rPr>
      <w:b/>
    </w:rPr>
  </w:style>
  <w:style w:type="paragraph" w:customStyle="1" w:styleId="Heading1TOC">
    <w:name w:val="Heading1 TOC"/>
    <w:basedOn w:val="Normal"/>
    <w:qFormat/>
    <w:rsid w:val="00D07E7A"/>
    <w:pPr>
      <w:spacing w:before="240" w:after="120"/>
    </w:pPr>
    <w:rPr>
      <w:rFonts w:ascii="Times New Roman" w:hAnsi="Times New Roman"/>
      <w:b/>
      <w:sz w:val="32"/>
    </w:rPr>
  </w:style>
  <w:style w:type="paragraph" w:customStyle="1" w:styleId="Heading2TOC">
    <w:name w:val="Heading2 TOC"/>
    <w:basedOn w:val="Normal"/>
    <w:qFormat/>
    <w:rsid w:val="00D07E7A"/>
    <w:pPr>
      <w:spacing w:before="240" w:after="60"/>
    </w:pPr>
    <w:rPr>
      <w:rFonts w:ascii="Times New Roman" w:hAnsi="Times New Roman"/>
      <w:b/>
      <w:sz w:val="28"/>
    </w:rPr>
  </w:style>
  <w:style w:type="character" w:customStyle="1" w:styleId="Underline">
    <w:name w:val="Underline"/>
    <w:basedOn w:val="DefaultParagraphFont"/>
    <w:qFormat/>
    <w:rsid w:val="00D07E7A"/>
    <w:rPr>
      <w:u w:val="single"/>
    </w:rPr>
  </w:style>
  <w:style w:type="character" w:customStyle="1" w:styleId="BoldandItalics">
    <w:name w:val="Bold and Italics"/>
    <w:qFormat/>
    <w:rsid w:val="00D07E7A"/>
    <w:rPr>
      <w:b/>
      <w:i/>
      <w:u w:val="none"/>
    </w:rPr>
  </w:style>
  <w:style w:type="paragraph" w:styleId="BalloonText">
    <w:name w:val="Balloon Text"/>
    <w:basedOn w:val="Normal"/>
    <w:link w:val="BalloonTextChar"/>
    <w:rsid w:val="00D07E7A"/>
    <w:rPr>
      <w:rFonts w:ascii="Tahoma" w:hAnsi="Tahoma" w:cs="Tahoma"/>
      <w:sz w:val="16"/>
      <w:szCs w:val="16"/>
    </w:rPr>
  </w:style>
  <w:style w:type="character" w:customStyle="1" w:styleId="BalloonTextChar">
    <w:name w:val="Balloon Text Char"/>
    <w:basedOn w:val="DefaultParagraphFont"/>
    <w:link w:val="BalloonText"/>
    <w:rsid w:val="00D07E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E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E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E7A"/>
    <w:rPr>
      <w:b/>
      <w:color w:val="660033"/>
      <w:spacing w:val="0"/>
    </w:rPr>
  </w:style>
  <w:style w:type="paragraph" w:customStyle="1" w:styleId="Nameditemlist">
    <w:name w:val="Named item list"/>
    <w:basedOn w:val="BodyText"/>
    <w:qFormat/>
    <w:rsid w:val="00D07E7A"/>
    <w:pPr>
      <w:tabs>
        <w:tab w:val="left" w:pos="2835"/>
      </w:tabs>
      <w:ind w:left="2835" w:hanging="2835"/>
    </w:pPr>
  </w:style>
  <w:style w:type="paragraph" w:customStyle="1" w:styleId="BodyTextnopadding">
    <w:name w:val="Body Text no padding"/>
    <w:basedOn w:val="BodyText"/>
    <w:qFormat/>
    <w:rsid w:val="00D07E7A"/>
    <w:pPr>
      <w:spacing w:before="0" w:after="0"/>
    </w:pPr>
  </w:style>
  <w:style w:type="paragraph" w:customStyle="1" w:styleId="BodyTextBold">
    <w:name w:val="Body Text Bold"/>
    <w:basedOn w:val="BodyText"/>
    <w:qFormat/>
    <w:rsid w:val="00D07E7A"/>
    <w:rPr>
      <w:b/>
    </w:rPr>
  </w:style>
  <w:style w:type="character" w:styleId="Hyperlink">
    <w:name w:val="Hyperlink"/>
    <w:basedOn w:val="DefaultParagraphFont"/>
    <w:uiPriority w:val="99"/>
    <w:unhideWhenUsed/>
    <w:rsid w:val="00CC35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3656</Characters>
  <Application>Microsoft Office Word</Application>
  <DocSecurity>0</DocSecurity>
  <Lines>203</Lines>
  <Paragraphs>98</Paragraphs>
  <ScaleCrop>false</ScaleCrop>
  <Company>Author-it Software Corporation Ltd.</Company>
  <LinksUpToDate>false</LinksUpToDate>
  <CharactersWithSpaces>4132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MSL973017 Assist with fieldwork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2022-12-19T23:51:00Z</dcterms:created>
  <dcterms:modified xsi:type="dcterms:W3CDTF">2022-12-19T23:51:00Z</dcterms:modified>
</cp:coreProperties>
</file>