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91B" w:rsidP="009D191B">
      <w:pPr>
        <w:pStyle w:val="Title"/>
      </w:pPr>
      <w:r>
        <w:fldChar w:fldCharType="begin"/>
      </w:r>
      <w:r>
        <w:instrText xml:space="preserve"> TITLE   \* MERGEFORMAT </w:instrText>
      </w:r>
      <w:r>
        <w:fldChar w:fldCharType="separate"/>
      </w:r>
      <w:r>
        <w:t>MSL973013 Perform basic tests</w:t>
      </w:r>
      <w:r>
        <w:fldChar w:fldCharType="end"/>
      </w:r>
    </w:p>
    <w:p w:rsidR="009D191B" w:rsidP="009D191B">
      <w:pPr>
        <w:pStyle w:val="Version"/>
        <w:sectPr w:rsidSect="00C071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167" w:rsidP="00C07167">
      <w:pPr>
        <w:pStyle w:val="SuperHeading"/>
      </w:pPr>
      <w:r w:rsidRPr="00C07167">
        <w:t>MSL973013 Perform basic tests</w:t>
      </w:r>
    </w:p>
    <w:p w:rsidR="00000000" w:rsidRPr="00C07167" w:rsidP="00C07167">
      <w:pPr>
        <w:pStyle w:val="Heading1"/>
      </w:pPr>
      <w:bookmarkStart w:id="1" w:name="O_986263"/>
      <w:bookmarkEnd w:id="1"/>
      <w:r w:rsidRPr="00C07167">
        <w:t>Modification History</w:t>
      </w:r>
    </w:p>
    <w:tbl>
      <w:tblPr>
        <w:tblW w:w="0" w:type="auto"/>
        <w:tblLayout w:type="fixed"/>
        <w:tblCellMar>
          <w:left w:w="62" w:type="dxa"/>
          <w:right w:w="62" w:type="dxa"/>
        </w:tblCellMar>
        <w:tblLook w:val="0000"/>
      </w:tblPr>
      <w:tblGrid>
        <w:gridCol w:w="1882"/>
        <w:gridCol w:w="7252"/>
      </w:tblGrid>
      <w:tr w:rsidTr="00C0716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167" w:rsidP="00C07167">
            <w:pPr>
              <w:pStyle w:val="BodyText"/>
            </w:pPr>
            <w:r w:rsidRPr="00C07167">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167">
            <w:pPr>
              <w:pStyle w:val="BodyText"/>
              <w:rPr>
                <w:lang w:val="en-NZ"/>
              </w:rPr>
            </w:pPr>
            <w:r w:rsidRPr="00C07167">
              <w:rPr>
                <w:rStyle w:val="SpecialBold"/>
              </w:rPr>
              <w:t>Comments</w:t>
            </w:r>
          </w:p>
        </w:tc>
      </w:tr>
      <w:tr w:rsidTr="00C0716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67">
            <w:pPr>
              <w:pStyle w:val="BodyText"/>
              <w:rPr>
                <w:lang w:val="en-NZ"/>
              </w:rPr>
            </w:pPr>
            <w:r w:rsidRPr="00C07167">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167" w:rsidP="00C07167">
            <w:pPr>
              <w:pStyle w:val="BodyText"/>
            </w:pPr>
            <w:r w:rsidRPr="00C07167">
              <w:t xml:space="preserve">This version was released in </w:t>
            </w:r>
            <w:r w:rsidRPr="00C07167">
              <w:rPr>
                <w:rStyle w:val="Emphasis"/>
              </w:rPr>
              <w:t>MSL Laboratory Operations Training Package Release 2.0.</w:t>
            </w:r>
          </w:p>
          <w:p w:rsidR="00000000" w:rsidRPr="00C07167" w:rsidP="00C07167">
            <w:pPr>
              <w:pStyle w:val="BodyText"/>
            </w:pPr>
            <w:r w:rsidRPr="00C07167">
              <w:t>Supersedes and equivalent to MSL973001 Perform basic tests. Foundation skills information added. Range of conditions remov</w:t>
            </w:r>
            <w:r w:rsidRPr="00C07167">
              <w:t>ed. Assessment requirements amended.</w:t>
            </w:r>
          </w:p>
        </w:tc>
      </w:tr>
    </w:tbl>
    <w:p w:rsidR="00000000" w:rsidRPr="00C07167" w:rsidP="00C07167">
      <w:pPr>
        <w:pStyle w:val="BodyText"/>
      </w:pPr>
    </w:p>
    <w:p w:rsidR="00000000" w:rsidRPr="00C07167" w:rsidP="00C07167">
      <w:pPr>
        <w:pStyle w:val="AllowPageBreak"/>
      </w:pPr>
    </w:p>
    <w:p w:rsidR="00000000" w:rsidRPr="00C07167" w:rsidP="00C07167">
      <w:pPr>
        <w:pStyle w:val="Heading1"/>
      </w:pPr>
      <w:bookmarkStart w:id="2" w:name="O_986269"/>
      <w:bookmarkEnd w:id="2"/>
      <w:r w:rsidRPr="00C07167">
        <w:t>Application</w:t>
      </w:r>
    </w:p>
    <w:p w:rsidR="00000000" w:rsidRPr="00C07167" w:rsidP="009D191B">
      <w:pPr>
        <w:pStyle w:val="BodyText"/>
      </w:pPr>
      <w:r w:rsidRPr="00C07167">
        <w:t>This unit of competency describes the skills and knowledge to prepare samples and perform tests and measurements using standard methods with access to readily available advice from supervi</w:t>
      </w:r>
      <w:r w:rsidRPr="00C07167">
        <w:t xml:space="preserve">sors. </w:t>
      </w:r>
    </w:p>
    <w:p w:rsidR="00000000" w:rsidRPr="00C07167" w:rsidP="009D191B">
      <w:pPr>
        <w:pStyle w:val="BodyText"/>
      </w:pPr>
      <w:r w:rsidRPr="00C07167">
        <w:t xml:space="preserve">This unit of competency applies to laboratory/field assistants working in all industry sectors. In general, they do not calibrate equipment and make only limited adjustments to the controls. They do not interpret or analyse results or troubleshoot </w:t>
      </w:r>
      <w:r w:rsidRPr="00C07167">
        <w:t>equipment problems.</w:t>
      </w:r>
    </w:p>
    <w:p w:rsidR="00000000" w:rsidRPr="00C07167" w:rsidP="009D191B">
      <w:pPr>
        <w:pStyle w:val="BodyText"/>
      </w:pPr>
      <w:r w:rsidRPr="00C07167">
        <w:t>No licensing or certification requirements exist at the time of publication. However, regulations and/or external accreditation requirements for laboratory operations exist, so local requirements should be checked. Relevant legislation</w:t>
      </w:r>
      <w:r w:rsidRPr="00C07167">
        <w:t>, industry standards and codes of practice within Australia must also be applied.</w:t>
      </w:r>
    </w:p>
    <w:p w:rsidR="00000000" w:rsidRPr="00C07167" w:rsidP="00C07167">
      <w:pPr>
        <w:pStyle w:val="Heading1"/>
      </w:pPr>
      <w:bookmarkStart w:id="3" w:name="O_986268"/>
      <w:bookmarkEnd w:id="3"/>
      <w:r w:rsidRPr="00C07167">
        <w:t>Pre-requisite Unit</w:t>
      </w:r>
    </w:p>
    <w:p w:rsidR="00000000" w:rsidRPr="00C07167" w:rsidP="009D191B">
      <w:pPr>
        <w:pStyle w:val="BodyText"/>
      </w:pPr>
      <w:r w:rsidRPr="00C07167">
        <w:t>Nil</w:t>
      </w:r>
    </w:p>
    <w:p w:rsidR="00000000" w:rsidRPr="00C07167" w:rsidP="00C07167">
      <w:pPr>
        <w:pStyle w:val="Heading1"/>
      </w:pPr>
      <w:bookmarkStart w:id="4" w:name="O_986267"/>
      <w:bookmarkEnd w:id="4"/>
      <w:r w:rsidRPr="00C07167">
        <w:t>Competency Field</w:t>
      </w:r>
    </w:p>
    <w:p w:rsidR="00000000" w:rsidRPr="00C07167" w:rsidP="009D191B">
      <w:pPr>
        <w:pStyle w:val="BodyText"/>
      </w:pPr>
      <w:r w:rsidRPr="00C07167">
        <w:t>Testing</w:t>
      </w:r>
    </w:p>
    <w:p w:rsidR="00000000" w:rsidRPr="00C07167" w:rsidP="00C07167">
      <w:pPr>
        <w:pStyle w:val="Heading1"/>
      </w:pPr>
      <w:bookmarkStart w:id="5" w:name="O_986266"/>
      <w:bookmarkEnd w:id="5"/>
      <w:r w:rsidRPr="00C07167">
        <w:t>Elements and Performance Criteria</w:t>
      </w:r>
    </w:p>
    <w:tbl>
      <w:tblPr>
        <w:tblW w:w="0" w:type="auto"/>
        <w:tblLayout w:type="fixed"/>
        <w:tblCellMar>
          <w:left w:w="62" w:type="dxa"/>
          <w:right w:w="62" w:type="dxa"/>
        </w:tblCellMar>
        <w:tblLook w:val="0000"/>
      </w:tblPr>
      <w:tblGrid>
        <w:gridCol w:w="628"/>
        <w:gridCol w:w="2000"/>
        <w:gridCol w:w="784"/>
        <w:gridCol w:w="5717"/>
      </w:tblGrid>
      <w:tr w:rsidTr="00C07167">
        <w:tblPrEx>
          <w:tblW w:w="0" w:type="auto"/>
          <w:tblLayout w:type="fixed"/>
          <w:tblCellMar>
            <w:left w:w="62" w:type="dxa"/>
            <w:right w:w="62" w:type="dxa"/>
          </w:tblCellMar>
          <w:tblLook w:val="0000"/>
        </w:tblPrEx>
        <w:trPr>
          <w:tblHeader/>
        </w:trPr>
        <w:tc>
          <w:tcPr>
            <w:tcW w:w="2628" w:type="dxa"/>
            <w:gridSpan w:val="2"/>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Elements describe the essential outcomes.</w:t>
            </w:r>
          </w:p>
        </w:tc>
        <w:tc>
          <w:tcPr>
            <w:tcW w:w="6501" w:type="dxa"/>
            <w:gridSpan w:val="2"/>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Performance criteria describe the performance needed to demonstrate achievement of the element.</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07167" w:rsidP="00C07167">
            <w:pPr>
              <w:pStyle w:val="BodyText"/>
            </w:pPr>
            <w:r w:rsidRPr="00C07167">
              <w:t>1</w:t>
            </w:r>
          </w:p>
        </w:tc>
        <w:tc>
          <w:tcPr>
            <w:tcW w:w="2000" w:type="dxa"/>
            <w:vMerge w:val="restart"/>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rPr>
                <w:rStyle w:val="SpecialBold"/>
              </w:rPr>
              <w:t>Interpret test requirements</w:t>
            </w: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1.1</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Review test request to identify samples to be tested, test method and equipment involved</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1.2</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Identify hazards and workplace controls associated with the sample, preparation methods, reagents and/or equipment</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07167" w:rsidP="00C07167">
            <w:pPr>
              <w:pStyle w:val="BodyText"/>
            </w:pPr>
            <w:r w:rsidRPr="00C07167">
              <w:t>2</w:t>
            </w:r>
          </w:p>
        </w:tc>
        <w:tc>
          <w:tcPr>
            <w:tcW w:w="2000" w:type="dxa"/>
            <w:vMerge w:val="restart"/>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rPr>
                <w:rStyle w:val="SpecialBold"/>
              </w:rPr>
              <w:t>Prepare sample</w:t>
            </w: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2.1</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Record sample description, compare with specification, record and report discrepancies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2.2</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Prepare sample in accorda</w:t>
            </w:r>
            <w:r w:rsidRPr="00C07167">
              <w:t>nce with appropriate standard methods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07167" w:rsidP="00C07167">
            <w:pPr>
              <w:pStyle w:val="BodyText"/>
            </w:pPr>
            <w:r w:rsidRPr="00C07167">
              <w:t>3</w:t>
            </w:r>
          </w:p>
        </w:tc>
        <w:tc>
          <w:tcPr>
            <w:tcW w:w="2000" w:type="dxa"/>
            <w:vMerge w:val="restart"/>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rPr>
                <w:rStyle w:val="SpecialBold"/>
              </w:rPr>
              <w:t>Check equipment before use</w:t>
            </w: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3.1</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Set up test equipment in accordance with test method</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3.2</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Perform pre-use and safety checks in accordance with workplace procedures and manufacturer instructions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3.3</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Identify faulty or unsafe equipment and report to appropriate personnel</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3.4</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Check calibration status of equipment and report any out-of-calibration items to appropriate personnel</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07167" w:rsidP="00C07167">
            <w:pPr>
              <w:pStyle w:val="BodyText"/>
            </w:pPr>
            <w:r w:rsidRPr="00C07167">
              <w:t>4</w:t>
            </w:r>
          </w:p>
        </w:tc>
        <w:tc>
          <w:tcPr>
            <w:tcW w:w="2000" w:type="dxa"/>
            <w:vMerge w:val="restart"/>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rPr>
                <w:rStyle w:val="SpecialBold"/>
              </w:rPr>
              <w:t>Perform tests on samples</w:t>
            </w: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4.1</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Identify, prepare and weigh or measure sample and standards to be tested</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4.2</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Conduct tests in accordance with workplace procedures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4.3</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Record data in accordance with workplace procedures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4.4</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Perform calculations on data as required</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4.5</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Identify and report out of specification or atypical results promptly to appropriate personnel</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4.6</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Shut down equipment in accordance with operating procedures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07167" w:rsidP="00C07167">
            <w:pPr>
              <w:pStyle w:val="BodyText"/>
            </w:pPr>
            <w:r w:rsidRPr="00C07167">
              <w:t>5</w:t>
            </w:r>
          </w:p>
        </w:tc>
        <w:tc>
          <w:tcPr>
            <w:tcW w:w="2000" w:type="dxa"/>
            <w:vMerge w:val="restart"/>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rPr>
                <w:rStyle w:val="SpecialBold"/>
              </w:rPr>
              <w:t>Maintain a safe work environment</w:t>
            </w: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5.1</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Use established safe work practices and personal prote</w:t>
            </w:r>
            <w:r w:rsidRPr="00C07167">
              <w:t>ctive equipment (PPE) to ensure personal safety and that of other laboratory personnel</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5.2</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Minimise the generation of wastes and environmental impacts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5.3</w:t>
            </w:r>
          </w:p>
        </w:tc>
        <w:tc>
          <w:tcPr>
            <w:tcW w:w="5717"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Ensure safe disposal of laboratory and hazardous wastes</w:t>
            </w:r>
          </w:p>
        </w:tc>
      </w:tr>
      <w:tr w:rsidTr="00C07167">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07167">
            <w:pPr>
              <w:pStyle w:val="BodyText"/>
              <w:rPr>
                <w:lang w:val="en-NZ"/>
              </w:rPr>
            </w:pPr>
            <w:r w:rsidRPr="00C07167">
              <w:t>5.4</w:t>
            </w:r>
          </w:p>
        </w:tc>
        <w:tc>
          <w:tcPr>
            <w:tcW w:w="5717" w:type="dxa"/>
            <w:tcBorders>
              <w:top w:val="nil"/>
              <w:left w:val="nil"/>
              <w:bottom w:val="nil"/>
              <w:right w:val="nil"/>
            </w:tcBorders>
            <w:tcMar>
              <w:top w:w="0" w:type="dxa"/>
              <w:left w:w="62" w:type="dxa"/>
              <w:bottom w:w="0" w:type="dxa"/>
              <w:right w:w="62" w:type="dxa"/>
            </w:tcMar>
          </w:tcPr>
          <w:p w:rsidR="00000000" w:rsidRPr="00C07167" w:rsidP="00C07167">
            <w:pPr>
              <w:pStyle w:val="BodyText"/>
            </w:pPr>
            <w:r w:rsidRPr="00C07167">
              <w:t>Clean, care for and store equipment and reagents as required</w:t>
            </w:r>
          </w:p>
        </w:tc>
      </w:tr>
    </w:tbl>
    <w:p w:rsidR="00000000" w:rsidRPr="00C07167" w:rsidP="00C07167">
      <w:pPr>
        <w:pStyle w:val="BodyText"/>
      </w:pPr>
    </w:p>
    <w:p w:rsidR="00000000" w:rsidRPr="00C07167" w:rsidP="00C07167">
      <w:pPr>
        <w:pStyle w:val="AllowPageBreak"/>
      </w:pPr>
    </w:p>
    <w:p w:rsidR="00000000" w:rsidRPr="00C07167" w:rsidP="00C07167">
      <w:pPr>
        <w:pStyle w:val="Heading1"/>
      </w:pPr>
      <w:bookmarkStart w:id="6" w:name="O_986265"/>
      <w:bookmarkEnd w:id="6"/>
      <w:r w:rsidRPr="00C07167">
        <w:t>Foundation Skills</w:t>
      </w:r>
    </w:p>
    <w:p w:rsidR="00000000" w:rsidRPr="00C07167" w:rsidP="009D191B">
      <w:pPr>
        <w:pStyle w:val="BodyText"/>
      </w:pPr>
      <w:r w:rsidRPr="00C07167">
        <w:t>This section describes those language, literacy, numeracy and employment skills that are essential to performance.</w:t>
      </w:r>
    </w:p>
    <w:p w:rsidR="00000000" w:rsidRPr="00C07167" w:rsidP="00C07167">
      <w:pPr>
        <w:pStyle w:val="ListBullet"/>
      </w:pPr>
      <w:r w:rsidRPr="00C07167">
        <w:t>Numeracy skills t</w:t>
      </w:r>
      <w:r w:rsidRPr="00C07167">
        <w:t>o calculate simple quantities using appropriate equations, units, uncertainties and precision</w:t>
      </w:r>
    </w:p>
    <w:p w:rsidR="00000000" w:rsidRPr="00C07167" w:rsidP="009D191B">
      <w:pPr>
        <w:pStyle w:val="BodyText"/>
      </w:pPr>
      <w:r w:rsidRPr="00C07167">
        <w:t>Other foundation skills essential to performance are explicit in the performance criteria of this unit.</w:t>
      </w:r>
    </w:p>
    <w:p w:rsidR="00000000" w:rsidRPr="00C07167" w:rsidP="00C07167">
      <w:pPr>
        <w:pStyle w:val="Heading1"/>
      </w:pPr>
      <w:bookmarkStart w:id="7" w:name="O_986264"/>
      <w:bookmarkEnd w:id="7"/>
      <w:r w:rsidRPr="00C07167">
        <w:t>Unit Mapping Information</w:t>
      </w:r>
    </w:p>
    <w:p w:rsidR="00000000" w:rsidRPr="00C07167" w:rsidP="009D191B">
      <w:pPr>
        <w:pStyle w:val="BodyText"/>
      </w:pPr>
      <w:r w:rsidRPr="00C07167">
        <w:t>Release 1. Super</w:t>
      </w:r>
      <w:r w:rsidRPr="00C07167">
        <w:t>sedes MSL973001 Perform basic tests.</w:t>
      </w:r>
    </w:p>
    <w:p w:rsidR="00000000" w:rsidRPr="00C07167" w:rsidP="00C07167">
      <w:pPr>
        <w:pStyle w:val="Heading1"/>
      </w:pPr>
      <w:bookmarkStart w:id="8" w:name="O_986257"/>
      <w:bookmarkEnd w:id="8"/>
      <w:r w:rsidRPr="00C07167">
        <w:t>Links</w:t>
      </w:r>
    </w:p>
    <w:p w:rsidR="00000000" w:rsidRPr="00C07167" w:rsidP="009D191B">
      <w:pPr>
        <w:pStyle w:val="BodyText"/>
      </w:pPr>
      <w:r w:rsidRPr="00C0716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31313">
        <w:rPr>
          <w:rStyle w:val="Hyperlink"/>
        </w:rPr>
        <w:t>https://vetnet.gov.au/Pages/TrainingDocs.aspx?q=5c63a03b-4a6b-4ae5-9560-1e3c5f462baa</w:t>
      </w:r>
      <w:r>
        <w:fldChar w:fldCharType="end"/>
      </w:r>
    </w:p>
    <w:p w:rsidR="00000000" w:rsidRPr="00C07167" w:rsidP="00C07167"/>
    <w:sectPr w:rsidSect="00C071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67" w:rsidRPr="009D191B" w:rsidP="009D1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1B" w:rsidP="00C07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91B" w:rsidP="00C0716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191B" w:rsidP="00C07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167" w:rsidRPr="009D191B" w:rsidP="009D19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1B" w:rsidRPr="002D2AF8" w:rsidP="00C07167">
    <w:pPr>
      <w:pStyle w:val="Header"/>
      <w:framePr w:wrap="around"/>
    </w:pPr>
    <w:r>
      <w:fldChar w:fldCharType="begin"/>
    </w:r>
    <w:r>
      <w:instrText xml:space="preserve"> TITLE   \* MERGEFORMAT </w:instrText>
    </w:r>
    <w:r>
      <w:fldChar w:fldCharType="separate"/>
    </w:r>
    <w:r>
      <w:t>MSL973013 Perform basic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D191B" w:rsidP="00C07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684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82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167"/>
    <w:pPr>
      <w:spacing w:before="360" w:after="60"/>
      <w:outlineLvl w:val="0"/>
    </w:pPr>
    <w:rPr>
      <w:sz w:val="32"/>
    </w:rPr>
  </w:style>
  <w:style w:type="paragraph" w:styleId="Heading2">
    <w:name w:val="heading 2"/>
    <w:basedOn w:val="HeadingBase"/>
    <w:next w:val="BodyText"/>
    <w:link w:val="Heading2Char"/>
    <w:qFormat/>
    <w:rsid w:val="00C07167"/>
    <w:pPr>
      <w:keepLines/>
      <w:spacing w:before="240" w:after="120"/>
      <w:outlineLvl w:val="1"/>
    </w:pPr>
    <w:rPr>
      <w:sz w:val="28"/>
      <w:szCs w:val="40"/>
    </w:rPr>
  </w:style>
  <w:style w:type="paragraph" w:styleId="Heading3">
    <w:name w:val="heading 3"/>
    <w:basedOn w:val="HeadingBase"/>
    <w:next w:val="BodyText"/>
    <w:link w:val="Heading3Char"/>
    <w:qFormat/>
    <w:rsid w:val="00C07167"/>
    <w:pPr>
      <w:spacing w:before="180" w:after="120"/>
      <w:outlineLvl w:val="2"/>
    </w:pPr>
    <w:rPr>
      <w:spacing w:val="-10"/>
      <w:kern w:val="32"/>
    </w:rPr>
  </w:style>
  <w:style w:type="paragraph" w:styleId="Heading4">
    <w:name w:val="heading 4"/>
    <w:basedOn w:val="HeadingBase"/>
    <w:next w:val="BodyText"/>
    <w:link w:val="Heading4Char"/>
    <w:qFormat/>
    <w:rsid w:val="00C07167"/>
    <w:pPr>
      <w:spacing w:before="160" w:after="120"/>
      <w:outlineLvl w:val="3"/>
    </w:pPr>
    <w:rPr>
      <w:sz w:val="22"/>
    </w:rPr>
  </w:style>
  <w:style w:type="paragraph" w:styleId="Heading5">
    <w:name w:val="heading 5"/>
    <w:basedOn w:val="HeadingBase"/>
    <w:next w:val="Normal"/>
    <w:link w:val="Heading5Char"/>
    <w:qFormat/>
    <w:rsid w:val="00C07167"/>
    <w:pPr>
      <w:spacing w:before="80"/>
      <w:outlineLvl w:val="4"/>
    </w:pPr>
    <w:rPr>
      <w:color w:val="918585"/>
      <w:sz w:val="20"/>
    </w:rPr>
  </w:style>
  <w:style w:type="paragraph" w:styleId="Heading6">
    <w:name w:val="heading 6"/>
    <w:basedOn w:val="HeadingBase"/>
    <w:next w:val="Normal"/>
    <w:link w:val="Heading6Char"/>
    <w:qFormat/>
    <w:rsid w:val="00C07167"/>
    <w:pPr>
      <w:spacing w:before="60"/>
      <w:outlineLvl w:val="5"/>
    </w:pPr>
    <w:rPr>
      <w:color w:val="918585"/>
      <w:sz w:val="20"/>
    </w:rPr>
  </w:style>
  <w:style w:type="paragraph" w:styleId="Heading7">
    <w:name w:val="heading 7"/>
    <w:basedOn w:val="Normal"/>
    <w:next w:val="Normal"/>
    <w:link w:val="Heading7Char"/>
    <w:qFormat/>
    <w:rsid w:val="00C07167"/>
    <w:pPr>
      <w:ind w:left="720"/>
      <w:outlineLvl w:val="6"/>
    </w:pPr>
    <w:rPr>
      <w:i/>
    </w:rPr>
  </w:style>
  <w:style w:type="paragraph" w:styleId="Heading8">
    <w:name w:val="heading 8"/>
    <w:basedOn w:val="Normal"/>
    <w:next w:val="Normal"/>
    <w:link w:val="Heading8Char"/>
    <w:qFormat/>
    <w:rsid w:val="00C07167"/>
    <w:pPr>
      <w:ind w:left="720"/>
      <w:outlineLvl w:val="7"/>
    </w:pPr>
    <w:rPr>
      <w:i/>
    </w:rPr>
  </w:style>
  <w:style w:type="paragraph" w:styleId="Heading9">
    <w:name w:val="heading 9"/>
    <w:basedOn w:val="Normal"/>
    <w:next w:val="Normal"/>
    <w:link w:val="Heading9Char"/>
    <w:qFormat/>
    <w:rsid w:val="00C07167"/>
    <w:pPr>
      <w:ind w:left="720"/>
      <w:outlineLvl w:val="8"/>
    </w:pPr>
    <w:rPr>
      <w:i/>
    </w:rPr>
  </w:style>
  <w:style w:type="character" w:default="1" w:styleId="DefaultParagraphFont">
    <w:name w:val="Default Paragraph Font"/>
    <w:uiPriority w:val="1"/>
    <w:unhideWhenUsed/>
    <w:rsid w:val="00C07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167"/>
  </w:style>
  <w:style w:type="character" w:customStyle="1" w:styleId="Heading1Char">
    <w:name w:val="Heading 1 Char"/>
    <w:basedOn w:val="DefaultParagraphFont"/>
    <w:link w:val="Heading1"/>
    <w:rsid w:val="00C07167"/>
    <w:rPr>
      <w:rFonts w:ascii="Times New Roman" w:eastAsia="Times New Roman" w:hAnsi="Times New Roman" w:cs="Times New Roman"/>
      <w:b/>
      <w:sz w:val="32"/>
      <w:szCs w:val="20"/>
      <w:lang w:eastAsia="en-US"/>
    </w:rPr>
  </w:style>
  <w:style w:type="paragraph" w:styleId="BodyText">
    <w:name w:val="Body Text"/>
    <w:basedOn w:val="Normal"/>
    <w:link w:val="BodyTextChar"/>
    <w:rsid w:val="00C07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167"/>
    <w:rPr>
      <w:rFonts w:ascii="Times New Roman" w:eastAsia="Times New Roman" w:hAnsi="Times New Roman" w:cs="Times New Roman"/>
      <w:sz w:val="24"/>
      <w:lang w:eastAsia="en-US"/>
    </w:rPr>
  </w:style>
  <w:style w:type="paragraph" w:styleId="ListBullet">
    <w:name w:val="List Bullet"/>
    <w:basedOn w:val="List"/>
    <w:rsid w:val="00C07167"/>
    <w:pPr>
      <w:numPr>
        <w:numId w:val="11"/>
      </w:numPr>
      <w:tabs>
        <w:tab w:val="clear" w:pos="340"/>
      </w:tabs>
      <w:spacing w:before="40" w:after="40"/>
    </w:pPr>
  </w:style>
  <w:style w:type="character" w:customStyle="1" w:styleId="SpecialBold">
    <w:name w:val="Special Bold"/>
    <w:basedOn w:val="DefaultParagraphFont"/>
    <w:rsid w:val="00C07167"/>
    <w:rPr>
      <w:b/>
      <w:spacing w:val="0"/>
    </w:rPr>
  </w:style>
  <w:style w:type="character" w:styleId="Emphasis">
    <w:name w:val="Emphasis"/>
    <w:basedOn w:val="DefaultParagraphFont"/>
    <w:qFormat/>
    <w:rsid w:val="00C07167"/>
    <w:rPr>
      <w:i/>
    </w:rPr>
  </w:style>
  <w:style w:type="paragraph" w:customStyle="1" w:styleId="SuperHeading">
    <w:name w:val="SuperHeading"/>
    <w:basedOn w:val="Normal"/>
    <w:rsid w:val="00C07167"/>
    <w:pPr>
      <w:spacing w:before="240" w:after="120"/>
      <w:outlineLvl w:val="0"/>
    </w:pPr>
    <w:rPr>
      <w:rFonts w:ascii="Times New Roman" w:hAnsi="Times New Roman"/>
      <w:b/>
      <w:sz w:val="32"/>
    </w:rPr>
  </w:style>
  <w:style w:type="paragraph" w:customStyle="1" w:styleId="AllowPageBreak">
    <w:name w:val="AllowPageBreak"/>
    <w:rsid w:val="00C071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167"/>
    <w:rPr>
      <w:rFonts w:ascii="Courier New" w:eastAsia="Times New Roman" w:hAnsi="Courier New" w:cs="Times New Roman"/>
      <w:i/>
      <w:szCs w:val="20"/>
      <w:lang w:eastAsia="en-US"/>
    </w:rPr>
  </w:style>
  <w:style w:type="paragraph" w:customStyle="1" w:styleId="HeadingBase">
    <w:name w:val="Heading Base"/>
    <w:rsid w:val="00C07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167"/>
    <w:pPr>
      <w:tabs>
        <w:tab w:val="right" w:leader="dot" w:pos="9072"/>
      </w:tabs>
      <w:ind w:left="567"/>
    </w:pPr>
    <w:rPr>
      <w:szCs w:val="22"/>
    </w:rPr>
  </w:style>
  <w:style w:type="paragraph" w:customStyle="1" w:styleId="TOCBase">
    <w:name w:val="TOC Base"/>
    <w:rsid w:val="00C07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167"/>
    <w:pPr>
      <w:tabs>
        <w:tab w:val="right" w:leader="dot" w:pos="9072"/>
      </w:tabs>
      <w:spacing w:before="40" w:after="40"/>
      <w:ind w:left="284"/>
    </w:pPr>
    <w:rPr>
      <w:rFonts w:ascii="Times New Roman" w:hAnsi="Times New Roman"/>
    </w:rPr>
  </w:style>
  <w:style w:type="paragraph" w:styleId="TOC1">
    <w:name w:val="toc 1"/>
    <w:basedOn w:val="TOCBase"/>
    <w:next w:val="Normal"/>
    <w:rsid w:val="00C07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167"/>
    <w:rPr>
      <w:rFonts w:ascii="Times New Roman" w:eastAsia="Times New Roman" w:hAnsi="Times New Roman" w:cs="Times New Roman"/>
      <w:sz w:val="16"/>
      <w:lang w:eastAsia="en-US"/>
    </w:rPr>
  </w:style>
  <w:style w:type="paragraph" w:styleId="Title">
    <w:name w:val="Title"/>
    <w:basedOn w:val="HeadingBase"/>
    <w:link w:val="TitleChar"/>
    <w:qFormat/>
    <w:rsid w:val="00C07167"/>
    <w:pPr>
      <w:spacing w:before="5040"/>
      <w:jc w:val="center"/>
    </w:pPr>
    <w:rPr>
      <w:sz w:val="48"/>
      <w:szCs w:val="72"/>
      <w:lang w:val="en-US"/>
    </w:rPr>
  </w:style>
  <w:style w:type="character" w:customStyle="1" w:styleId="TitleChar">
    <w:name w:val="Title Char"/>
    <w:basedOn w:val="DefaultParagraphFont"/>
    <w:link w:val="Title"/>
    <w:rsid w:val="00C07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167"/>
    <w:pPr>
      <w:tabs>
        <w:tab w:val="left" w:pos="3600"/>
        <w:tab w:val="left" w:pos="3958"/>
      </w:tabs>
    </w:pPr>
  </w:style>
  <w:style w:type="paragraph" w:styleId="List">
    <w:name w:val="List"/>
    <w:basedOn w:val="BodyText"/>
    <w:next w:val="BodyText"/>
    <w:rsid w:val="00C07167"/>
    <w:pPr>
      <w:tabs>
        <w:tab w:val="left" w:pos="340"/>
      </w:tabs>
      <w:spacing w:before="60" w:after="60"/>
      <w:ind w:left="340" w:hanging="340"/>
    </w:pPr>
  </w:style>
  <w:style w:type="paragraph" w:customStyle="1" w:styleId="Note">
    <w:name w:val="Note"/>
    <w:basedOn w:val="BodyText"/>
    <w:rsid w:val="00C07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167"/>
    <w:pPr>
      <w:framePr w:wrap="auto" w:hAnchor="text" w:y="6049"/>
    </w:pPr>
    <w:rPr>
      <w:color w:val="000000"/>
      <w:sz w:val="40"/>
    </w:rPr>
  </w:style>
  <w:style w:type="paragraph" w:customStyle="1" w:styleId="TOCTitle">
    <w:name w:val="TOCTitle"/>
    <w:basedOn w:val="Heading1"/>
    <w:rsid w:val="00C07167"/>
    <w:pPr>
      <w:spacing w:after="240"/>
      <w:jc w:val="center"/>
      <w:outlineLvl w:val="9"/>
    </w:pPr>
    <w:rPr>
      <w:caps/>
    </w:rPr>
  </w:style>
  <w:style w:type="paragraph" w:customStyle="1" w:styleId="Version">
    <w:name w:val="Version"/>
    <w:rsid w:val="00C071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167"/>
    <w:pPr>
      <w:numPr>
        <w:numId w:val="12"/>
      </w:numPr>
      <w:tabs>
        <w:tab w:val="clear" w:pos="680"/>
      </w:tabs>
    </w:pPr>
  </w:style>
  <w:style w:type="paragraph" w:styleId="Index1">
    <w:name w:val="index 1"/>
    <w:basedOn w:val="Normal"/>
    <w:next w:val="Normal"/>
    <w:semiHidden/>
    <w:rsid w:val="00C07167"/>
    <w:pPr>
      <w:keepNext w:val="0"/>
      <w:tabs>
        <w:tab w:val="right" w:pos="4176"/>
      </w:tabs>
      <w:ind w:left="198" w:hanging="198"/>
    </w:pPr>
    <w:rPr>
      <w:rFonts w:ascii="Garamond" w:hAnsi="Garamond"/>
    </w:rPr>
  </w:style>
  <w:style w:type="paragraph" w:styleId="IndexHeading">
    <w:name w:val="index heading"/>
    <w:basedOn w:val="Normal"/>
    <w:next w:val="Index1"/>
    <w:semiHidden/>
    <w:rsid w:val="00C07167"/>
    <w:pPr>
      <w:spacing w:before="120" w:after="120"/>
    </w:pPr>
    <w:rPr>
      <w:rFonts w:ascii="Arial" w:hAnsi="Arial"/>
      <w:b/>
      <w:color w:val="918585"/>
      <w:sz w:val="24"/>
    </w:rPr>
  </w:style>
  <w:style w:type="paragraph" w:styleId="Header">
    <w:name w:val="header"/>
    <w:basedOn w:val="Normal"/>
    <w:link w:val="HeaderChar"/>
    <w:rsid w:val="00C07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167"/>
    <w:rPr>
      <w:rFonts w:ascii="Times New Roman" w:eastAsia="Times New Roman" w:hAnsi="Times New Roman" w:cs="Times New Roman"/>
      <w:sz w:val="16"/>
      <w:szCs w:val="20"/>
      <w:lang w:val="en-GB" w:eastAsia="en-US"/>
    </w:rPr>
  </w:style>
  <w:style w:type="paragraph" w:customStyle="1" w:styleId="Chapter">
    <w:name w:val="Chapter"/>
    <w:basedOn w:val="Normal"/>
    <w:rsid w:val="00C07167"/>
    <w:pPr>
      <w:spacing w:before="240"/>
    </w:pPr>
    <w:rPr>
      <w:rFonts w:ascii="Times New Roman" w:hAnsi="Times New Roman"/>
      <w:smallCaps/>
      <w:spacing w:val="80"/>
      <w:sz w:val="28"/>
    </w:rPr>
  </w:style>
  <w:style w:type="paragraph" w:customStyle="1" w:styleId="InChapter">
    <w:name w:val="InChapter"/>
    <w:basedOn w:val="Heading3"/>
    <w:rsid w:val="00C07167"/>
    <w:pPr>
      <w:spacing w:after="240"/>
      <w:outlineLvl w:val="9"/>
    </w:pPr>
    <w:rPr>
      <w:noProof/>
    </w:rPr>
  </w:style>
  <w:style w:type="paragraph" w:styleId="Index2">
    <w:name w:val="index 2"/>
    <w:basedOn w:val="Normal"/>
    <w:next w:val="Normal"/>
    <w:semiHidden/>
    <w:rsid w:val="00C07167"/>
    <w:pPr>
      <w:tabs>
        <w:tab w:val="right" w:pos="4176"/>
      </w:tabs>
      <w:ind w:left="568" w:hanging="284"/>
    </w:pPr>
    <w:rPr>
      <w:rFonts w:ascii="Garamond" w:hAnsi="Garamond"/>
    </w:rPr>
  </w:style>
  <w:style w:type="paragraph" w:customStyle="1" w:styleId="Byline">
    <w:name w:val="Byline"/>
    <w:rsid w:val="00C07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167"/>
    <w:pPr>
      <w:tabs>
        <w:tab w:val="clear" w:pos="3600"/>
        <w:tab w:val="clear" w:pos="3958"/>
      </w:tabs>
      <w:jc w:val="right"/>
    </w:pPr>
  </w:style>
  <w:style w:type="paragraph" w:styleId="Caption">
    <w:name w:val="caption"/>
    <w:basedOn w:val="BodyText"/>
    <w:next w:val="Normal"/>
    <w:qFormat/>
    <w:rsid w:val="00C07167"/>
    <w:pPr>
      <w:framePr w:w="2268" w:hSpace="181" w:vSpace="181" w:wrap="around" w:vAnchor="text" w:hAnchor="page" w:x="1135" w:y="285" w:anchorLock="1"/>
    </w:pPr>
    <w:rPr>
      <w:i/>
    </w:rPr>
  </w:style>
  <w:style w:type="paragraph" w:customStyle="1" w:styleId="MiniTOCTitle">
    <w:name w:val="MiniTOCTitle"/>
    <w:basedOn w:val="Heading4"/>
    <w:rsid w:val="00C07167"/>
    <w:pPr>
      <w:spacing w:before="240"/>
      <w:outlineLvl w:val="9"/>
    </w:pPr>
    <w:rPr>
      <w:noProof/>
      <w:sz w:val="24"/>
    </w:rPr>
  </w:style>
  <w:style w:type="paragraph" w:customStyle="1" w:styleId="MiniTOCItem">
    <w:name w:val="MiniTOCItem"/>
    <w:basedOn w:val="ListBullet"/>
    <w:rsid w:val="00C07167"/>
    <w:pPr>
      <w:numPr>
        <w:numId w:val="0"/>
      </w:numPr>
      <w:tabs>
        <w:tab w:val="right" w:leader="dot" w:pos="6521"/>
      </w:tabs>
      <w:spacing w:before="0" w:after="0"/>
    </w:pPr>
  </w:style>
  <w:style w:type="paragraph" w:customStyle="1" w:styleId="TOFTitle">
    <w:name w:val="TOFTitle"/>
    <w:basedOn w:val="TOCTitle"/>
    <w:rsid w:val="00C07167"/>
  </w:style>
  <w:style w:type="paragraph" w:styleId="TableofFigures">
    <w:name w:val="table of figures"/>
    <w:basedOn w:val="Normal"/>
    <w:next w:val="Normal"/>
    <w:semiHidden/>
    <w:rsid w:val="00C07167"/>
    <w:pPr>
      <w:tabs>
        <w:tab w:val="right" w:leader="dot" w:pos="9072"/>
      </w:tabs>
      <w:ind w:left="970" w:hanging="403"/>
    </w:pPr>
    <w:rPr>
      <w:rFonts w:ascii="Times New Roman" w:hAnsi="Times New Roman"/>
      <w:b/>
    </w:rPr>
  </w:style>
  <w:style w:type="paragraph" w:styleId="ListNumber">
    <w:name w:val="List Number"/>
    <w:basedOn w:val="List"/>
    <w:rsid w:val="00C07167"/>
    <w:pPr>
      <w:numPr>
        <w:numId w:val="14"/>
      </w:numPr>
      <w:tabs>
        <w:tab w:val="clear" w:pos="340"/>
      </w:tabs>
    </w:pPr>
  </w:style>
  <w:style w:type="character" w:customStyle="1" w:styleId="WingdingSymbols">
    <w:name w:val="Wingding Symbols"/>
    <w:rsid w:val="00C07167"/>
    <w:rPr>
      <w:rFonts w:ascii="Wingdings" w:hAnsi="Wingdings"/>
    </w:rPr>
  </w:style>
  <w:style w:type="paragraph" w:customStyle="1" w:styleId="TableHeading">
    <w:name w:val="Table Heading"/>
    <w:basedOn w:val="HeadingBase"/>
    <w:rsid w:val="00C07167"/>
    <w:pPr>
      <w:keepLines/>
      <w:pBdr>
        <w:bottom w:val="single" w:sz="6" w:space="1" w:color="918585"/>
      </w:pBdr>
      <w:spacing w:before="240"/>
    </w:pPr>
  </w:style>
  <w:style w:type="character" w:customStyle="1" w:styleId="HotSpot">
    <w:name w:val="HotSpot"/>
    <w:rsid w:val="00C07167"/>
    <w:rPr>
      <w:color w:val="0033CC"/>
      <w:u w:val="none"/>
    </w:rPr>
  </w:style>
  <w:style w:type="paragraph" w:customStyle="1" w:styleId="BodyTextRight">
    <w:name w:val="Body Text Right"/>
    <w:basedOn w:val="BodyText"/>
    <w:rsid w:val="00C07167"/>
    <w:pPr>
      <w:spacing w:before="0" w:after="0"/>
      <w:jc w:val="right"/>
    </w:pPr>
  </w:style>
  <w:style w:type="paragraph" w:styleId="Index3">
    <w:name w:val="index 3"/>
    <w:basedOn w:val="ListNumber2"/>
    <w:next w:val="Normal"/>
    <w:semiHidden/>
    <w:rsid w:val="00C07167"/>
    <w:pPr>
      <w:numPr>
        <w:numId w:val="0"/>
      </w:numPr>
      <w:tabs>
        <w:tab w:val="right" w:leader="dot" w:pos="4176"/>
      </w:tabs>
    </w:pPr>
  </w:style>
  <w:style w:type="paragraph" w:styleId="ListNumber2">
    <w:name w:val="List Number 2"/>
    <w:basedOn w:val="List2"/>
    <w:rsid w:val="00C07167"/>
    <w:pPr>
      <w:numPr>
        <w:numId w:val="9"/>
      </w:numPr>
      <w:tabs>
        <w:tab w:val="clear" w:pos="1060"/>
      </w:tabs>
    </w:pPr>
  </w:style>
  <w:style w:type="paragraph" w:customStyle="1" w:styleId="MarginNote">
    <w:name w:val="Margin Note"/>
    <w:basedOn w:val="BodyText"/>
    <w:rsid w:val="00C07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167"/>
    <w:rPr>
      <w:sz w:val="32"/>
    </w:rPr>
  </w:style>
  <w:style w:type="paragraph" w:customStyle="1" w:styleId="HeadingProcedure">
    <w:name w:val="Heading Procedure"/>
    <w:basedOn w:val="HeadingBase"/>
    <w:next w:val="Normal"/>
    <w:rsid w:val="00C07167"/>
    <w:pPr>
      <w:tabs>
        <w:tab w:val="left" w:pos="0"/>
      </w:tabs>
      <w:spacing w:before="120" w:after="60"/>
    </w:pPr>
    <w:rPr>
      <w:i/>
      <w:color w:val="918585"/>
      <w:sz w:val="22"/>
    </w:rPr>
  </w:style>
  <w:style w:type="paragraph" w:customStyle="1" w:styleId="TableBodyText">
    <w:name w:val="Table Body Text"/>
    <w:basedOn w:val="BodyText"/>
    <w:rsid w:val="00C07167"/>
    <w:pPr>
      <w:spacing w:before="60" w:after="60"/>
    </w:pPr>
  </w:style>
  <w:style w:type="paragraph" w:styleId="ListContinue">
    <w:name w:val="List Continue"/>
    <w:basedOn w:val="List"/>
    <w:rsid w:val="00C07167"/>
    <w:pPr>
      <w:ind w:firstLine="0"/>
    </w:pPr>
  </w:style>
  <w:style w:type="paragraph" w:customStyle="1" w:styleId="ListNote">
    <w:name w:val="List Note"/>
    <w:basedOn w:val="List"/>
    <w:rsid w:val="00C07167"/>
    <w:pPr>
      <w:pBdr>
        <w:top w:val="single" w:sz="6" w:space="2" w:color="918585"/>
        <w:bottom w:val="single" w:sz="6" w:space="2" w:color="918585"/>
      </w:pBdr>
      <w:tabs>
        <w:tab w:val="left" w:pos="1021"/>
      </w:tabs>
      <w:ind w:firstLine="0"/>
    </w:pPr>
  </w:style>
  <w:style w:type="paragraph" w:customStyle="1" w:styleId="Warning">
    <w:name w:val="Warning"/>
    <w:basedOn w:val="BodyText"/>
    <w:rsid w:val="00C07167"/>
    <w:pPr>
      <w:shd w:val="clear" w:color="auto" w:fill="D9D9D9"/>
      <w:tabs>
        <w:tab w:val="left" w:pos="992"/>
      </w:tabs>
      <w:ind w:left="119" w:right="119"/>
    </w:pPr>
    <w:rPr>
      <w:sz w:val="20"/>
    </w:rPr>
  </w:style>
  <w:style w:type="paragraph" w:customStyle="1" w:styleId="MarginIcons">
    <w:name w:val="Margin Icons"/>
    <w:basedOn w:val="BodyText"/>
    <w:rsid w:val="00C07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167"/>
    <w:rPr>
      <w:rFonts w:ascii="Courier New" w:hAnsi="Courier New"/>
    </w:rPr>
  </w:style>
  <w:style w:type="paragraph" w:customStyle="1" w:styleId="NoteBullet">
    <w:name w:val="Note Bullet"/>
    <w:basedOn w:val="Note"/>
    <w:rsid w:val="00C07167"/>
    <w:pPr>
      <w:tabs>
        <w:tab w:val="clear" w:pos="680"/>
      </w:tabs>
      <w:spacing w:before="60" w:after="60"/>
    </w:pPr>
  </w:style>
  <w:style w:type="paragraph" w:customStyle="1" w:styleId="SubHeading2">
    <w:name w:val="SubHeading2"/>
    <w:basedOn w:val="HeadingBase"/>
    <w:rsid w:val="00C07167"/>
    <w:pPr>
      <w:spacing w:before="240" w:after="60"/>
    </w:pPr>
    <w:rPr>
      <w:sz w:val="20"/>
    </w:rPr>
  </w:style>
  <w:style w:type="paragraph" w:customStyle="1" w:styleId="SubHeading1">
    <w:name w:val="SubHeading1"/>
    <w:basedOn w:val="HeadingBase"/>
    <w:rsid w:val="00C07167"/>
    <w:pPr>
      <w:spacing w:before="240" w:after="60"/>
    </w:pPr>
    <w:rPr>
      <w:color w:val="918585"/>
      <w:sz w:val="22"/>
    </w:rPr>
  </w:style>
  <w:style w:type="paragraph" w:customStyle="1" w:styleId="SideHeading">
    <w:name w:val="Side Heading"/>
    <w:basedOn w:val="HeadingBase"/>
    <w:rsid w:val="00C07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167"/>
    <w:pPr>
      <w:numPr>
        <w:numId w:val="10"/>
      </w:numPr>
    </w:pPr>
  </w:style>
  <w:style w:type="paragraph" w:styleId="PlainText">
    <w:name w:val="Plain Text"/>
    <w:basedOn w:val="Normal"/>
    <w:link w:val="PlainTextChar"/>
    <w:rsid w:val="00C07167"/>
    <w:rPr>
      <w:sz w:val="20"/>
    </w:rPr>
  </w:style>
  <w:style w:type="character" w:customStyle="1" w:styleId="PlainTextChar">
    <w:name w:val="Plain Text Char"/>
    <w:basedOn w:val="DefaultParagraphFont"/>
    <w:link w:val="PlainText"/>
    <w:rsid w:val="00C07167"/>
    <w:rPr>
      <w:rFonts w:ascii="Courier New" w:eastAsia="Times New Roman" w:hAnsi="Courier New" w:cs="Times New Roman"/>
      <w:sz w:val="20"/>
      <w:szCs w:val="20"/>
      <w:lang w:eastAsia="en-US"/>
    </w:rPr>
  </w:style>
  <w:style w:type="character" w:customStyle="1" w:styleId="MenuOption">
    <w:name w:val="Menu Option"/>
    <w:basedOn w:val="DefaultParagraphFont"/>
    <w:rsid w:val="00C07167"/>
    <w:rPr>
      <w:b/>
      <w:smallCaps/>
    </w:rPr>
  </w:style>
  <w:style w:type="paragraph" w:customStyle="1" w:styleId="TableListNumber">
    <w:name w:val="Table List Number"/>
    <w:basedOn w:val="ListNumber"/>
    <w:rsid w:val="00C07167"/>
    <w:pPr>
      <w:numPr>
        <w:numId w:val="0"/>
      </w:numPr>
    </w:pPr>
  </w:style>
  <w:style w:type="paragraph" w:styleId="TOC4">
    <w:name w:val="toc 4"/>
    <w:basedOn w:val="TOCBase"/>
    <w:next w:val="Normal"/>
    <w:semiHidden/>
    <w:rsid w:val="00C07167"/>
    <w:pPr>
      <w:tabs>
        <w:tab w:val="right" w:leader="dot" w:pos="9071"/>
      </w:tabs>
      <w:ind w:left="1701"/>
    </w:pPr>
  </w:style>
  <w:style w:type="paragraph" w:customStyle="1" w:styleId="ListAlpha">
    <w:name w:val="List Alpha"/>
    <w:basedOn w:val="List"/>
    <w:rsid w:val="00C07167"/>
    <w:pPr>
      <w:numPr>
        <w:numId w:val="8"/>
      </w:numPr>
    </w:pPr>
  </w:style>
  <w:style w:type="paragraph" w:customStyle="1" w:styleId="ListAlpha2">
    <w:name w:val="List Alpha 2"/>
    <w:basedOn w:val="List2"/>
    <w:rsid w:val="00C07167"/>
    <w:pPr>
      <w:numPr>
        <w:numId w:val="7"/>
      </w:numPr>
    </w:pPr>
  </w:style>
  <w:style w:type="paragraph" w:styleId="List2">
    <w:name w:val="List 2"/>
    <w:basedOn w:val="BodyText"/>
    <w:rsid w:val="00C07167"/>
    <w:pPr>
      <w:tabs>
        <w:tab w:val="left" w:pos="680"/>
      </w:tabs>
      <w:spacing w:before="60" w:after="60"/>
      <w:ind w:left="680" w:hanging="340"/>
    </w:pPr>
  </w:style>
  <w:style w:type="paragraph" w:styleId="List3">
    <w:name w:val="List 3"/>
    <w:basedOn w:val="BodyText"/>
    <w:rsid w:val="00C07167"/>
    <w:pPr>
      <w:tabs>
        <w:tab w:val="left" w:pos="1021"/>
      </w:tabs>
      <w:spacing w:before="60" w:after="60"/>
      <w:ind w:left="1020" w:hanging="340"/>
    </w:pPr>
  </w:style>
  <w:style w:type="paragraph" w:styleId="List4">
    <w:name w:val="List 4"/>
    <w:basedOn w:val="BodyText"/>
    <w:rsid w:val="00C07167"/>
    <w:pPr>
      <w:tabs>
        <w:tab w:val="left" w:pos="1361"/>
      </w:tabs>
      <w:spacing w:before="60" w:after="60"/>
      <w:ind w:left="1361" w:hanging="340"/>
    </w:pPr>
  </w:style>
  <w:style w:type="paragraph" w:styleId="List5">
    <w:name w:val="List 5"/>
    <w:basedOn w:val="BodyText"/>
    <w:rsid w:val="00C07167"/>
    <w:pPr>
      <w:tabs>
        <w:tab w:val="left" w:pos="1701"/>
      </w:tabs>
      <w:spacing w:before="60" w:after="60"/>
      <w:ind w:left="1701" w:hanging="340"/>
    </w:pPr>
  </w:style>
  <w:style w:type="paragraph" w:styleId="ListBullet3">
    <w:name w:val="List Bullet 3"/>
    <w:basedOn w:val="List3"/>
    <w:rsid w:val="00C07167"/>
    <w:pPr>
      <w:numPr>
        <w:numId w:val="13"/>
      </w:numPr>
      <w:tabs>
        <w:tab w:val="clear" w:pos="1021"/>
      </w:tabs>
      <w:ind w:left="1037" w:hanging="357"/>
    </w:pPr>
  </w:style>
  <w:style w:type="paragraph" w:styleId="ListBullet4">
    <w:name w:val="List Bullet 4"/>
    <w:basedOn w:val="List4"/>
    <w:rsid w:val="00C07167"/>
    <w:pPr>
      <w:numPr>
        <w:numId w:val="2"/>
      </w:numPr>
      <w:tabs>
        <w:tab w:val="clear" w:pos="1361"/>
      </w:tabs>
    </w:pPr>
  </w:style>
  <w:style w:type="paragraph" w:styleId="ListBullet5">
    <w:name w:val="List Bullet 5"/>
    <w:basedOn w:val="List5"/>
    <w:rsid w:val="00C07167"/>
    <w:pPr>
      <w:numPr>
        <w:numId w:val="3"/>
      </w:numPr>
    </w:pPr>
  </w:style>
  <w:style w:type="paragraph" w:styleId="ListContinue2">
    <w:name w:val="List Continue 2"/>
    <w:basedOn w:val="List2"/>
    <w:rsid w:val="00C07167"/>
    <w:pPr>
      <w:ind w:firstLine="0"/>
    </w:pPr>
  </w:style>
  <w:style w:type="paragraph" w:styleId="ListContinue3">
    <w:name w:val="List Continue 3"/>
    <w:basedOn w:val="List3"/>
    <w:rsid w:val="00C07167"/>
    <w:pPr>
      <w:ind w:left="1021" w:firstLine="0"/>
    </w:pPr>
  </w:style>
  <w:style w:type="paragraph" w:styleId="ListContinue4">
    <w:name w:val="List Continue 4"/>
    <w:basedOn w:val="List4"/>
    <w:rsid w:val="00C07167"/>
    <w:pPr>
      <w:ind w:firstLine="0"/>
    </w:pPr>
  </w:style>
  <w:style w:type="paragraph" w:styleId="ListContinue5">
    <w:name w:val="List Continue 5"/>
    <w:basedOn w:val="List5"/>
    <w:rsid w:val="00C07167"/>
    <w:pPr>
      <w:ind w:firstLine="0"/>
    </w:pPr>
  </w:style>
  <w:style w:type="paragraph" w:styleId="ListNumber3">
    <w:name w:val="List Number 3"/>
    <w:basedOn w:val="List3"/>
    <w:rsid w:val="00C07167"/>
    <w:pPr>
      <w:numPr>
        <w:numId w:val="4"/>
      </w:numPr>
    </w:pPr>
  </w:style>
  <w:style w:type="paragraph" w:styleId="ListNumber4">
    <w:name w:val="List Number 4"/>
    <w:basedOn w:val="List4"/>
    <w:rsid w:val="00C07167"/>
    <w:pPr>
      <w:numPr>
        <w:numId w:val="5"/>
      </w:numPr>
    </w:pPr>
  </w:style>
  <w:style w:type="paragraph" w:styleId="ListNumber5">
    <w:name w:val="List Number 5"/>
    <w:basedOn w:val="List5"/>
    <w:rsid w:val="00C07167"/>
    <w:pPr>
      <w:numPr>
        <w:numId w:val="6"/>
      </w:numPr>
    </w:pPr>
  </w:style>
  <w:style w:type="paragraph" w:styleId="BlockText">
    <w:name w:val="Block Text"/>
    <w:basedOn w:val="Normal"/>
    <w:rsid w:val="00C07167"/>
    <w:pPr>
      <w:spacing w:after="120"/>
      <w:ind w:left="1440" w:right="1440"/>
    </w:pPr>
  </w:style>
  <w:style w:type="character" w:customStyle="1" w:styleId="Subscript">
    <w:name w:val="Subscript"/>
    <w:basedOn w:val="DefaultParagraphFont"/>
    <w:rsid w:val="00C07167"/>
    <w:rPr>
      <w:sz w:val="16"/>
      <w:vertAlign w:val="subscript"/>
    </w:rPr>
  </w:style>
  <w:style w:type="character" w:customStyle="1" w:styleId="Superscript">
    <w:name w:val="Superscript"/>
    <w:basedOn w:val="DefaultParagraphFont"/>
    <w:rsid w:val="00C07167"/>
    <w:rPr>
      <w:sz w:val="16"/>
      <w:vertAlign w:val="superscript"/>
    </w:rPr>
  </w:style>
  <w:style w:type="character" w:customStyle="1" w:styleId="Symbols">
    <w:name w:val="Symbols"/>
    <w:basedOn w:val="DefaultParagraphFont"/>
    <w:rsid w:val="00C07167"/>
    <w:rPr>
      <w:rFonts w:ascii="Symbol" w:hAnsi="Symbol"/>
    </w:rPr>
  </w:style>
  <w:style w:type="character" w:customStyle="1" w:styleId="MenuOptions">
    <w:name w:val="Menu Options"/>
    <w:basedOn w:val="DefaultParagraphFont"/>
    <w:rsid w:val="00C07167"/>
    <w:rPr>
      <w:rFonts w:ascii="Arial Narrow" w:hAnsi="Arial Narrow"/>
      <w:smallCaps/>
    </w:rPr>
  </w:style>
  <w:style w:type="character" w:customStyle="1" w:styleId="Buttons">
    <w:name w:val="Buttons"/>
    <w:basedOn w:val="DefaultParagraphFont"/>
    <w:rsid w:val="00C07167"/>
    <w:rPr>
      <w:b/>
    </w:rPr>
  </w:style>
  <w:style w:type="character" w:customStyle="1" w:styleId="Underlined">
    <w:name w:val="Underlined"/>
    <w:basedOn w:val="DefaultParagraphFont"/>
    <w:rsid w:val="00C07167"/>
    <w:rPr>
      <w:u w:val="single"/>
    </w:rPr>
  </w:style>
  <w:style w:type="paragraph" w:customStyle="1" w:styleId="TableBodyTextRight">
    <w:name w:val="Table Body Text Right"/>
    <w:basedOn w:val="TableBodyText"/>
    <w:rsid w:val="00C07167"/>
    <w:pPr>
      <w:widowControl w:val="0"/>
      <w:autoSpaceDE w:val="0"/>
      <w:autoSpaceDN w:val="0"/>
      <w:adjustRightInd w:val="0"/>
      <w:jc w:val="right"/>
    </w:pPr>
    <w:rPr>
      <w:rFonts w:cs="Arial"/>
      <w:szCs w:val="18"/>
    </w:rPr>
  </w:style>
  <w:style w:type="paragraph" w:customStyle="1" w:styleId="CopyrightText">
    <w:name w:val="Copyright Text"/>
    <w:basedOn w:val="BodyText"/>
    <w:rsid w:val="00C07167"/>
    <w:rPr>
      <w:sz w:val="18"/>
    </w:rPr>
  </w:style>
  <w:style w:type="paragraph" w:customStyle="1" w:styleId="BodySmallRight">
    <w:name w:val="Body Small Right"/>
    <w:basedOn w:val="BodyTextRight"/>
    <w:rsid w:val="00C07167"/>
    <w:rPr>
      <w:sz w:val="18"/>
      <w:szCs w:val="18"/>
    </w:rPr>
  </w:style>
  <w:style w:type="paragraph" w:customStyle="1" w:styleId="MarginEdition">
    <w:name w:val="Margin Edition"/>
    <w:basedOn w:val="MarginNote"/>
    <w:rsid w:val="00C07167"/>
    <w:pPr>
      <w:spacing w:before="0" w:after="0"/>
    </w:pPr>
    <w:rPr>
      <w:rFonts w:ascii="Times New Roman" w:hAnsi="Times New Roman"/>
      <w:color w:val="999999"/>
    </w:rPr>
  </w:style>
  <w:style w:type="paragraph" w:customStyle="1" w:styleId="Spacer">
    <w:name w:val="Spacer"/>
    <w:basedOn w:val="Normal"/>
    <w:rsid w:val="00C07167"/>
    <w:rPr>
      <w:sz w:val="2"/>
      <w:szCs w:val="2"/>
    </w:rPr>
  </w:style>
  <w:style w:type="character" w:customStyle="1" w:styleId="Small">
    <w:name w:val="Small"/>
    <w:basedOn w:val="DefaultParagraphFont"/>
    <w:rsid w:val="00C07167"/>
    <w:rPr>
      <w:sz w:val="16"/>
    </w:rPr>
  </w:style>
  <w:style w:type="paragraph" w:customStyle="1" w:styleId="WideTable">
    <w:name w:val="Wide Table"/>
    <w:basedOn w:val="Normal"/>
    <w:rsid w:val="00C07167"/>
    <w:pPr>
      <w:ind w:left="-1418"/>
    </w:pPr>
    <w:rPr>
      <w:sz w:val="2"/>
      <w:szCs w:val="2"/>
    </w:rPr>
  </w:style>
  <w:style w:type="character" w:styleId="PageNumber">
    <w:name w:val="page number"/>
    <w:basedOn w:val="DefaultParagraphFont"/>
    <w:rsid w:val="00C07167"/>
  </w:style>
  <w:style w:type="paragraph" w:styleId="Quote">
    <w:name w:val="Quote"/>
    <w:basedOn w:val="Heading1"/>
    <w:link w:val="QuoteChar"/>
    <w:qFormat/>
    <w:rsid w:val="00C07167"/>
    <w:rPr>
      <w:b w:val="0"/>
      <w:sz w:val="72"/>
      <w:szCs w:val="72"/>
      <w:lang w:val="en-NZ"/>
    </w:rPr>
  </w:style>
  <w:style w:type="character" w:customStyle="1" w:styleId="QuoteChar">
    <w:name w:val="Quote Char"/>
    <w:basedOn w:val="DefaultParagraphFont"/>
    <w:link w:val="Quote"/>
    <w:rsid w:val="00C07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167"/>
    <w:pPr>
      <w:pageBreakBefore/>
    </w:pPr>
  </w:style>
  <w:style w:type="paragraph" w:customStyle="1" w:styleId="Border">
    <w:name w:val="Border"/>
    <w:basedOn w:val="Normal"/>
    <w:qFormat/>
    <w:rsid w:val="00C07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167"/>
    <w:rPr>
      <w:b/>
      <w:bCs/>
      <w:i/>
      <w:iCs/>
      <w:color w:val="auto"/>
    </w:rPr>
  </w:style>
  <w:style w:type="paragraph" w:styleId="IntenseQuote">
    <w:name w:val="Intense Quote"/>
    <w:basedOn w:val="Normal"/>
    <w:next w:val="Normal"/>
    <w:link w:val="IntenseQuoteChar"/>
    <w:uiPriority w:val="30"/>
    <w:qFormat/>
    <w:rsid w:val="00C07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167"/>
    <w:rPr>
      <w:smallCaps/>
      <w:color w:val="auto"/>
      <w:u w:val="single"/>
    </w:rPr>
  </w:style>
  <w:style w:type="character" w:styleId="IntenseReference">
    <w:name w:val="Intense Reference"/>
    <w:basedOn w:val="DefaultParagraphFont"/>
    <w:uiPriority w:val="32"/>
    <w:qFormat/>
    <w:rsid w:val="00C07167"/>
    <w:rPr>
      <w:b/>
      <w:bCs/>
      <w:smallCaps/>
      <w:color w:val="auto"/>
      <w:spacing w:val="5"/>
      <w:u w:val="single"/>
    </w:rPr>
  </w:style>
  <w:style w:type="paragraph" w:customStyle="1" w:styleId="2ColumnHeading">
    <w:name w:val="2Column Heading"/>
    <w:basedOn w:val="BodyText"/>
    <w:qFormat/>
    <w:rsid w:val="00C07167"/>
    <w:pPr>
      <w:spacing w:after="60"/>
      <w:ind w:left="-2268"/>
    </w:pPr>
    <w:rPr>
      <w:b/>
    </w:rPr>
  </w:style>
  <w:style w:type="paragraph" w:customStyle="1" w:styleId="Heading1TOC">
    <w:name w:val="Heading1 TOC"/>
    <w:basedOn w:val="Normal"/>
    <w:qFormat/>
    <w:rsid w:val="00C07167"/>
    <w:pPr>
      <w:spacing w:before="240" w:after="120"/>
    </w:pPr>
    <w:rPr>
      <w:rFonts w:ascii="Times New Roman" w:hAnsi="Times New Roman"/>
      <w:b/>
      <w:sz w:val="32"/>
    </w:rPr>
  </w:style>
  <w:style w:type="paragraph" w:customStyle="1" w:styleId="Heading2TOC">
    <w:name w:val="Heading2 TOC"/>
    <w:basedOn w:val="Normal"/>
    <w:qFormat/>
    <w:rsid w:val="00C07167"/>
    <w:pPr>
      <w:spacing w:before="240" w:after="60"/>
    </w:pPr>
    <w:rPr>
      <w:rFonts w:ascii="Times New Roman" w:hAnsi="Times New Roman"/>
      <w:b/>
      <w:sz w:val="28"/>
    </w:rPr>
  </w:style>
  <w:style w:type="character" w:customStyle="1" w:styleId="Underline">
    <w:name w:val="Underline"/>
    <w:basedOn w:val="DefaultParagraphFont"/>
    <w:qFormat/>
    <w:rsid w:val="00C07167"/>
    <w:rPr>
      <w:u w:val="single"/>
    </w:rPr>
  </w:style>
  <w:style w:type="character" w:customStyle="1" w:styleId="BoldandItalics">
    <w:name w:val="Bold and Italics"/>
    <w:qFormat/>
    <w:rsid w:val="00C07167"/>
    <w:rPr>
      <w:b/>
      <w:i/>
      <w:u w:val="none"/>
    </w:rPr>
  </w:style>
  <w:style w:type="paragraph" w:styleId="BalloonText">
    <w:name w:val="Balloon Text"/>
    <w:basedOn w:val="Normal"/>
    <w:link w:val="BalloonTextChar"/>
    <w:rsid w:val="00C07167"/>
    <w:rPr>
      <w:rFonts w:ascii="Tahoma" w:hAnsi="Tahoma" w:cs="Tahoma"/>
      <w:sz w:val="16"/>
      <w:szCs w:val="16"/>
    </w:rPr>
  </w:style>
  <w:style w:type="character" w:customStyle="1" w:styleId="BalloonTextChar">
    <w:name w:val="Balloon Text Char"/>
    <w:basedOn w:val="DefaultParagraphFont"/>
    <w:link w:val="BalloonText"/>
    <w:rsid w:val="00C07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167"/>
    <w:rPr>
      <w:b/>
      <w:color w:val="660033"/>
      <w:spacing w:val="0"/>
    </w:rPr>
  </w:style>
  <w:style w:type="paragraph" w:customStyle="1" w:styleId="Nameditemlist">
    <w:name w:val="Named item list"/>
    <w:basedOn w:val="BodyText"/>
    <w:qFormat/>
    <w:rsid w:val="00C07167"/>
    <w:pPr>
      <w:tabs>
        <w:tab w:val="left" w:pos="2835"/>
      </w:tabs>
      <w:ind w:left="2835" w:hanging="2835"/>
    </w:pPr>
  </w:style>
  <w:style w:type="paragraph" w:customStyle="1" w:styleId="BodyTextnopadding">
    <w:name w:val="Body Text no padding"/>
    <w:basedOn w:val="BodyText"/>
    <w:qFormat/>
    <w:rsid w:val="00C07167"/>
    <w:pPr>
      <w:spacing w:before="0" w:after="0"/>
    </w:pPr>
  </w:style>
  <w:style w:type="paragraph" w:customStyle="1" w:styleId="BodyTextBold">
    <w:name w:val="Body Text Bold"/>
    <w:basedOn w:val="BodyText"/>
    <w:qFormat/>
    <w:rsid w:val="00C07167"/>
    <w:rPr>
      <w:b/>
    </w:rPr>
  </w:style>
  <w:style w:type="character" w:styleId="Hyperlink">
    <w:name w:val="Hyperlink"/>
    <w:basedOn w:val="DefaultParagraphFont"/>
    <w:uiPriority w:val="99"/>
    <w:unhideWhenUsed/>
    <w:rsid w:val="009D1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3281</Characters>
  <Application>Microsoft Office Word</Application>
  <DocSecurity>0</DocSecurity>
  <Lines>164</Lines>
  <Paragraphs>90</Paragraphs>
  <ScaleCrop>false</ScaleCrop>
  <Company>Author-it Software Corporation Ltd.</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MSL973013 Perform basic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2023-01-24T23:03:00Z</dcterms:created>
  <dcterms:modified xsi:type="dcterms:W3CDTF">2023-01-24T23:03:00Z</dcterms:modified>
</cp:coreProperties>
</file>