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B7E" w:rsidP="00A32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MSL952004 Handle and transport samples or equipment</w:t>
      </w:r>
      <w:r>
        <w:fldChar w:fldCharType="end"/>
      </w:r>
    </w:p>
    <w:p w:rsidR="00A32B7E" w:rsidP="00A32B7E">
      <w:pPr>
        <w:pStyle w:val="Version"/>
        <w:sectPr w:rsidSect="00834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8FE" w:rsidP="008348FE">
      <w:pPr>
        <w:pStyle w:val="SuperHeading"/>
      </w:pPr>
      <w:r w:rsidRPr="008348FE">
        <w:t>Assessment Requirements for MSL952004 Handle and transport samples or equipment</w:t>
      </w:r>
    </w:p>
    <w:p w:rsidR="00000000" w:rsidRPr="008348FE" w:rsidP="008348FE">
      <w:pPr>
        <w:pStyle w:val="Heading1"/>
      </w:pPr>
      <w:bookmarkStart w:id="1" w:name="O_1258105"/>
      <w:bookmarkEnd w:id="1"/>
      <w:r w:rsidRPr="008348FE">
        <w:t>Modification History</w:t>
      </w:r>
    </w:p>
    <w:p w:rsidR="00A32B7E" w:rsidP="00A32B7E">
      <w:pPr>
        <w:pStyle w:val="BodyText"/>
      </w:pPr>
      <w:r w:rsidRPr="008348FE">
        <w:t>Release 1. Supersedes and is equivalent to MSL952002 Handle and t</w:t>
      </w:r>
      <w:r w:rsidRPr="008348FE">
        <w:t>ransport samples or equipment. Minor changes to Performance Criteria. Range of Conditions removed. Performance Evidence simplified and duplication with Performance Criteria removed. Additional ‘optional’ industry-specific items removed from Knowledge Evide</w:t>
      </w:r>
      <w:r w:rsidRPr="008348FE">
        <w:t>nce.</w:t>
      </w:r>
    </w:p>
    <w:p w:rsidR="00000000" w:rsidRPr="008348FE" w:rsidP="008348FE">
      <w:pPr>
        <w:pStyle w:val="Heading1"/>
      </w:pPr>
      <w:bookmarkStart w:id="2" w:name="O_1258106"/>
      <w:bookmarkEnd w:id="2"/>
      <w:r w:rsidRPr="008348FE">
        <w:t>Performance Evidence</w:t>
      </w:r>
    </w:p>
    <w:p w:rsidR="00000000" w:rsidRPr="008348FE" w:rsidP="00A32B7E">
      <w:pPr>
        <w:pStyle w:val="BodyText"/>
      </w:pPr>
      <w:r w:rsidRPr="008348FE">
        <w:t>There must be evidence the candidate has completed the tasks outlined in the elements and performance criteria of this unit, and:</w:t>
      </w:r>
    </w:p>
    <w:p w:rsidR="00000000" w:rsidRPr="008348FE" w:rsidP="008348FE">
      <w:pPr>
        <w:pStyle w:val="ListBullet"/>
      </w:pPr>
      <w:r w:rsidRPr="008348FE">
        <w:t>planned the pickup of items in conjunction with a supervisor on at least 1 occa</w:t>
      </w:r>
      <w:r w:rsidRPr="008348FE">
        <w:t>sion</w:t>
      </w:r>
    </w:p>
    <w:p w:rsidR="00A32B7E" w:rsidP="008348FE">
      <w:pPr>
        <w:pStyle w:val="ListBullet"/>
      </w:pPr>
      <w:r w:rsidRPr="008348FE">
        <w:t>safely picked up and transported samples or test/calibration equipment on at least 2 occasions in a way that ensures the integrity of subsequent test results.</w:t>
      </w:r>
    </w:p>
    <w:p w:rsidR="00A32B7E" w:rsidP="008348FE">
      <w:pPr>
        <w:pStyle w:val="ListBullet"/>
      </w:pPr>
    </w:p>
    <w:p w:rsidR="00000000" w:rsidRPr="008348FE" w:rsidP="008348FE">
      <w:pPr>
        <w:pStyle w:val="Heading1"/>
      </w:pPr>
      <w:bookmarkStart w:id="3" w:name="O_1258107"/>
      <w:bookmarkEnd w:id="3"/>
      <w:r w:rsidRPr="008348FE">
        <w:t>Knowledge Evidence</w:t>
      </w:r>
    </w:p>
    <w:p w:rsidR="00000000" w:rsidRPr="008348FE" w:rsidP="00A32B7E">
      <w:pPr>
        <w:pStyle w:val="BodyText"/>
      </w:pPr>
      <w:r w:rsidRPr="008348FE">
        <w:t>There must be evidence the candidate has knowledge of</w:t>
      </w:r>
      <w:r w:rsidRPr="008348FE">
        <w:t>:</w:t>
      </w:r>
    </w:p>
    <w:p w:rsidR="00000000" w:rsidRPr="008348FE" w:rsidP="008348FE">
      <w:pPr>
        <w:pStyle w:val="ListBullet"/>
      </w:pPr>
      <w:r w:rsidRPr="008348FE">
        <w:t xml:space="preserve">need for appropriate and timely transport </w:t>
      </w:r>
    </w:p>
    <w:p w:rsidR="00000000" w:rsidRPr="008348FE" w:rsidP="008348FE">
      <w:pPr>
        <w:pStyle w:val="ListBullet"/>
      </w:pPr>
      <w:r w:rsidRPr="008348FE">
        <w:t>importance of effective communication with clients and customers to workplace business</w:t>
      </w:r>
    </w:p>
    <w:p w:rsidR="00000000" w:rsidRPr="008348FE" w:rsidP="008348FE">
      <w:pPr>
        <w:pStyle w:val="ListBullet"/>
      </w:pPr>
      <w:r w:rsidRPr="008348FE">
        <w:t>nature of samples and/or equipment transported and the effects of changes in environmental conditions that may impact sampl</w:t>
      </w:r>
      <w:r w:rsidRPr="008348FE">
        <w:t>e integrity</w:t>
      </w:r>
    </w:p>
    <w:p w:rsidR="00000000" w:rsidRPr="008348FE" w:rsidP="008348FE">
      <w:pPr>
        <w:pStyle w:val="ListBullet"/>
      </w:pPr>
      <w:r w:rsidRPr="008348FE">
        <w:t>control measures for minimising exposure to hazardous materials and equipment</w:t>
      </w:r>
    </w:p>
    <w:p w:rsidR="00000000" w:rsidRPr="008348FE" w:rsidP="008348FE">
      <w:pPr>
        <w:pStyle w:val="ListBullet"/>
      </w:pPr>
      <w:r w:rsidRPr="008348FE">
        <w:t>procedures for safe and efficient containment and clean-up of spillages and breakages, including disposal</w:t>
      </w:r>
    </w:p>
    <w:p w:rsidR="00000000" w:rsidRPr="008348FE" w:rsidP="008348FE">
      <w:pPr>
        <w:pStyle w:val="ListBullet"/>
      </w:pPr>
      <w:r w:rsidRPr="008348FE">
        <w:t>cleaning and maintenance requirements of vehicle and equipme</w:t>
      </w:r>
      <w:r w:rsidRPr="008348FE">
        <w:t>nt used in the handling and transporting samples and equipment</w:t>
      </w:r>
    </w:p>
    <w:p w:rsidR="00000000" w:rsidRPr="008348FE" w:rsidP="008348FE">
      <w:pPr>
        <w:pStyle w:val="ListBullet"/>
      </w:pPr>
      <w:r w:rsidRPr="008348FE">
        <w:t>workplace procedures for responding to emergencies</w:t>
      </w:r>
    </w:p>
    <w:p w:rsidR="00A32B7E" w:rsidP="008348FE">
      <w:pPr>
        <w:pStyle w:val="ListBullet"/>
      </w:pPr>
      <w:r w:rsidRPr="008348FE">
        <w:t>hazards, risks, environmental protection measures and work health and safety (WHS) procedures associated with items being transported.</w:t>
      </w:r>
    </w:p>
    <w:p w:rsidR="00A32B7E" w:rsidP="008348FE">
      <w:pPr>
        <w:pStyle w:val="ListBullet"/>
      </w:pPr>
    </w:p>
    <w:p w:rsidR="00000000" w:rsidRPr="008348FE" w:rsidP="008348FE">
      <w:pPr>
        <w:pStyle w:val="Heading1"/>
      </w:pPr>
      <w:bookmarkStart w:id="4" w:name="O_1258108"/>
      <w:bookmarkEnd w:id="4"/>
      <w:r w:rsidRPr="008348FE">
        <w:t>Assessment Conditions</w:t>
      </w:r>
    </w:p>
    <w:p w:rsidR="00000000" w:rsidRPr="008348FE" w:rsidP="00A32B7E">
      <w:pPr>
        <w:pStyle w:val="BodyText"/>
      </w:pPr>
      <w:r w:rsidRPr="008348FE">
        <w:t>Skills must have been demonstrated in the workplace or in a simulated environment that reflects workplace conditions and contingencies. The following conditions must be met for this unit:</w:t>
      </w:r>
    </w:p>
    <w:p w:rsidR="00000000" w:rsidRPr="008348FE" w:rsidP="008348FE">
      <w:pPr>
        <w:pStyle w:val="ListBullet"/>
      </w:pPr>
      <w:r w:rsidRPr="008348FE">
        <w:t>use of suitable facilities,</w:t>
      </w:r>
      <w:r w:rsidRPr="008348FE">
        <w:t xml:space="preserve"> equipment and resources, including:</w:t>
      </w:r>
    </w:p>
    <w:p w:rsidR="00000000" w:rsidRPr="008348FE" w:rsidP="008348FE">
      <w:pPr>
        <w:pStyle w:val="ListBullet2"/>
      </w:pPr>
      <w:r w:rsidRPr="008348FE">
        <w:t>transport vehicle, containers for transporting samples and test/calibration equipment, and communication devices</w:t>
      </w:r>
    </w:p>
    <w:p w:rsidR="00000000" w:rsidRPr="008348FE" w:rsidP="008348FE">
      <w:pPr>
        <w:pStyle w:val="ListBullet2"/>
      </w:pPr>
      <w:r w:rsidRPr="008348FE">
        <w:t>workplace procedures.</w:t>
      </w:r>
    </w:p>
    <w:p w:rsidR="00A32B7E" w:rsidP="00A32B7E">
      <w:pPr>
        <w:pStyle w:val="BodyText"/>
      </w:pPr>
      <w:r w:rsidRPr="008348FE">
        <w:t>Assessors must satisfy the NVR/AQTF mandatory competency requirements for assessors</w:t>
      </w:r>
      <w:r w:rsidRPr="008348FE">
        <w:t>.</w:t>
      </w:r>
    </w:p>
    <w:p w:rsidR="00000000" w:rsidRPr="008348FE" w:rsidP="008348FE">
      <w:pPr>
        <w:pStyle w:val="Heading1"/>
      </w:pPr>
      <w:bookmarkStart w:id="5" w:name="O_1258111"/>
      <w:bookmarkEnd w:id="5"/>
      <w:r w:rsidRPr="008348FE">
        <w:t>Links</w:t>
      </w:r>
    </w:p>
    <w:p w:rsidR="00000000" w:rsidRPr="008348FE" w:rsidP="00A32B7E">
      <w:pPr>
        <w:pStyle w:val="BodyText"/>
      </w:pPr>
      <w:r w:rsidRPr="008348FE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41C0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348FE" w:rsidP="008348FE"/>
    <w:sectPr w:rsidSect="00834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FE" w:rsidRPr="00A32B7E" w:rsidP="00A32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7E" w:rsidP="00834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B7E" w:rsidP="00834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2B7E" w:rsidP="00834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8FE" w:rsidRPr="00A32B7E" w:rsidP="00A32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7E" w:rsidRPr="002D2AF8" w:rsidP="00834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MSL952004 Handle and transport samples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32B7E" w:rsidP="00834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5890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FAC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889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8FE"/>
  </w:style>
  <w:style w:type="character" w:customStyle="1" w:styleId="Heading1Char">
    <w:name w:val="Heading 1 Char"/>
    <w:basedOn w:val="DefaultParagraphFont"/>
    <w:link w:val="Heading1"/>
    <w:rsid w:val="00834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8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8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8FE"/>
    <w:rPr>
      <w:b/>
      <w:spacing w:val="0"/>
    </w:rPr>
  </w:style>
  <w:style w:type="paragraph" w:customStyle="1" w:styleId="SuperTitle">
    <w:name w:val="SuperTitle"/>
    <w:basedOn w:val="Title"/>
    <w:rsid w:val="00834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8FE"/>
    <w:rPr>
      <w:i/>
    </w:rPr>
  </w:style>
  <w:style w:type="paragraph" w:styleId="Caption">
    <w:name w:val="caption"/>
    <w:basedOn w:val="BodyText"/>
    <w:next w:val="Normal"/>
    <w:qFormat/>
    <w:rsid w:val="00834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8FE"/>
  </w:style>
  <w:style w:type="paragraph" w:styleId="TableofFigures">
    <w:name w:val="table of figures"/>
    <w:basedOn w:val="Normal"/>
    <w:next w:val="Normal"/>
    <w:semiHidden/>
    <w:rsid w:val="00834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8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8FE"/>
    <w:rPr>
      <w:rFonts w:ascii="Wingdings" w:hAnsi="Wingdings"/>
    </w:rPr>
  </w:style>
  <w:style w:type="paragraph" w:customStyle="1" w:styleId="TableHeading">
    <w:name w:val="Table Heading"/>
    <w:basedOn w:val="HeadingBase"/>
    <w:rsid w:val="00834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8FE"/>
    <w:rPr>
      <w:color w:val="0033CC"/>
      <w:u w:val="none"/>
    </w:rPr>
  </w:style>
  <w:style w:type="paragraph" w:customStyle="1" w:styleId="BodyTextRight">
    <w:name w:val="Body Text Right"/>
    <w:basedOn w:val="BodyText"/>
    <w:rsid w:val="00834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8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8FE"/>
    <w:rPr>
      <w:sz w:val="32"/>
    </w:rPr>
  </w:style>
  <w:style w:type="paragraph" w:customStyle="1" w:styleId="HeadingProcedure">
    <w:name w:val="Heading Procedure"/>
    <w:basedOn w:val="HeadingBase"/>
    <w:next w:val="Normal"/>
    <w:rsid w:val="00834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8FE"/>
    <w:pPr>
      <w:spacing w:before="60" w:after="60"/>
    </w:pPr>
  </w:style>
  <w:style w:type="paragraph" w:styleId="ListContinue">
    <w:name w:val="List Continue"/>
    <w:basedOn w:val="List"/>
    <w:rsid w:val="008348FE"/>
    <w:pPr>
      <w:ind w:firstLine="0"/>
    </w:pPr>
  </w:style>
  <w:style w:type="paragraph" w:customStyle="1" w:styleId="ListNote">
    <w:name w:val="List Note"/>
    <w:basedOn w:val="List"/>
    <w:rsid w:val="00834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8FE"/>
    <w:rPr>
      <w:rFonts w:ascii="Courier New" w:hAnsi="Courier New"/>
    </w:rPr>
  </w:style>
  <w:style w:type="paragraph" w:customStyle="1" w:styleId="NoteBullet">
    <w:name w:val="Note Bullet"/>
    <w:basedOn w:val="Note"/>
    <w:rsid w:val="00834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8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8FE"/>
    <w:rPr>
      <w:b/>
      <w:smallCaps/>
    </w:rPr>
  </w:style>
  <w:style w:type="paragraph" w:customStyle="1" w:styleId="TableListNumber">
    <w:name w:val="Table List Number"/>
    <w:basedOn w:val="ListNumber"/>
    <w:rsid w:val="00834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8FE"/>
    <w:pPr>
      <w:numPr>
        <w:numId w:val="9"/>
      </w:numPr>
    </w:pPr>
  </w:style>
  <w:style w:type="paragraph" w:customStyle="1" w:styleId="ListAlpha2">
    <w:name w:val="List Alpha 2"/>
    <w:basedOn w:val="List2"/>
    <w:rsid w:val="008348FE"/>
    <w:pPr>
      <w:numPr>
        <w:numId w:val="8"/>
      </w:numPr>
    </w:pPr>
  </w:style>
  <w:style w:type="paragraph" w:styleId="List2">
    <w:name w:val="List 2"/>
    <w:basedOn w:val="BodyText"/>
    <w:rsid w:val="00834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8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8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8FE"/>
    <w:pPr>
      <w:numPr>
        <w:numId w:val="4"/>
      </w:numPr>
    </w:pPr>
  </w:style>
  <w:style w:type="paragraph" w:styleId="ListContinue2">
    <w:name w:val="List Continue 2"/>
    <w:basedOn w:val="List2"/>
    <w:rsid w:val="008348FE"/>
    <w:pPr>
      <w:ind w:firstLine="0"/>
    </w:pPr>
  </w:style>
  <w:style w:type="paragraph" w:styleId="ListContinue3">
    <w:name w:val="List Continue 3"/>
    <w:basedOn w:val="List3"/>
    <w:rsid w:val="008348FE"/>
    <w:pPr>
      <w:ind w:left="1021" w:firstLine="0"/>
    </w:pPr>
  </w:style>
  <w:style w:type="paragraph" w:styleId="ListContinue4">
    <w:name w:val="List Continue 4"/>
    <w:basedOn w:val="List4"/>
    <w:rsid w:val="008348FE"/>
    <w:pPr>
      <w:ind w:firstLine="0"/>
    </w:pPr>
  </w:style>
  <w:style w:type="paragraph" w:styleId="ListContinue5">
    <w:name w:val="List Continue 5"/>
    <w:basedOn w:val="List5"/>
    <w:rsid w:val="008348FE"/>
    <w:pPr>
      <w:ind w:firstLine="0"/>
    </w:pPr>
  </w:style>
  <w:style w:type="paragraph" w:styleId="ListNumber3">
    <w:name w:val="List Number 3"/>
    <w:basedOn w:val="List3"/>
    <w:rsid w:val="008348FE"/>
    <w:pPr>
      <w:numPr>
        <w:numId w:val="5"/>
      </w:numPr>
    </w:pPr>
  </w:style>
  <w:style w:type="paragraph" w:styleId="ListNumber4">
    <w:name w:val="List Number 4"/>
    <w:basedOn w:val="List4"/>
    <w:rsid w:val="008348FE"/>
    <w:pPr>
      <w:numPr>
        <w:numId w:val="6"/>
      </w:numPr>
    </w:pPr>
  </w:style>
  <w:style w:type="paragraph" w:styleId="ListNumber5">
    <w:name w:val="List Number 5"/>
    <w:basedOn w:val="List5"/>
    <w:rsid w:val="008348FE"/>
    <w:pPr>
      <w:numPr>
        <w:numId w:val="7"/>
      </w:numPr>
    </w:pPr>
  </w:style>
  <w:style w:type="paragraph" w:styleId="BlockText">
    <w:name w:val="Block Text"/>
    <w:basedOn w:val="Normal"/>
    <w:rsid w:val="00834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8FE"/>
    <w:rPr>
      <w:sz w:val="16"/>
      <w:vertAlign w:val="superscript"/>
    </w:rPr>
  </w:style>
  <w:style w:type="character" w:customStyle="1" w:styleId="Symbols">
    <w:name w:val="Symbols"/>
    <w:basedOn w:val="DefaultParagraphFont"/>
    <w:rsid w:val="008348FE"/>
    <w:rPr>
      <w:rFonts w:ascii="Symbol" w:hAnsi="Symbol"/>
    </w:rPr>
  </w:style>
  <w:style w:type="character" w:customStyle="1" w:styleId="MenuOptions">
    <w:name w:val="Menu Options"/>
    <w:basedOn w:val="DefaultParagraphFont"/>
    <w:rsid w:val="00834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8FE"/>
    <w:rPr>
      <w:b/>
    </w:rPr>
  </w:style>
  <w:style w:type="character" w:customStyle="1" w:styleId="Underlined">
    <w:name w:val="Underlined"/>
    <w:basedOn w:val="DefaultParagraphFont"/>
    <w:rsid w:val="008348FE"/>
    <w:rPr>
      <w:u w:val="single"/>
    </w:rPr>
  </w:style>
  <w:style w:type="paragraph" w:customStyle="1" w:styleId="TableBodyTextRight">
    <w:name w:val="Table Body Text Right"/>
    <w:basedOn w:val="TableBodyText"/>
    <w:rsid w:val="00834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8FE"/>
    <w:rPr>
      <w:sz w:val="18"/>
    </w:rPr>
  </w:style>
  <w:style w:type="paragraph" w:customStyle="1" w:styleId="BodySmallRight">
    <w:name w:val="Body Small Right"/>
    <w:basedOn w:val="BodyTextRight"/>
    <w:rsid w:val="008348FE"/>
    <w:rPr>
      <w:sz w:val="18"/>
      <w:szCs w:val="18"/>
    </w:rPr>
  </w:style>
  <w:style w:type="paragraph" w:customStyle="1" w:styleId="MarginEdition">
    <w:name w:val="Margin Edition"/>
    <w:basedOn w:val="MarginNote"/>
    <w:rsid w:val="00834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8FE"/>
    <w:rPr>
      <w:sz w:val="2"/>
      <w:szCs w:val="2"/>
    </w:rPr>
  </w:style>
  <w:style w:type="character" w:customStyle="1" w:styleId="Small">
    <w:name w:val="Small"/>
    <w:basedOn w:val="DefaultParagraphFont"/>
    <w:rsid w:val="008348FE"/>
    <w:rPr>
      <w:sz w:val="16"/>
    </w:rPr>
  </w:style>
  <w:style w:type="paragraph" w:customStyle="1" w:styleId="WideTable">
    <w:name w:val="Wide Table"/>
    <w:basedOn w:val="Normal"/>
    <w:rsid w:val="00834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8FE"/>
  </w:style>
  <w:style w:type="paragraph" w:styleId="Quote">
    <w:name w:val="Quote"/>
    <w:basedOn w:val="Heading1"/>
    <w:link w:val="QuoteChar"/>
    <w:qFormat/>
    <w:rsid w:val="00834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8FE"/>
    <w:pPr>
      <w:pageBreakBefore/>
    </w:pPr>
  </w:style>
  <w:style w:type="paragraph" w:customStyle="1" w:styleId="Border">
    <w:name w:val="Border"/>
    <w:basedOn w:val="Normal"/>
    <w:qFormat/>
    <w:rsid w:val="00834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8FE"/>
    <w:rPr>
      <w:u w:val="single"/>
    </w:rPr>
  </w:style>
  <w:style w:type="character" w:customStyle="1" w:styleId="BoldandItalics">
    <w:name w:val="Bold and Italics"/>
    <w:qFormat/>
    <w:rsid w:val="008348FE"/>
    <w:rPr>
      <w:b/>
      <w:i/>
      <w:u w:val="none"/>
    </w:rPr>
  </w:style>
  <w:style w:type="paragraph" w:styleId="BalloonText">
    <w:name w:val="Balloon Text"/>
    <w:basedOn w:val="Normal"/>
    <w:link w:val="BalloonTextChar"/>
    <w:rsid w:val="00834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8FE"/>
    <w:pPr>
      <w:spacing w:before="0" w:after="0"/>
    </w:pPr>
  </w:style>
  <w:style w:type="paragraph" w:customStyle="1" w:styleId="BodyTextBold">
    <w:name w:val="Body Text Bold"/>
    <w:basedOn w:val="BodyText"/>
    <w:qFormat/>
    <w:rsid w:val="008348FE"/>
    <w:rPr>
      <w:b/>
    </w:rPr>
  </w:style>
  <w:style w:type="character" w:styleId="Hyperlink">
    <w:name w:val="Hyperlink"/>
    <w:basedOn w:val="DefaultParagraphFont"/>
    <w:uiPriority w:val="99"/>
    <w:unhideWhenUsed/>
    <w:rsid w:val="00A32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2261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MSL952004 Handle and transport samples or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2022-12-19T23:52:00Z</dcterms:created>
  <dcterms:modified xsi:type="dcterms:W3CDTF">2022-12-19T23:52:00Z</dcterms:modified>
</cp:coreProperties>
</file>