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87B" w:rsidP="00C3087B">
      <w:pPr>
        <w:pStyle w:val="Title"/>
      </w:pPr>
      <w:r>
        <w:fldChar w:fldCharType="begin"/>
      </w:r>
      <w:r>
        <w:instrText xml:space="preserve"> TITLE   \* MERGEFORMAT </w:instrText>
      </w:r>
      <w:r>
        <w:fldChar w:fldCharType="separate"/>
      </w:r>
      <w:r>
        <w:t>MSL952003 Collect routine site samples</w:t>
      </w:r>
      <w:r>
        <w:fldChar w:fldCharType="end"/>
      </w:r>
    </w:p>
    <w:p w:rsidR="00C3087B" w:rsidP="00C3087B">
      <w:pPr>
        <w:pStyle w:val="Version"/>
        <w:sectPr w:rsidSect="00350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CB5" w:rsidP="00350CB5">
      <w:pPr>
        <w:pStyle w:val="SuperHeading"/>
      </w:pPr>
      <w:r w:rsidRPr="00350CB5">
        <w:t>MSL952003 Collect routine site samples</w:t>
      </w:r>
    </w:p>
    <w:p w:rsidR="00000000" w:rsidRPr="00350CB5" w:rsidP="00350CB5">
      <w:pPr>
        <w:pStyle w:val="Heading1"/>
      </w:pPr>
      <w:bookmarkStart w:id="1" w:name="O_1258076"/>
      <w:bookmarkEnd w:id="1"/>
      <w:r w:rsidRPr="00350CB5">
        <w:t>Modification History</w:t>
      </w:r>
    </w:p>
    <w:p w:rsidR="00C3087B" w:rsidP="00C3087B">
      <w:pPr>
        <w:pStyle w:val="BodyText"/>
      </w:pPr>
      <w:r w:rsidRPr="00350CB5">
        <w:t>Release 1. Supersedes and is equivalent to MSL952001 Collect routine site samples. Minor changes to Performance Criteria. Range of Conditions removed, with information about maintaining sample integrity moved to Knowledge Evidence to r</w:t>
      </w:r>
      <w:r w:rsidRPr="00350CB5">
        <w:t>eplace existing generic item. Performance Evidence simplified and duplication with Performance Criteria removed.</w:t>
      </w:r>
    </w:p>
    <w:p w:rsidR="00000000" w:rsidRPr="00350CB5" w:rsidP="00350CB5">
      <w:pPr>
        <w:pStyle w:val="Heading1"/>
      </w:pPr>
      <w:bookmarkStart w:id="2" w:name="O_1258077"/>
      <w:bookmarkEnd w:id="2"/>
      <w:r w:rsidRPr="00350CB5">
        <w:t>Application</w:t>
      </w:r>
    </w:p>
    <w:p w:rsidR="00000000" w:rsidRPr="00350CB5" w:rsidP="00C3087B">
      <w:pPr>
        <w:pStyle w:val="BodyText"/>
      </w:pPr>
      <w:r w:rsidRPr="00350CB5">
        <w:t>This unit of competency describes the skills and knowledge to collect samples at field or production sites usin</w:t>
      </w:r>
      <w:r w:rsidRPr="00350CB5">
        <w:t>g specified equipment and workplace procedures.</w:t>
      </w:r>
    </w:p>
    <w:p w:rsidR="00000000" w:rsidRPr="00350CB5" w:rsidP="00C3087B">
      <w:pPr>
        <w:pStyle w:val="BodyText"/>
      </w:pPr>
      <w:r w:rsidRPr="00350CB5">
        <w:t>This unit of competency is applicable to production operators, field assistants and laboratory assistants in all industry sectors.</w:t>
      </w:r>
    </w:p>
    <w:p w:rsidR="00C3087B" w:rsidP="00C3087B">
      <w:pPr>
        <w:pStyle w:val="BodyText"/>
      </w:pPr>
      <w:r w:rsidRPr="00350CB5">
        <w:t xml:space="preserve">No licensing or certification requirements exist at the time of publication. </w:t>
      </w:r>
      <w:r w:rsidRPr="00350CB5">
        <w:t>However, regulations and/or external accreditation requirements for laboratory operations exist, so local requirements should be checked. Relevant legislation, industry standards and codes of practice within Australia must also be applied.</w:t>
      </w:r>
    </w:p>
    <w:p w:rsidR="00000000" w:rsidRPr="00350CB5" w:rsidP="00350CB5">
      <w:pPr>
        <w:pStyle w:val="Heading1"/>
      </w:pPr>
      <w:bookmarkStart w:id="3" w:name="O_1258079"/>
      <w:bookmarkEnd w:id="3"/>
      <w:r w:rsidRPr="00350CB5">
        <w:t>Competency Field</w:t>
      </w:r>
    </w:p>
    <w:p w:rsidR="00000000" w:rsidRPr="00350CB5" w:rsidP="00C3087B">
      <w:pPr>
        <w:pStyle w:val="BodyText"/>
      </w:pPr>
      <w:r w:rsidRPr="00350CB5">
        <w:t>Sampling</w:t>
      </w:r>
    </w:p>
    <w:p w:rsidR="00000000" w:rsidRPr="00350CB5" w:rsidP="00350CB5">
      <w:pPr>
        <w:pStyle w:val="Heading1"/>
      </w:pPr>
      <w:bookmarkStart w:id="4" w:name="O_1258081"/>
      <w:bookmarkEnd w:id="4"/>
      <w:r w:rsidRPr="00350CB5">
        <w:t>Elements and Performance Criteria</w:t>
      </w:r>
    </w:p>
    <w:tbl>
      <w:tblPr>
        <w:tblW w:w="9639" w:type="dxa"/>
        <w:tblLayout w:type="fixed"/>
        <w:tblCellMar>
          <w:left w:w="62" w:type="dxa"/>
          <w:right w:w="62" w:type="dxa"/>
        </w:tblCellMar>
        <w:tblLook w:val="0000"/>
      </w:tblPr>
      <w:tblGrid>
        <w:gridCol w:w="2502"/>
        <w:gridCol w:w="7137"/>
      </w:tblGrid>
      <w:tr w:rsidTr="00C3087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0CB5" w:rsidP="00350CB5">
            <w:pPr>
              <w:pStyle w:val="BodyText"/>
            </w:pPr>
            <w:r w:rsidRPr="00350CB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0CB5">
            <w:pPr>
              <w:pStyle w:val="BodyText"/>
              <w:rPr>
                <w:lang w:val="en-NZ"/>
              </w:rPr>
            </w:pPr>
            <w:r w:rsidRPr="00350CB5">
              <w:rPr>
                <w:rStyle w:val="SpecialBold"/>
              </w:rPr>
              <w:t>Performance Criteria</w:t>
            </w:r>
          </w:p>
        </w:tc>
      </w:tr>
      <w:tr w:rsidTr="00C3087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0CB5">
            <w:pPr>
              <w:pStyle w:val="BodyText"/>
              <w:rPr>
                <w:lang w:val="en-NZ"/>
              </w:rPr>
            </w:pPr>
            <w:r w:rsidRPr="00350CB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0CB5">
            <w:pPr>
              <w:pStyle w:val="BodyText"/>
              <w:rPr>
                <w:lang w:val="en-NZ"/>
              </w:rPr>
            </w:pPr>
            <w:r w:rsidRPr="00350CB5">
              <w:t>Performance criteria describe the performance needed to demonstrate achievement of the element.</w:t>
            </w:r>
          </w:p>
        </w:tc>
      </w:tr>
      <w:tr w:rsidTr="00C308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B5">
            <w:pPr>
              <w:pStyle w:val="BodyText"/>
              <w:rPr>
                <w:lang w:val="en-NZ"/>
              </w:rPr>
            </w:pPr>
            <w:r w:rsidRPr="00350CB5">
              <w:t>1. Prepare for sampling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B5" w:rsidP="00350CB5">
            <w:pPr>
              <w:pStyle w:val="BodyText"/>
            </w:pPr>
            <w:r w:rsidRPr="00350CB5">
              <w:t>1.1 Read sampling request and confirm the purpose, priority and scope of sampling required</w:t>
            </w:r>
          </w:p>
          <w:p w:rsidR="00000000" w:rsidRPr="00350CB5" w:rsidP="00350CB5">
            <w:pPr>
              <w:pStyle w:val="BodyText"/>
            </w:pPr>
            <w:r w:rsidRPr="00350CB5">
              <w:t>1.2 Liaise with relevant personnel to arrange site access and necessary clearances or permits</w:t>
            </w:r>
          </w:p>
          <w:p w:rsidR="00000000" w:rsidRPr="00350CB5" w:rsidP="00350CB5">
            <w:pPr>
              <w:pStyle w:val="BodyText"/>
            </w:pPr>
            <w:r w:rsidRPr="00350CB5">
              <w:t xml:space="preserve">1.3 Identify site hazards and review workplace </w:t>
            </w:r>
            <w:r w:rsidRPr="00350CB5">
              <w:t>safety procedures</w:t>
            </w:r>
          </w:p>
          <w:p w:rsidR="00000000" w:rsidRPr="00350CB5" w:rsidP="00350CB5">
            <w:pPr>
              <w:pStyle w:val="BodyText"/>
            </w:pPr>
            <w:r w:rsidRPr="00350CB5">
              <w:t xml:space="preserve">1.4 Confirm samples to be collected and sampling location, method and timeframe </w:t>
            </w:r>
          </w:p>
          <w:p w:rsidR="00000000" w:rsidRPr="00350CB5" w:rsidP="00350CB5">
            <w:pPr>
              <w:pStyle w:val="BodyText"/>
            </w:pPr>
            <w:r w:rsidRPr="00350CB5">
              <w:t>1.5 Assemble specified sampling equipment, safety equipment, materials and containers</w:t>
            </w:r>
          </w:p>
          <w:p w:rsidR="00000000" w:rsidRPr="00350CB5" w:rsidP="00350CB5">
            <w:pPr>
              <w:pStyle w:val="BodyText"/>
            </w:pPr>
            <w:r w:rsidRPr="00350CB5">
              <w:t xml:space="preserve">1.6 Conduct pre-use and cleanliness checks of all items to ensure they </w:t>
            </w:r>
            <w:r w:rsidRPr="00350CB5">
              <w:t>are fit for purpose</w:t>
            </w:r>
          </w:p>
          <w:p w:rsidR="00000000" w:rsidP="00350CB5">
            <w:pPr>
              <w:pStyle w:val="BodyText"/>
              <w:rPr>
                <w:lang w:val="en-NZ"/>
              </w:rPr>
            </w:pPr>
            <w:r w:rsidRPr="00350CB5">
              <w:t>1.7 Check all items against inventory and stow to ensure safe transport</w:t>
            </w:r>
          </w:p>
        </w:tc>
      </w:tr>
      <w:tr w:rsidTr="00C308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B5">
            <w:pPr>
              <w:pStyle w:val="BodyText"/>
              <w:rPr>
                <w:lang w:val="en-NZ"/>
              </w:rPr>
            </w:pPr>
            <w:r w:rsidRPr="00350CB5">
              <w:t>2. Conduct sampling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B5" w:rsidP="00350CB5">
            <w:pPr>
              <w:pStyle w:val="BodyText"/>
            </w:pPr>
            <w:r w:rsidRPr="00350CB5">
              <w:t>2.1 Locate and access sampling points at the site in accordance with security and workplace procedures</w:t>
            </w:r>
          </w:p>
          <w:p w:rsidR="00000000" w:rsidRPr="00350CB5" w:rsidP="00350CB5">
            <w:pPr>
              <w:pStyle w:val="BodyText"/>
            </w:pPr>
            <w:r w:rsidRPr="00350CB5">
              <w:t xml:space="preserve">2.2 Seek advice if the required samples </w:t>
            </w:r>
            <w:r w:rsidRPr="00350CB5">
              <w:t>cannot be collected or if procedures require modification</w:t>
            </w:r>
          </w:p>
          <w:p w:rsidR="00000000" w:rsidRPr="00350CB5" w:rsidP="00350CB5">
            <w:pPr>
              <w:pStyle w:val="BodyText"/>
            </w:pPr>
            <w:r w:rsidRPr="00350CB5">
              <w:t>2.3 Select and use sampling equipment in accordance with workplace procedures</w:t>
            </w:r>
          </w:p>
          <w:p w:rsidR="00000000" w:rsidRPr="00350CB5" w:rsidP="00350CB5">
            <w:pPr>
              <w:pStyle w:val="BodyText"/>
            </w:pPr>
            <w:r w:rsidRPr="00350CB5">
              <w:t>2.4 Record all labelling information in accordance with workplace and/or legal traceability requirements</w:t>
            </w:r>
          </w:p>
          <w:p w:rsidR="00000000" w:rsidRPr="00350CB5" w:rsidP="00350CB5">
            <w:pPr>
              <w:pStyle w:val="BodyText"/>
            </w:pPr>
            <w:r w:rsidRPr="00350CB5">
              <w:t>2.5 Record samp</w:t>
            </w:r>
            <w:r w:rsidRPr="00350CB5">
              <w:t>le appearance, environmental conditions and any other factors that may impact on sample integrity</w:t>
            </w:r>
          </w:p>
          <w:p w:rsidR="00000000" w:rsidP="00350CB5">
            <w:pPr>
              <w:pStyle w:val="BodyText"/>
              <w:rPr>
                <w:lang w:val="en-NZ"/>
              </w:rPr>
            </w:pPr>
            <w:r w:rsidRPr="00350CB5">
              <w:t>2.6 Follow procedures for site security when sampling is completed</w:t>
            </w:r>
          </w:p>
        </w:tc>
      </w:tr>
      <w:tr w:rsidTr="00C308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B5">
            <w:pPr>
              <w:pStyle w:val="BodyText"/>
              <w:rPr>
                <w:lang w:val="en-NZ"/>
              </w:rPr>
            </w:pPr>
            <w:r w:rsidRPr="00350CB5">
              <w:t>3. Finalise sampling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B5" w:rsidP="00350CB5">
            <w:pPr>
              <w:pStyle w:val="BodyText"/>
            </w:pPr>
            <w:r w:rsidRPr="00350CB5">
              <w:t>3.1 Follow workplace procedures</w:t>
            </w:r>
            <w:r w:rsidRPr="00350CB5">
              <w:t xml:space="preserve"> for required cleaning and decontamination of equipment and vehicle </w:t>
            </w:r>
          </w:p>
          <w:p w:rsidR="00000000" w:rsidRPr="00350CB5" w:rsidP="00350CB5">
            <w:pPr>
              <w:pStyle w:val="BodyText"/>
            </w:pPr>
            <w:r w:rsidRPr="00350CB5">
              <w:t xml:space="preserve">3.2 Check equipment, materials and samples against inventory and stow for safe transport </w:t>
            </w:r>
          </w:p>
          <w:p w:rsidR="00000000" w:rsidRPr="00350CB5" w:rsidP="00350CB5">
            <w:pPr>
              <w:pStyle w:val="BodyText"/>
            </w:pPr>
            <w:r w:rsidRPr="00350CB5">
              <w:t>3.3 Liaise with relevant personnel to restore normal production and/or services as necessary</w:t>
            </w:r>
          </w:p>
          <w:p w:rsidR="00000000" w:rsidRPr="00350CB5" w:rsidP="00350CB5">
            <w:pPr>
              <w:pStyle w:val="BodyText"/>
            </w:pPr>
            <w:r w:rsidRPr="00350CB5">
              <w:t xml:space="preserve">3.4 </w:t>
            </w:r>
            <w:r w:rsidRPr="00350CB5">
              <w:t>Maintain integrity of samples during transportation in accordance with workplace procedures</w:t>
            </w:r>
          </w:p>
          <w:p w:rsidR="00000000" w:rsidRPr="00350CB5" w:rsidP="00350CB5">
            <w:pPr>
              <w:pStyle w:val="BodyText"/>
            </w:pPr>
            <w:r w:rsidRPr="00350CB5">
              <w:t>3.5 Deliver samples to the required collection point and complete all documentation to ensure traceability</w:t>
            </w:r>
          </w:p>
          <w:p w:rsidR="00000000" w:rsidP="00350CB5">
            <w:pPr>
              <w:pStyle w:val="BodyText"/>
              <w:rPr>
                <w:lang w:val="en-NZ"/>
              </w:rPr>
            </w:pPr>
            <w:r w:rsidRPr="00350CB5">
              <w:t>3.6 Check and document serviceability of equipment before</w:t>
            </w:r>
            <w:r w:rsidRPr="00350CB5">
              <w:t xml:space="preserve"> storage</w:t>
            </w:r>
          </w:p>
        </w:tc>
      </w:tr>
      <w:tr w:rsidTr="00C308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B5">
            <w:pPr>
              <w:pStyle w:val="BodyText"/>
              <w:rPr>
                <w:lang w:val="en-NZ"/>
              </w:rPr>
            </w:pPr>
            <w:r w:rsidRPr="00350CB5">
              <w:t>4.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B5" w:rsidP="00350CB5">
            <w:pPr>
              <w:pStyle w:val="BodyText"/>
            </w:pPr>
            <w:r w:rsidRPr="00350CB5">
              <w:t>4.1 Use established work practices and personal protective equipment (PPE) to ensure personal safety and that of others</w:t>
            </w:r>
          </w:p>
          <w:p w:rsidR="00000000" w:rsidRPr="00350CB5" w:rsidP="00350CB5">
            <w:pPr>
              <w:pStyle w:val="BodyText"/>
            </w:pPr>
            <w:r w:rsidRPr="00350CB5">
              <w:t>4.2 Minimise environmental impacts of sampling and generation of waste</w:t>
            </w:r>
          </w:p>
          <w:p w:rsidR="00000000" w:rsidRPr="00350CB5" w:rsidP="00350CB5">
            <w:pPr>
              <w:pStyle w:val="BodyText"/>
            </w:pPr>
            <w:r w:rsidRPr="00350CB5">
              <w:t>4.3 Dispose of wast</w:t>
            </w:r>
            <w:r w:rsidRPr="00350CB5">
              <w:t>e in accordance with workplace procedures</w:t>
            </w:r>
          </w:p>
        </w:tc>
      </w:tr>
    </w:tbl>
    <w:p w:rsidR="00C3087B" w:rsidP="00350CB5">
      <w:pPr>
        <w:pStyle w:val="BodyText"/>
      </w:pPr>
    </w:p>
    <w:p w:rsidR="00C3087B" w:rsidP="00350CB5">
      <w:pPr>
        <w:pStyle w:val="BodyText"/>
      </w:pPr>
    </w:p>
    <w:p w:rsidR="00000000" w:rsidRPr="00350CB5" w:rsidP="00350CB5">
      <w:pPr>
        <w:pStyle w:val="Heading1"/>
      </w:pPr>
      <w:bookmarkStart w:id="5" w:name="O_1258082"/>
      <w:bookmarkEnd w:id="5"/>
      <w:r w:rsidRPr="00350CB5">
        <w:t>Foundation Skills</w:t>
      </w:r>
    </w:p>
    <w:p w:rsidR="00000000" w:rsidRPr="00350CB5" w:rsidP="00C3087B">
      <w:pPr>
        <w:pStyle w:val="BodyText"/>
      </w:pPr>
      <w:r w:rsidRPr="00350CB5">
        <w:t>This section describes those language, literacy, numeracy and employment skills that are essential to performance.</w:t>
      </w:r>
    </w:p>
    <w:p w:rsidR="00C3087B" w:rsidP="00C3087B">
      <w:pPr>
        <w:pStyle w:val="BodyText"/>
      </w:pPr>
      <w:r w:rsidRPr="00350CB5">
        <w:t xml:space="preserve">Foundation skills essential to performance are explicit in </w:t>
      </w:r>
      <w:r w:rsidRPr="00350CB5">
        <w:t>the performance criteria of this unit of competency.</w:t>
      </w:r>
    </w:p>
    <w:p w:rsidR="00000000" w:rsidRPr="00350CB5" w:rsidP="00350CB5">
      <w:pPr>
        <w:pStyle w:val="Heading1"/>
      </w:pPr>
      <w:bookmarkStart w:id="6" w:name="O_1258084"/>
      <w:bookmarkEnd w:id="6"/>
      <w:r w:rsidRPr="00350CB5">
        <w:t>Unit Mapping Information</w:t>
      </w:r>
    </w:p>
    <w:p w:rsidR="00C3087B" w:rsidP="00C3087B">
      <w:pPr>
        <w:pStyle w:val="BodyText"/>
      </w:pPr>
      <w:r w:rsidRPr="00350CB5">
        <w:t>Supersedes and is equivalent to MSL952001 Collect routine site samples.</w:t>
      </w:r>
    </w:p>
    <w:p w:rsidR="00000000" w:rsidRPr="00350CB5" w:rsidP="00350CB5">
      <w:pPr>
        <w:pStyle w:val="Heading1"/>
      </w:pPr>
      <w:bookmarkStart w:id="7" w:name="O_1258091"/>
      <w:bookmarkEnd w:id="7"/>
      <w:r w:rsidRPr="00350CB5">
        <w:t>Links</w:t>
      </w:r>
    </w:p>
    <w:p w:rsidR="00000000" w:rsidRPr="00350CB5" w:rsidP="00C3087B">
      <w:pPr>
        <w:pStyle w:val="BodyText"/>
      </w:pPr>
      <w:r w:rsidRPr="00350CB5">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0542D">
        <w:rPr>
          <w:rStyle w:val="Hyperlink"/>
        </w:rPr>
        <w:t>https://vetnet.gov.au/Pages/TrainingDocs.aspx?q=5c63a03b-4a6b-4ae5-9560-1e3c5f462baa</w:t>
      </w:r>
      <w:r>
        <w:fldChar w:fldCharType="end"/>
      </w:r>
    </w:p>
    <w:p w:rsidR="00000000" w:rsidRPr="00350CB5" w:rsidP="00350CB5"/>
    <w:sectPr w:rsidSect="00350C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B5" w:rsidRPr="00C3087B" w:rsidP="00C30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7B" w:rsidP="00350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087B" w:rsidP="00350C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087B" w:rsidP="00350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CB5" w:rsidRPr="00C3087B" w:rsidP="00C30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87B" w:rsidRPr="002D2AF8" w:rsidP="00350CB5">
    <w:pPr>
      <w:pStyle w:val="Header"/>
      <w:framePr w:wrap="around"/>
    </w:pPr>
    <w:r>
      <w:fldChar w:fldCharType="begin"/>
    </w:r>
    <w:r>
      <w:instrText xml:space="preserve"> TITLE   \* MERGEFORMAT </w:instrText>
    </w:r>
    <w:r>
      <w:fldChar w:fldCharType="separate"/>
    </w:r>
    <w:r>
      <w:t>MSL952003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3087B" w:rsidP="00350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CB5"/>
    <w:pPr>
      <w:spacing w:before="360" w:after="60"/>
      <w:outlineLvl w:val="0"/>
    </w:pPr>
    <w:rPr>
      <w:sz w:val="32"/>
    </w:rPr>
  </w:style>
  <w:style w:type="paragraph" w:styleId="Heading2">
    <w:name w:val="heading 2"/>
    <w:basedOn w:val="HeadingBase"/>
    <w:next w:val="BodyText"/>
    <w:link w:val="Heading2Char"/>
    <w:qFormat/>
    <w:rsid w:val="00350CB5"/>
    <w:pPr>
      <w:keepLines/>
      <w:spacing w:before="240" w:after="120"/>
      <w:outlineLvl w:val="1"/>
    </w:pPr>
    <w:rPr>
      <w:sz w:val="28"/>
      <w:szCs w:val="40"/>
    </w:rPr>
  </w:style>
  <w:style w:type="paragraph" w:styleId="Heading3">
    <w:name w:val="heading 3"/>
    <w:basedOn w:val="HeadingBase"/>
    <w:next w:val="BodyText"/>
    <w:link w:val="Heading3Char"/>
    <w:qFormat/>
    <w:rsid w:val="00350CB5"/>
    <w:pPr>
      <w:spacing w:before="180" w:after="120"/>
      <w:outlineLvl w:val="2"/>
    </w:pPr>
    <w:rPr>
      <w:spacing w:val="-10"/>
      <w:kern w:val="32"/>
    </w:rPr>
  </w:style>
  <w:style w:type="paragraph" w:styleId="Heading4">
    <w:name w:val="heading 4"/>
    <w:basedOn w:val="HeadingBase"/>
    <w:next w:val="BodyText"/>
    <w:link w:val="Heading4Char"/>
    <w:qFormat/>
    <w:rsid w:val="00350CB5"/>
    <w:pPr>
      <w:spacing w:before="160" w:after="120"/>
      <w:outlineLvl w:val="3"/>
    </w:pPr>
    <w:rPr>
      <w:sz w:val="22"/>
    </w:rPr>
  </w:style>
  <w:style w:type="paragraph" w:styleId="Heading5">
    <w:name w:val="heading 5"/>
    <w:basedOn w:val="HeadingBase"/>
    <w:next w:val="Normal"/>
    <w:link w:val="Heading5Char"/>
    <w:qFormat/>
    <w:rsid w:val="00350CB5"/>
    <w:pPr>
      <w:spacing w:before="80"/>
      <w:outlineLvl w:val="4"/>
    </w:pPr>
    <w:rPr>
      <w:color w:val="918585"/>
      <w:sz w:val="20"/>
    </w:rPr>
  </w:style>
  <w:style w:type="paragraph" w:styleId="Heading6">
    <w:name w:val="heading 6"/>
    <w:basedOn w:val="HeadingBase"/>
    <w:next w:val="Normal"/>
    <w:link w:val="Heading6Char"/>
    <w:qFormat/>
    <w:rsid w:val="00350CB5"/>
    <w:pPr>
      <w:spacing w:before="60"/>
      <w:outlineLvl w:val="5"/>
    </w:pPr>
    <w:rPr>
      <w:color w:val="918585"/>
      <w:sz w:val="20"/>
    </w:rPr>
  </w:style>
  <w:style w:type="paragraph" w:styleId="Heading7">
    <w:name w:val="heading 7"/>
    <w:basedOn w:val="Normal"/>
    <w:next w:val="Normal"/>
    <w:link w:val="Heading7Char"/>
    <w:qFormat/>
    <w:rsid w:val="00350CB5"/>
    <w:pPr>
      <w:ind w:left="720"/>
      <w:outlineLvl w:val="6"/>
    </w:pPr>
    <w:rPr>
      <w:i/>
    </w:rPr>
  </w:style>
  <w:style w:type="paragraph" w:styleId="Heading8">
    <w:name w:val="heading 8"/>
    <w:basedOn w:val="Normal"/>
    <w:next w:val="Normal"/>
    <w:link w:val="Heading8Char"/>
    <w:qFormat/>
    <w:rsid w:val="00350CB5"/>
    <w:pPr>
      <w:ind w:left="720"/>
      <w:outlineLvl w:val="7"/>
    </w:pPr>
    <w:rPr>
      <w:i/>
    </w:rPr>
  </w:style>
  <w:style w:type="paragraph" w:styleId="Heading9">
    <w:name w:val="heading 9"/>
    <w:basedOn w:val="Normal"/>
    <w:next w:val="Normal"/>
    <w:link w:val="Heading9Char"/>
    <w:qFormat/>
    <w:rsid w:val="00350CB5"/>
    <w:pPr>
      <w:ind w:left="720"/>
      <w:outlineLvl w:val="8"/>
    </w:pPr>
    <w:rPr>
      <w:i/>
    </w:rPr>
  </w:style>
  <w:style w:type="character" w:default="1" w:styleId="DefaultParagraphFont">
    <w:name w:val="Default Paragraph Font"/>
    <w:uiPriority w:val="1"/>
    <w:unhideWhenUsed/>
    <w:rsid w:val="00350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CB5"/>
  </w:style>
  <w:style w:type="character" w:customStyle="1" w:styleId="Heading1Char">
    <w:name w:val="Heading 1 Char"/>
    <w:basedOn w:val="DefaultParagraphFont"/>
    <w:link w:val="Heading1"/>
    <w:rsid w:val="00350CB5"/>
    <w:rPr>
      <w:rFonts w:ascii="Times New Roman" w:eastAsia="Times New Roman" w:hAnsi="Times New Roman" w:cs="Times New Roman"/>
      <w:b/>
      <w:sz w:val="32"/>
      <w:szCs w:val="20"/>
      <w:lang w:eastAsia="en-US"/>
    </w:rPr>
  </w:style>
  <w:style w:type="paragraph" w:styleId="BodyText">
    <w:name w:val="Body Text"/>
    <w:basedOn w:val="Normal"/>
    <w:link w:val="BodyTextChar"/>
    <w:rsid w:val="00350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CB5"/>
    <w:rPr>
      <w:rFonts w:ascii="Times New Roman" w:eastAsia="Times New Roman" w:hAnsi="Times New Roman" w:cs="Times New Roman"/>
      <w:sz w:val="24"/>
      <w:lang w:eastAsia="en-US"/>
    </w:rPr>
  </w:style>
  <w:style w:type="character" w:customStyle="1" w:styleId="SpecialBold">
    <w:name w:val="Special Bold"/>
    <w:basedOn w:val="DefaultParagraphFont"/>
    <w:rsid w:val="00350CB5"/>
    <w:rPr>
      <w:b/>
      <w:spacing w:val="0"/>
    </w:rPr>
  </w:style>
  <w:style w:type="paragraph" w:customStyle="1" w:styleId="SuperHeading">
    <w:name w:val="SuperHeading"/>
    <w:basedOn w:val="Normal"/>
    <w:rsid w:val="00350CB5"/>
    <w:pPr>
      <w:spacing w:before="240" w:after="120"/>
      <w:outlineLvl w:val="0"/>
    </w:pPr>
    <w:rPr>
      <w:rFonts w:ascii="Times New Roman" w:hAnsi="Times New Roman"/>
      <w:b/>
      <w:sz w:val="32"/>
    </w:rPr>
  </w:style>
  <w:style w:type="paragraph" w:customStyle="1" w:styleId="AllowPageBreak">
    <w:name w:val="AllowPageBreak"/>
    <w:rsid w:val="00350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CB5"/>
    <w:rPr>
      <w:rFonts w:ascii="Courier New" w:eastAsia="Times New Roman" w:hAnsi="Courier New" w:cs="Times New Roman"/>
      <w:i/>
      <w:szCs w:val="20"/>
      <w:lang w:eastAsia="en-US"/>
    </w:rPr>
  </w:style>
  <w:style w:type="paragraph" w:customStyle="1" w:styleId="HeadingBase">
    <w:name w:val="Heading Base"/>
    <w:rsid w:val="00350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CB5"/>
    <w:pPr>
      <w:tabs>
        <w:tab w:val="right" w:leader="dot" w:pos="9072"/>
      </w:tabs>
      <w:ind w:left="567"/>
    </w:pPr>
    <w:rPr>
      <w:szCs w:val="22"/>
    </w:rPr>
  </w:style>
  <w:style w:type="paragraph" w:customStyle="1" w:styleId="TOCBase">
    <w:name w:val="TOC Base"/>
    <w:rsid w:val="00350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CB5"/>
    <w:pPr>
      <w:tabs>
        <w:tab w:val="right" w:leader="dot" w:pos="9072"/>
      </w:tabs>
      <w:spacing w:before="40" w:after="40"/>
      <w:ind w:left="284"/>
    </w:pPr>
    <w:rPr>
      <w:rFonts w:ascii="Times New Roman" w:hAnsi="Times New Roman"/>
    </w:rPr>
  </w:style>
  <w:style w:type="paragraph" w:styleId="TOC1">
    <w:name w:val="toc 1"/>
    <w:basedOn w:val="TOCBase"/>
    <w:next w:val="Normal"/>
    <w:rsid w:val="00350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CB5"/>
    <w:rPr>
      <w:rFonts w:ascii="Times New Roman" w:eastAsia="Times New Roman" w:hAnsi="Times New Roman" w:cs="Times New Roman"/>
      <w:sz w:val="16"/>
      <w:lang w:eastAsia="en-US"/>
    </w:rPr>
  </w:style>
  <w:style w:type="paragraph" w:styleId="Title">
    <w:name w:val="Title"/>
    <w:basedOn w:val="HeadingBase"/>
    <w:link w:val="TitleChar"/>
    <w:qFormat/>
    <w:rsid w:val="00350CB5"/>
    <w:pPr>
      <w:spacing w:before="5040"/>
      <w:jc w:val="center"/>
    </w:pPr>
    <w:rPr>
      <w:sz w:val="48"/>
      <w:szCs w:val="72"/>
      <w:lang w:val="en-US"/>
    </w:rPr>
  </w:style>
  <w:style w:type="character" w:customStyle="1" w:styleId="TitleChar">
    <w:name w:val="Title Char"/>
    <w:basedOn w:val="DefaultParagraphFont"/>
    <w:link w:val="Title"/>
    <w:rsid w:val="00350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CB5"/>
    <w:pPr>
      <w:tabs>
        <w:tab w:val="left" w:pos="3600"/>
        <w:tab w:val="left" w:pos="3958"/>
      </w:tabs>
    </w:pPr>
  </w:style>
  <w:style w:type="paragraph" w:styleId="List">
    <w:name w:val="List"/>
    <w:basedOn w:val="BodyText"/>
    <w:next w:val="BodyText"/>
    <w:rsid w:val="00350CB5"/>
    <w:pPr>
      <w:tabs>
        <w:tab w:val="left" w:pos="340"/>
      </w:tabs>
      <w:spacing w:before="60" w:after="60"/>
      <w:ind w:left="340" w:hanging="340"/>
    </w:pPr>
  </w:style>
  <w:style w:type="paragraph" w:styleId="ListBullet">
    <w:name w:val="List Bullet"/>
    <w:basedOn w:val="List"/>
    <w:rsid w:val="00350CB5"/>
    <w:pPr>
      <w:numPr>
        <w:numId w:val="10"/>
      </w:numPr>
      <w:tabs>
        <w:tab w:val="clear" w:pos="340"/>
      </w:tabs>
      <w:spacing w:before="40" w:after="40"/>
    </w:pPr>
  </w:style>
  <w:style w:type="paragraph" w:customStyle="1" w:styleId="Note">
    <w:name w:val="Note"/>
    <w:basedOn w:val="BodyText"/>
    <w:rsid w:val="00350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CB5"/>
    <w:pPr>
      <w:framePr w:wrap="auto" w:hAnchor="text" w:y="6049"/>
    </w:pPr>
    <w:rPr>
      <w:color w:val="000000"/>
      <w:sz w:val="40"/>
    </w:rPr>
  </w:style>
  <w:style w:type="paragraph" w:customStyle="1" w:styleId="TOCTitle">
    <w:name w:val="TOCTitle"/>
    <w:basedOn w:val="Heading1"/>
    <w:rsid w:val="00350CB5"/>
    <w:pPr>
      <w:spacing w:after="240"/>
      <w:jc w:val="center"/>
      <w:outlineLvl w:val="9"/>
    </w:pPr>
    <w:rPr>
      <w:caps/>
    </w:rPr>
  </w:style>
  <w:style w:type="paragraph" w:customStyle="1" w:styleId="Version">
    <w:name w:val="Version"/>
    <w:rsid w:val="00350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CB5"/>
    <w:pPr>
      <w:numPr>
        <w:numId w:val="11"/>
      </w:numPr>
      <w:tabs>
        <w:tab w:val="clear" w:pos="680"/>
      </w:tabs>
    </w:pPr>
  </w:style>
  <w:style w:type="paragraph" w:styleId="Index1">
    <w:name w:val="index 1"/>
    <w:basedOn w:val="Normal"/>
    <w:next w:val="Normal"/>
    <w:semiHidden/>
    <w:rsid w:val="00350CB5"/>
    <w:pPr>
      <w:keepNext w:val="0"/>
      <w:tabs>
        <w:tab w:val="right" w:pos="4176"/>
      </w:tabs>
      <w:ind w:left="198" w:hanging="198"/>
    </w:pPr>
    <w:rPr>
      <w:rFonts w:ascii="Garamond" w:hAnsi="Garamond"/>
    </w:rPr>
  </w:style>
  <w:style w:type="paragraph" w:styleId="IndexHeading">
    <w:name w:val="index heading"/>
    <w:basedOn w:val="Normal"/>
    <w:next w:val="Index1"/>
    <w:semiHidden/>
    <w:rsid w:val="00350CB5"/>
    <w:pPr>
      <w:spacing w:before="120" w:after="120"/>
    </w:pPr>
    <w:rPr>
      <w:rFonts w:ascii="Arial" w:hAnsi="Arial"/>
      <w:b/>
      <w:color w:val="918585"/>
      <w:sz w:val="24"/>
    </w:rPr>
  </w:style>
  <w:style w:type="paragraph" w:styleId="Header">
    <w:name w:val="header"/>
    <w:basedOn w:val="Normal"/>
    <w:link w:val="HeaderChar"/>
    <w:rsid w:val="00350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CB5"/>
    <w:rPr>
      <w:rFonts w:ascii="Times New Roman" w:eastAsia="Times New Roman" w:hAnsi="Times New Roman" w:cs="Times New Roman"/>
      <w:sz w:val="16"/>
      <w:szCs w:val="20"/>
      <w:lang w:val="en-GB" w:eastAsia="en-US"/>
    </w:rPr>
  </w:style>
  <w:style w:type="paragraph" w:customStyle="1" w:styleId="Chapter">
    <w:name w:val="Chapter"/>
    <w:basedOn w:val="Normal"/>
    <w:rsid w:val="00350CB5"/>
    <w:pPr>
      <w:spacing w:before="240"/>
    </w:pPr>
    <w:rPr>
      <w:rFonts w:ascii="Times New Roman" w:hAnsi="Times New Roman"/>
      <w:smallCaps/>
      <w:spacing w:val="80"/>
      <w:sz w:val="28"/>
    </w:rPr>
  </w:style>
  <w:style w:type="paragraph" w:customStyle="1" w:styleId="InChapter">
    <w:name w:val="InChapter"/>
    <w:basedOn w:val="Heading3"/>
    <w:rsid w:val="00350CB5"/>
    <w:pPr>
      <w:spacing w:after="240"/>
      <w:outlineLvl w:val="9"/>
    </w:pPr>
    <w:rPr>
      <w:noProof/>
    </w:rPr>
  </w:style>
  <w:style w:type="paragraph" w:styleId="Index2">
    <w:name w:val="index 2"/>
    <w:basedOn w:val="Normal"/>
    <w:next w:val="Normal"/>
    <w:semiHidden/>
    <w:rsid w:val="00350CB5"/>
    <w:pPr>
      <w:tabs>
        <w:tab w:val="right" w:pos="4176"/>
      </w:tabs>
      <w:ind w:left="568" w:hanging="284"/>
    </w:pPr>
    <w:rPr>
      <w:rFonts w:ascii="Garamond" w:hAnsi="Garamond"/>
    </w:rPr>
  </w:style>
  <w:style w:type="paragraph" w:customStyle="1" w:styleId="Byline">
    <w:name w:val="Byline"/>
    <w:rsid w:val="00350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CB5"/>
    <w:pPr>
      <w:tabs>
        <w:tab w:val="clear" w:pos="3600"/>
        <w:tab w:val="clear" w:pos="3958"/>
      </w:tabs>
      <w:jc w:val="right"/>
    </w:pPr>
  </w:style>
  <w:style w:type="character" w:styleId="Emphasis">
    <w:name w:val="Emphasis"/>
    <w:basedOn w:val="DefaultParagraphFont"/>
    <w:qFormat/>
    <w:rsid w:val="00350CB5"/>
    <w:rPr>
      <w:i/>
    </w:rPr>
  </w:style>
  <w:style w:type="paragraph" w:styleId="Caption">
    <w:name w:val="caption"/>
    <w:basedOn w:val="BodyText"/>
    <w:next w:val="Normal"/>
    <w:qFormat/>
    <w:rsid w:val="00350CB5"/>
    <w:pPr>
      <w:framePr w:w="2268" w:hSpace="181" w:vSpace="181" w:wrap="around" w:vAnchor="text" w:hAnchor="page" w:x="1135" w:y="285" w:anchorLock="1"/>
    </w:pPr>
    <w:rPr>
      <w:i/>
    </w:rPr>
  </w:style>
  <w:style w:type="paragraph" w:customStyle="1" w:styleId="MiniTOCTitle">
    <w:name w:val="MiniTOCTitle"/>
    <w:basedOn w:val="Heading4"/>
    <w:rsid w:val="00350CB5"/>
    <w:pPr>
      <w:spacing w:before="240"/>
      <w:outlineLvl w:val="9"/>
    </w:pPr>
    <w:rPr>
      <w:noProof/>
      <w:sz w:val="24"/>
    </w:rPr>
  </w:style>
  <w:style w:type="paragraph" w:customStyle="1" w:styleId="MiniTOCItem">
    <w:name w:val="MiniTOCItem"/>
    <w:basedOn w:val="ListBullet"/>
    <w:rsid w:val="00350CB5"/>
    <w:pPr>
      <w:numPr>
        <w:numId w:val="0"/>
      </w:numPr>
      <w:tabs>
        <w:tab w:val="right" w:leader="dot" w:pos="6521"/>
      </w:tabs>
      <w:spacing w:before="0" w:after="0"/>
    </w:pPr>
  </w:style>
  <w:style w:type="paragraph" w:customStyle="1" w:styleId="TOFTitle">
    <w:name w:val="TOFTitle"/>
    <w:basedOn w:val="TOCTitle"/>
    <w:rsid w:val="00350CB5"/>
  </w:style>
  <w:style w:type="paragraph" w:styleId="TableofFigures">
    <w:name w:val="table of figures"/>
    <w:basedOn w:val="Normal"/>
    <w:next w:val="Normal"/>
    <w:semiHidden/>
    <w:rsid w:val="00350CB5"/>
    <w:pPr>
      <w:tabs>
        <w:tab w:val="right" w:leader="dot" w:pos="9072"/>
      </w:tabs>
      <w:ind w:left="970" w:hanging="403"/>
    </w:pPr>
    <w:rPr>
      <w:rFonts w:ascii="Times New Roman" w:hAnsi="Times New Roman"/>
      <w:b/>
    </w:rPr>
  </w:style>
  <w:style w:type="paragraph" w:styleId="ListNumber">
    <w:name w:val="List Number"/>
    <w:basedOn w:val="List"/>
    <w:rsid w:val="00350CB5"/>
    <w:pPr>
      <w:numPr>
        <w:numId w:val="13"/>
      </w:numPr>
      <w:tabs>
        <w:tab w:val="clear" w:pos="340"/>
      </w:tabs>
    </w:pPr>
  </w:style>
  <w:style w:type="character" w:customStyle="1" w:styleId="WingdingSymbols">
    <w:name w:val="Wingding Symbols"/>
    <w:rsid w:val="00350CB5"/>
    <w:rPr>
      <w:rFonts w:ascii="Wingdings" w:hAnsi="Wingdings"/>
    </w:rPr>
  </w:style>
  <w:style w:type="paragraph" w:customStyle="1" w:styleId="TableHeading">
    <w:name w:val="Table Heading"/>
    <w:basedOn w:val="HeadingBase"/>
    <w:rsid w:val="00350CB5"/>
    <w:pPr>
      <w:keepLines/>
      <w:pBdr>
        <w:bottom w:val="single" w:sz="6" w:space="1" w:color="918585"/>
      </w:pBdr>
      <w:spacing w:before="240"/>
    </w:pPr>
  </w:style>
  <w:style w:type="character" w:customStyle="1" w:styleId="HotSpot">
    <w:name w:val="HotSpot"/>
    <w:rsid w:val="00350CB5"/>
    <w:rPr>
      <w:color w:val="0033CC"/>
      <w:u w:val="none"/>
    </w:rPr>
  </w:style>
  <w:style w:type="paragraph" w:customStyle="1" w:styleId="BodyTextRight">
    <w:name w:val="Body Text Right"/>
    <w:basedOn w:val="BodyText"/>
    <w:rsid w:val="00350CB5"/>
    <w:pPr>
      <w:spacing w:before="0" w:after="0"/>
      <w:jc w:val="right"/>
    </w:pPr>
  </w:style>
  <w:style w:type="paragraph" w:styleId="Index3">
    <w:name w:val="index 3"/>
    <w:basedOn w:val="ListNumber2"/>
    <w:next w:val="Normal"/>
    <w:semiHidden/>
    <w:rsid w:val="00350CB5"/>
    <w:pPr>
      <w:numPr>
        <w:numId w:val="0"/>
      </w:numPr>
      <w:tabs>
        <w:tab w:val="right" w:leader="dot" w:pos="4176"/>
      </w:tabs>
    </w:pPr>
  </w:style>
  <w:style w:type="paragraph" w:styleId="ListNumber2">
    <w:name w:val="List Number 2"/>
    <w:basedOn w:val="List2"/>
    <w:rsid w:val="00350CB5"/>
    <w:pPr>
      <w:numPr>
        <w:numId w:val="8"/>
      </w:numPr>
      <w:tabs>
        <w:tab w:val="clear" w:pos="1060"/>
      </w:tabs>
    </w:pPr>
  </w:style>
  <w:style w:type="paragraph" w:customStyle="1" w:styleId="MarginNote">
    <w:name w:val="Margin Note"/>
    <w:basedOn w:val="BodyText"/>
    <w:rsid w:val="00350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CB5"/>
    <w:rPr>
      <w:sz w:val="32"/>
    </w:rPr>
  </w:style>
  <w:style w:type="paragraph" w:customStyle="1" w:styleId="HeadingProcedure">
    <w:name w:val="Heading Procedure"/>
    <w:basedOn w:val="HeadingBase"/>
    <w:next w:val="Normal"/>
    <w:rsid w:val="00350CB5"/>
    <w:pPr>
      <w:tabs>
        <w:tab w:val="left" w:pos="0"/>
      </w:tabs>
      <w:spacing w:before="120" w:after="60"/>
    </w:pPr>
    <w:rPr>
      <w:i/>
      <w:color w:val="918585"/>
      <w:sz w:val="22"/>
    </w:rPr>
  </w:style>
  <w:style w:type="paragraph" w:customStyle="1" w:styleId="TableBodyText">
    <w:name w:val="Table Body Text"/>
    <w:basedOn w:val="BodyText"/>
    <w:rsid w:val="00350CB5"/>
    <w:pPr>
      <w:spacing w:before="60" w:after="60"/>
    </w:pPr>
  </w:style>
  <w:style w:type="paragraph" w:styleId="ListContinue">
    <w:name w:val="List Continue"/>
    <w:basedOn w:val="List"/>
    <w:rsid w:val="00350CB5"/>
    <w:pPr>
      <w:ind w:firstLine="0"/>
    </w:pPr>
  </w:style>
  <w:style w:type="paragraph" w:customStyle="1" w:styleId="ListNote">
    <w:name w:val="List Note"/>
    <w:basedOn w:val="List"/>
    <w:rsid w:val="00350CB5"/>
    <w:pPr>
      <w:pBdr>
        <w:top w:val="single" w:sz="6" w:space="2" w:color="918585"/>
        <w:bottom w:val="single" w:sz="6" w:space="2" w:color="918585"/>
      </w:pBdr>
      <w:tabs>
        <w:tab w:val="left" w:pos="1021"/>
      </w:tabs>
      <w:ind w:firstLine="0"/>
    </w:pPr>
  </w:style>
  <w:style w:type="paragraph" w:customStyle="1" w:styleId="Warning">
    <w:name w:val="Warning"/>
    <w:basedOn w:val="BodyText"/>
    <w:rsid w:val="00350CB5"/>
    <w:pPr>
      <w:shd w:val="clear" w:color="auto" w:fill="D9D9D9"/>
      <w:tabs>
        <w:tab w:val="left" w:pos="992"/>
      </w:tabs>
      <w:ind w:left="119" w:right="119"/>
    </w:pPr>
    <w:rPr>
      <w:sz w:val="20"/>
    </w:rPr>
  </w:style>
  <w:style w:type="paragraph" w:customStyle="1" w:styleId="MarginIcons">
    <w:name w:val="Margin Icons"/>
    <w:basedOn w:val="BodyText"/>
    <w:rsid w:val="00350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CB5"/>
    <w:rPr>
      <w:rFonts w:ascii="Courier New" w:hAnsi="Courier New"/>
    </w:rPr>
  </w:style>
  <w:style w:type="paragraph" w:customStyle="1" w:styleId="NoteBullet">
    <w:name w:val="Note Bullet"/>
    <w:basedOn w:val="Note"/>
    <w:rsid w:val="00350CB5"/>
    <w:pPr>
      <w:tabs>
        <w:tab w:val="clear" w:pos="680"/>
      </w:tabs>
      <w:spacing w:before="60" w:after="60"/>
    </w:pPr>
  </w:style>
  <w:style w:type="paragraph" w:customStyle="1" w:styleId="SubHeading2">
    <w:name w:val="SubHeading2"/>
    <w:basedOn w:val="HeadingBase"/>
    <w:rsid w:val="00350CB5"/>
    <w:pPr>
      <w:spacing w:before="240" w:after="60"/>
    </w:pPr>
    <w:rPr>
      <w:sz w:val="20"/>
    </w:rPr>
  </w:style>
  <w:style w:type="paragraph" w:customStyle="1" w:styleId="SubHeading1">
    <w:name w:val="SubHeading1"/>
    <w:basedOn w:val="HeadingBase"/>
    <w:rsid w:val="00350CB5"/>
    <w:pPr>
      <w:spacing w:before="240" w:after="60"/>
    </w:pPr>
    <w:rPr>
      <w:color w:val="918585"/>
      <w:sz w:val="22"/>
    </w:rPr>
  </w:style>
  <w:style w:type="paragraph" w:customStyle="1" w:styleId="SideHeading">
    <w:name w:val="Side Heading"/>
    <w:basedOn w:val="HeadingBase"/>
    <w:rsid w:val="00350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CB5"/>
    <w:pPr>
      <w:numPr>
        <w:numId w:val="9"/>
      </w:numPr>
    </w:pPr>
  </w:style>
  <w:style w:type="paragraph" w:styleId="PlainText">
    <w:name w:val="Plain Text"/>
    <w:basedOn w:val="Normal"/>
    <w:link w:val="PlainTextChar"/>
    <w:rsid w:val="00350CB5"/>
    <w:rPr>
      <w:sz w:val="20"/>
    </w:rPr>
  </w:style>
  <w:style w:type="character" w:customStyle="1" w:styleId="PlainTextChar">
    <w:name w:val="Plain Text Char"/>
    <w:basedOn w:val="DefaultParagraphFont"/>
    <w:link w:val="PlainText"/>
    <w:rsid w:val="00350CB5"/>
    <w:rPr>
      <w:rFonts w:ascii="Courier New" w:eastAsia="Times New Roman" w:hAnsi="Courier New" w:cs="Times New Roman"/>
      <w:sz w:val="20"/>
      <w:szCs w:val="20"/>
      <w:lang w:eastAsia="en-US"/>
    </w:rPr>
  </w:style>
  <w:style w:type="character" w:customStyle="1" w:styleId="MenuOption">
    <w:name w:val="Menu Option"/>
    <w:basedOn w:val="DefaultParagraphFont"/>
    <w:rsid w:val="00350CB5"/>
    <w:rPr>
      <w:b/>
      <w:smallCaps/>
    </w:rPr>
  </w:style>
  <w:style w:type="paragraph" w:customStyle="1" w:styleId="TableListNumber">
    <w:name w:val="Table List Number"/>
    <w:basedOn w:val="ListNumber"/>
    <w:rsid w:val="00350CB5"/>
    <w:pPr>
      <w:numPr>
        <w:numId w:val="0"/>
      </w:numPr>
    </w:pPr>
  </w:style>
  <w:style w:type="paragraph" w:styleId="TOC4">
    <w:name w:val="toc 4"/>
    <w:basedOn w:val="TOCBase"/>
    <w:next w:val="Normal"/>
    <w:semiHidden/>
    <w:rsid w:val="00350CB5"/>
    <w:pPr>
      <w:tabs>
        <w:tab w:val="right" w:leader="dot" w:pos="9071"/>
      </w:tabs>
      <w:ind w:left="1701"/>
    </w:pPr>
  </w:style>
  <w:style w:type="paragraph" w:customStyle="1" w:styleId="ListAlpha">
    <w:name w:val="List Alpha"/>
    <w:basedOn w:val="List"/>
    <w:rsid w:val="00350CB5"/>
    <w:pPr>
      <w:numPr>
        <w:numId w:val="7"/>
      </w:numPr>
    </w:pPr>
  </w:style>
  <w:style w:type="paragraph" w:customStyle="1" w:styleId="ListAlpha2">
    <w:name w:val="List Alpha 2"/>
    <w:basedOn w:val="List2"/>
    <w:rsid w:val="00350CB5"/>
    <w:pPr>
      <w:numPr>
        <w:numId w:val="6"/>
      </w:numPr>
    </w:pPr>
  </w:style>
  <w:style w:type="paragraph" w:styleId="List2">
    <w:name w:val="List 2"/>
    <w:basedOn w:val="BodyText"/>
    <w:rsid w:val="00350CB5"/>
    <w:pPr>
      <w:tabs>
        <w:tab w:val="left" w:pos="680"/>
      </w:tabs>
      <w:spacing w:before="60" w:after="60"/>
      <w:ind w:left="680" w:hanging="340"/>
    </w:pPr>
  </w:style>
  <w:style w:type="paragraph" w:styleId="List3">
    <w:name w:val="List 3"/>
    <w:basedOn w:val="BodyText"/>
    <w:rsid w:val="00350CB5"/>
    <w:pPr>
      <w:tabs>
        <w:tab w:val="left" w:pos="1021"/>
      </w:tabs>
      <w:spacing w:before="60" w:after="60"/>
      <w:ind w:left="1020" w:hanging="340"/>
    </w:pPr>
  </w:style>
  <w:style w:type="paragraph" w:styleId="List4">
    <w:name w:val="List 4"/>
    <w:basedOn w:val="BodyText"/>
    <w:rsid w:val="00350CB5"/>
    <w:pPr>
      <w:tabs>
        <w:tab w:val="left" w:pos="1361"/>
      </w:tabs>
      <w:spacing w:before="60" w:after="60"/>
      <w:ind w:left="1361" w:hanging="340"/>
    </w:pPr>
  </w:style>
  <w:style w:type="paragraph" w:styleId="List5">
    <w:name w:val="List 5"/>
    <w:basedOn w:val="BodyText"/>
    <w:rsid w:val="00350CB5"/>
    <w:pPr>
      <w:tabs>
        <w:tab w:val="left" w:pos="1701"/>
      </w:tabs>
      <w:spacing w:before="60" w:after="60"/>
      <w:ind w:left="1701" w:hanging="340"/>
    </w:pPr>
  </w:style>
  <w:style w:type="paragraph" w:styleId="ListBullet3">
    <w:name w:val="List Bullet 3"/>
    <w:basedOn w:val="List3"/>
    <w:rsid w:val="00350CB5"/>
    <w:pPr>
      <w:numPr>
        <w:numId w:val="12"/>
      </w:numPr>
      <w:tabs>
        <w:tab w:val="clear" w:pos="1021"/>
      </w:tabs>
      <w:ind w:left="1037" w:hanging="357"/>
    </w:pPr>
  </w:style>
  <w:style w:type="paragraph" w:styleId="ListBullet4">
    <w:name w:val="List Bullet 4"/>
    <w:basedOn w:val="List4"/>
    <w:rsid w:val="00350CB5"/>
    <w:pPr>
      <w:numPr>
        <w:numId w:val="1"/>
      </w:numPr>
      <w:tabs>
        <w:tab w:val="clear" w:pos="1361"/>
      </w:tabs>
    </w:pPr>
  </w:style>
  <w:style w:type="paragraph" w:styleId="ListBullet5">
    <w:name w:val="List Bullet 5"/>
    <w:basedOn w:val="List5"/>
    <w:rsid w:val="00350CB5"/>
    <w:pPr>
      <w:numPr>
        <w:numId w:val="2"/>
      </w:numPr>
    </w:pPr>
  </w:style>
  <w:style w:type="paragraph" w:styleId="ListContinue2">
    <w:name w:val="List Continue 2"/>
    <w:basedOn w:val="List2"/>
    <w:rsid w:val="00350CB5"/>
    <w:pPr>
      <w:ind w:firstLine="0"/>
    </w:pPr>
  </w:style>
  <w:style w:type="paragraph" w:styleId="ListContinue3">
    <w:name w:val="List Continue 3"/>
    <w:basedOn w:val="List3"/>
    <w:rsid w:val="00350CB5"/>
    <w:pPr>
      <w:ind w:left="1021" w:firstLine="0"/>
    </w:pPr>
  </w:style>
  <w:style w:type="paragraph" w:styleId="ListContinue4">
    <w:name w:val="List Continue 4"/>
    <w:basedOn w:val="List4"/>
    <w:rsid w:val="00350CB5"/>
    <w:pPr>
      <w:ind w:firstLine="0"/>
    </w:pPr>
  </w:style>
  <w:style w:type="paragraph" w:styleId="ListContinue5">
    <w:name w:val="List Continue 5"/>
    <w:basedOn w:val="List5"/>
    <w:rsid w:val="00350CB5"/>
    <w:pPr>
      <w:ind w:firstLine="0"/>
    </w:pPr>
  </w:style>
  <w:style w:type="paragraph" w:styleId="ListNumber3">
    <w:name w:val="List Number 3"/>
    <w:basedOn w:val="List3"/>
    <w:rsid w:val="00350CB5"/>
    <w:pPr>
      <w:numPr>
        <w:numId w:val="3"/>
      </w:numPr>
    </w:pPr>
  </w:style>
  <w:style w:type="paragraph" w:styleId="ListNumber4">
    <w:name w:val="List Number 4"/>
    <w:basedOn w:val="List4"/>
    <w:rsid w:val="00350CB5"/>
    <w:pPr>
      <w:numPr>
        <w:numId w:val="4"/>
      </w:numPr>
    </w:pPr>
  </w:style>
  <w:style w:type="paragraph" w:styleId="ListNumber5">
    <w:name w:val="List Number 5"/>
    <w:basedOn w:val="List5"/>
    <w:rsid w:val="00350CB5"/>
    <w:pPr>
      <w:numPr>
        <w:numId w:val="5"/>
      </w:numPr>
    </w:pPr>
  </w:style>
  <w:style w:type="paragraph" w:styleId="BlockText">
    <w:name w:val="Block Text"/>
    <w:basedOn w:val="Normal"/>
    <w:rsid w:val="00350CB5"/>
    <w:pPr>
      <w:spacing w:after="120"/>
      <w:ind w:left="1440" w:right="1440"/>
    </w:pPr>
  </w:style>
  <w:style w:type="character" w:customStyle="1" w:styleId="Subscript">
    <w:name w:val="Subscript"/>
    <w:basedOn w:val="DefaultParagraphFont"/>
    <w:rsid w:val="00350CB5"/>
    <w:rPr>
      <w:sz w:val="16"/>
      <w:vertAlign w:val="subscript"/>
    </w:rPr>
  </w:style>
  <w:style w:type="character" w:customStyle="1" w:styleId="Superscript">
    <w:name w:val="Superscript"/>
    <w:basedOn w:val="DefaultParagraphFont"/>
    <w:rsid w:val="00350CB5"/>
    <w:rPr>
      <w:sz w:val="16"/>
      <w:vertAlign w:val="superscript"/>
    </w:rPr>
  </w:style>
  <w:style w:type="character" w:customStyle="1" w:styleId="Symbols">
    <w:name w:val="Symbols"/>
    <w:basedOn w:val="DefaultParagraphFont"/>
    <w:rsid w:val="00350CB5"/>
    <w:rPr>
      <w:rFonts w:ascii="Symbol" w:hAnsi="Symbol"/>
    </w:rPr>
  </w:style>
  <w:style w:type="character" w:customStyle="1" w:styleId="MenuOptions">
    <w:name w:val="Menu Options"/>
    <w:basedOn w:val="DefaultParagraphFont"/>
    <w:rsid w:val="00350CB5"/>
    <w:rPr>
      <w:rFonts w:ascii="Arial Narrow" w:hAnsi="Arial Narrow"/>
      <w:smallCaps/>
    </w:rPr>
  </w:style>
  <w:style w:type="character" w:customStyle="1" w:styleId="Buttons">
    <w:name w:val="Buttons"/>
    <w:basedOn w:val="DefaultParagraphFont"/>
    <w:rsid w:val="00350CB5"/>
    <w:rPr>
      <w:b/>
    </w:rPr>
  </w:style>
  <w:style w:type="character" w:customStyle="1" w:styleId="Underlined">
    <w:name w:val="Underlined"/>
    <w:basedOn w:val="DefaultParagraphFont"/>
    <w:rsid w:val="00350CB5"/>
    <w:rPr>
      <w:u w:val="single"/>
    </w:rPr>
  </w:style>
  <w:style w:type="paragraph" w:customStyle="1" w:styleId="TableBodyTextRight">
    <w:name w:val="Table Body Text Right"/>
    <w:basedOn w:val="TableBodyText"/>
    <w:rsid w:val="00350CB5"/>
    <w:pPr>
      <w:widowControl w:val="0"/>
      <w:autoSpaceDE w:val="0"/>
      <w:autoSpaceDN w:val="0"/>
      <w:adjustRightInd w:val="0"/>
      <w:jc w:val="right"/>
    </w:pPr>
    <w:rPr>
      <w:rFonts w:cs="Arial"/>
      <w:szCs w:val="18"/>
    </w:rPr>
  </w:style>
  <w:style w:type="paragraph" w:customStyle="1" w:styleId="CopyrightText">
    <w:name w:val="Copyright Text"/>
    <w:basedOn w:val="BodyText"/>
    <w:rsid w:val="00350CB5"/>
    <w:rPr>
      <w:sz w:val="18"/>
    </w:rPr>
  </w:style>
  <w:style w:type="paragraph" w:customStyle="1" w:styleId="BodySmallRight">
    <w:name w:val="Body Small Right"/>
    <w:basedOn w:val="BodyTextRight"/>
    <w:rsid w:val="00350CB5"/>
    <w:rPr>
      <w:sz w:val="18"/>
      <w:szCs w:val="18"/>
    </w:rPr>
  </w:style>
  <w:style w:type="paragraph" w:customStyle="1" w:styleId="MarginEdition">
    <w:name w:val="Margin Edition"/>
    <w:basedOn w:val="MarginNote"/>
    <w:rsid w:val="00350CB5"/>
    <w:pPr>
      <w:spacing w:before="0" w:after="0"/>
    </w:pPr>
    <w:rPr>
      <w:rFonts w:ascii="Times New Roman" w:hAnsi="Times New Roman"/>
      <w:color w:val="999999"/>
    </w:rPr>
  </w:style>
  <w:style w:type="paragraph" w:customStyle="1" w:styleId="Spacer">
    <w:name w:val="Spacer"/>
    <w:basedOn w:val="Normal"/>
    <w:rsid w:val="00350CB5"/>
    <w:rPr>
      <w:sz w:val="2"/>
      <w:szCs w:val="2"/>
    </w:rPr>
  </w:style>
  <w:style w:type="character" w:customStyle="1" w:styleId="Small">
    <w:name w:val="Small"/>
    <w:basedOn w:val="DefaultParagraphFont"/>
    <w:rsid w:val="00350CB5"/>
    <w:rPr>
      <w:sz w:val="16"/>
    </w:rPr>
  </w:style>
  <w:style w:type="paragraph" w:customStyle="1" w:styleId="WideTable">
    <w:name w:val="Wide Table"/>
    <w:basedOn w:val="Normal"/>
    <w:rsid w:val="00350CB5"/>
    <w:pPr>
      <w:ind w:left="-1418"/>
    </w:pPr>
    <w:rPr>
      <w:sz w:val="2"/>
      <w:szCs w:val="2"/>
    </w:rPr>
  </w:style>
  <w:style w:type="character" w:styleId="PageNumber">
    <w:name w:val="page number"/>
    <w:basedOn w:val="DefaultParagraphFont"/>
    <w:rsid w:val="00350CB5"/>
  </w:style>
  <w:style w:type="paragraph" w:styleId="Quote">
    <w:name w:val="Quote"/>
    <w:basedOn w:val="Heading1"/>
    <w:link w:val="QuoteChar"/>
    <w:qFormat/>
    <w:rsid w:val="00350CB5"/>
    <w:rPr>
      <w:b w:val="0"/>
      <w:sz w:val="72"/>
      <w:szCs w:val="72"/>
      <w:lang w:val="en-NZ"/>
    </w:rPr>
  </w:style>
  <w:style w:type="character" w:customStyle="1" w:styleId="QuoteChar">
    <w:name w:val="Quote Char"/>
    <w:basedOn w:val="DefaultParagraphFont"/>
    <w:link w:val="Quote"/>
    <w:rsid w:val="00350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CB5"/>
    <w:pPr>
      <w:pageBreakBefore/>
    </w:pPr>
  </w:style>
  <w:style w:type="paragraph" w:customStyle="1" w:styleId="Border">
    <w:name w:val="Border"/>
    <w:basedOn w:val="Normal"/>
    <w:qFormat/>
    <w:rsid w:val="00350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CB5"/>
    <w:rPr>
      <w:b/>
      <w:bCs/>
      <w:i/>
      <w:iCs/>
      <w:color w:val="auto"/>
    </w:rPr>
  </w:style>
  <w:style w:type="paragraph" w:styleId="IntenseQuote">
    <w:name w:val="Intense Quote"/>
    <w:basedOn w:val="Normal"/>
    <w:next w:val="Normal"/>
    <w:link w:val="IntenseQuoteChar"/>
    <w:uiPriority w:val="30"/>
    <w:qFormat/>
    <w:rsid w:val="00350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CB5"/>
    <w:rPr>
      <w:smallCaps/>
      <w:color w:val="auto"/>
      <w:u w:val="single"/>
    </w:rPr>
  </w:style>
  <w:style w:type="character" w:styleId="IntenseReference">
    <w:name w:val="Intense Reference"/>
    <w:basedOn w:val="DefaultParagraphFont"/>
    <w:uiPriority w:val="32"/>
    <w:qFormat/>
    <w:rsid w:val="00350CB5"/>
    <w:rPr>
      <w:b/>
      <w:bCs/>
      <w:smallCaps/>
      <w:color w:val="auto"/>
      <w:spacing w:val="5"/>
      <w:u w:val="single"/>
    </w:rPr>
  </w:style>
  <w:style w:type="paragraph" w:customStyle="1" w:styleId="2ColumnHeading">
    <w:name w:val="2Column Heading"/>
    <w:basedOn w:val="BodyText"/>
    <w:qFormat/>
    <w:rsid w:val="00350CB5"/>
    <w:pPr>
      <w:spacing w:after="60"/>
      <w:ind w:left="-2268"/>
    </w:pPr>
    <w:rPr>
      <w:b/>
    </w:rPr>
  </w:style>
  <w:style w:type="paragraph" w:customStyle="1" w:styleId="Heading1TOC">
    <w:name w:val="Heading1 TOC"/>
    <w:basedOn w:val="Normal"/>
    <w:qFormat/>
    <w:rsid w:val="00350CB5"/>
    <w:pPr>
      <w:spacing w:before="240" w:after="120"/>
    </w:pPr>
    <w:rPr>
      <w:rFonts w:ascii="Times New Roman" w:hAnsi="Times New Roman"/>
      <w:b/>
      <w:sz w:val="32"/>
    </w:rPr>
  </w:style>
  <w:style w:type="paragraph" w:customStyle="1" w:styleId="Heading2TOC">
    <w:name w:val="Heading2 TOC"/>
    <w:basedOn w:val="Normal"/>
    <w:qFormat/>
    <w:rsid w:val="00350CB5"/>
    <w:pPr>
      <w:spacing w:before="240" w:after="60"/>
    </w:pPr>
    <w:rPr>
      <w:rFonts w:ascii="Times New Roman" w:hAnsi="Times New Roman"/>
      <w:b/>
      <w:sz w:val="28"/>
    </w:rPr>
  </w:style>
  <w:style w:type="character" w:customStyle="1" w:styleId="Underline">
    <w:name w:val="Underline"/>
    <w:basedOn w:val="DefaultParagraphFont"/>
    <w:qFormat/>
    <w:rsid w:val="00350CB5"/>
    <w:rPr>
      <w:u w:val="single"/>
    </w:rPr>
  </w:style>
  <w:style w:type="character" w:customStyle="1" w:styleId="BoldandItalics">
    <w:name w:val="Bold and Italics"/>
    <w:qFormat/>
    <w:rsid w:val="00350CB5"/>
    <w:rPr>
      <w:b/>
      <w:i/>
      <w:u w:val="none"/>
    </w:rPr>
  </w:style>
  <w:style w:type="paragraph" w:styleId="BalloonText">
    <w:name w:val="Balloon Text"/>
    <w:basedOn w:val="Normal"/>
    <w:link w:val="BalloonTextChar"/>
    <w:rsid w:val="00350CB5"/>
    <w:rPr>
      <w:rFonts w:ascii="Tahoma" w:hAnsi="Tahoma" w:cs="Tahoma"/>
      <w:sz w:val="16"/>
      <w:szCs w:val="16"/>
    </w:rPr>
  </w:style>
  <w:style w:type="character" w:customStyle="1" w:styleId="BalloonTextChar">
    <w:name w:val="Balloon Text Char"/>
    <w:basedOn w:val="DefaultParagraphFont"/>
    <w:link w:val="BalloonText"/>
    <w:rsid w:val="00350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CB5"/>
    <w:rPr>
      <w:b/>
      <w:color w:val="660033"/>
      <w:spacing w:val="0"/>
    </w:rPr>
  </w:style>
  <w:style w:type="paragraph" w:customStyle="1" w:styleId="Nameditemlist">
    <w:name w:val="Named item list"/>
    <w:basedOn w:val="BodyText"/>
    <w:qFormat/>
    <w:rsid w:val="00350CB5"/>
    <w:pPr>
      <w:tabs>
        <w:tab w:val="left" w:pos="2835"/>
      </w:tabs>
      <w:ind w:left="2835" w:hanging="2835"/>
    </w:pPr>
  </w:style>
  <w:style w:type="paragraph" w:customStyle="1" w:styleId="BodyTextnopadding">
    <w:name w:val="Body Text no padding"/>
    <w:basedOn w:val="BodyText"/>
    <w:qFormat/>
    <w:rsid w:val="00350CB5"/>
    <w:pPr>
      <w:spacing w:before="0" w:after="0"/>
    </w:pPr>
  </w:style>
  <w:style w:type="paragraph" w:customStyle="1" w:styleId="BodyTextBold">
    <w:name w:val="Body Text Bold"/>
    <w:basedOn w:val="BodyText"/>
    <w:qFormat/>
    <w:rsid w:val="00350CB5"/>
    <w:rPr>
      <w:b/>
    </w:rPr>
  </w:style>
  <w:style w:type="character" w:styleId="Hyperlink">
    <w:name w:val="Hyperlink"/>
    <w:basedOn w:val="DefaultParagraphFont"/>
    <w:uiPriority w:val="99"/>
    <w:unhideWhenUsed/>
    <w:rsid w:val="00C30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3509</Characters>
  <Application>Microsoft Office Word</Application>
  <DocSecurity>0</DocSecurity>
  <Lines>94</Lines>
  <Paragraphs>58</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MSL952003 Collect routine site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2022-12-19T23:56:00Z</dcterms:created>
  <dcterms:modified xsi:type="dcterms:W3CDTF">2022-12-19T23:56:00Z</dcterms:modified>
</cp:coreProperties>
</file>