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2E1" w:rsidP="00B642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MSL936006 Conduct an internal audit of the quality system</w:t>
      </w:r>
      <w:r>
        <w:fldChar w:fldCharType="end"/>
      </w:r>
    </w:p>
    <w:p w:rsidR="00B642E1" w:rsidP="00B642E1">
      <w:pPr>
        <w:pStyle w:val="Version"/>
        <w:sectPr w:rsidSect="00BF5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663" w:rsidP="00BF5663">
      <w:pPr>
        <w:pStyle w:val="SuperHeading"/>
      </w:pPr>
      <w:r w:rsidRPr="00BF5663">
        <w:t>MSL936006 Conduct an internal audit of the quality system</w:t>
      </w:r>
    </w:p>
    <w:p w:rsidR="00000000" w:rsidRPr="00BF5663" w:rsidP="00BF5663">
      <w:pPr>
        <w:pStyle w:val="Heading1"/>
      </w:pPr>
      <w:bookmarkStart w:id="1" w:name="O_1258027"/>
      <w:bookmarkEnd w:id="1"/>
      <w:r w:rsidRPr="00BF5663">
        <w:t>Modification History</w:t>
      </w:r>
    </w:p>
    <w:p w:rsidR="00B642E1" w:rsidP="00B642E1">
      <w:pPr>
        <w:pStyle w:val="BodyText"/>
      </w:pPr>
      <w:r w:rsidRPr="00BF5663">
        <w:t>Release 1. Supersedes and equivalent to MSL936004 Conduct an internal audit of the quality system. Minor changes to Performance Criteria, including more flexibility around preparation of audit documentation. Minor cha</w:t>
      </w:r>
      <w:r w:rsidRPr="00BF5663">
        <w:t>nges to Knowledge Evidence to improve clarity.</w:t>
      </w:r>
    </w:p>
    <w:p w:rsidR="00000000" w:rsidRPr="00BF5663" w:rsidP="00BF5663">
      <w:pPr>
        <w:pStyle w:val="Heading1"/>
      </w:pPr>
      <w:bookmarkStart w:id="2" w:name="O_1258028"/>
      <w:bookmarkEnd w:id="2"/>
      <w:r w:rsidRPr="00BF5663">
        <w:t>Application</w:t>
      </w:r>
    </w:p>
    <w:p w:rsidR="00000000" w:rsidRPr="00BF5663" w:rsidP="00B642E1">
      <w:pPr>
        <w:pStyle w:val="BodyText"/>
      </w:pPr>
      <w:r w:rsidRPr="00BF5663">
        <w:t>This unit of competency describes the skills and knowledge to prepare for, conduct and document an internal audit of aspects of the laboratory’s quality system. It also covers t</w:t>
      </w:r>
      <w:r w:rsidRPr="00BF5663">
        <w:t xml:space="preserve">he implementation of improvement opportunities, corrective action, and the monitoring of their effectiveness. </w:t>
      </w:r>
    </w:p>
    <w:p w:rsidR="00000000" w:rsidRPr="00BF5663" w:rsidP="00B642E1">
      <w:pPr>
        <w:pStyle w:val="BodyText"/>
      </w:pPr>
      <w:r w:rsidRPr="00BF5663">
        <w:t>This unit applies to senior technical officers and laboratory supervisors working in all industry sectors. These people play a key role in the au</w:t>
      </w:r>
      <w:r w:rsidRPr="00BF5663">
        <w:t xml:space="preserve">dit team due to their knowledge of the quality system and their broad technical expertise and specialised knowledge of procedures and technology. This unit of competency requires a thorough examination of various aspects of the quality system. </w:t>
      </w:r>
    </w:p>
    <w:p w:rsidR="00B642E1" w:rsidP="00B642E1">
      <w:pPr>
        <w:pStyle w:val="BodyText"/>
      </w:pPr>
      <w:r w:rsidRPr="00BF5663">
        <w:t>No licensin</w:t>
      </w:r>
      <w:r w:rsidRPr="00BF5663">
        <w:t>g or certification requirements exist at the time of publication. However, regulations and/or external accreditation requirements for laboratory operations exist, so local requirements should be checked. Relevant legislation, industry standards and codes o</w:t>
      </w:r>
      <w:r w:rsidRPr="00BF5663">
        <w:t>f practice within Australia must also be applied.</w:t>
      </w:r>
    </w:p>
    <w:p w:rsidR="00000000" w:rsidRPr="00BF5663" w:rsidP="00BF5663">
      <w:pPr>
        <w:pStyle w:val="Heading1"/>
      </w:pPr>
      <w:bookmarkStart w:id="3" w:name="O_1258030"/>
      <w:bookmarkEnd w:id="3"/>
      <w:r w:rsidRPr="00BF5663">
        <w:t>Competency Field</w:t>
      </w:r>
    </w:p>
    <w:p w:rsidR="00000000" w:rsidRPr="00BF5663" w:rsidP="00B642E1">
      <w:pPr>
        <w:pStyle w:val="BodyText"/>
      </w:pPr>
      <w:r w:rsidRPr="00BF5663">
        <w:t>Quality</w:t>
      </w:r>
    </w:p>
    <w:p w:rsidR="00000000" w:rsidRPr="00BF5663" w:rsidP="00BF5663">
      <w:pPr>
        <w:pStyle w:val="Heading1"/>
      </w:pPr>
      <w:bookmarkStart w:id="4" w:name="O_1258032"/>
      <w:bookmarkEnd w:id="4"/>
      <w:r w:rsidRPr="00BF566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642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63" w:rsidP="00BF5663">
            <w:pPr>
              <w:pStyle w:val="BodyText"/>
            </w:pPr>
            <w:r w:rsidRPr="00BF566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63">
            <w:pPr>
              <w:pStyle w:val="BodyText"/>
              <w:rPr>
                <w:lang w:val="en-NZ"/>
              </w:rPr>
            </w:pPr>
            <w:r w:rsidRPr="00BF5663">
              <w:rPr>
                <w:rStyle w:val="SpecialBold"/>
              </w:rPr>
              <w:t>Performance Criteria</w:t>
            </w:r>
          </w:p>
        </w:tc>
      </w:tr>
      <w:tr w:rsidTr="00B642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63">
            <w:pPr>
              <w:pStyle w:val="BodyText"/>
              <w:rPr>
                <w:lang w:val="en-NZ"/>
              </w:rPr>
            </w:pPr>
            <w:r w:rsidRPr="00BF566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63">
            <w:pPr>
              <w:pStyle w:val="BodyText"/>
              <w:rPr>
                <w:lang w:val="en-NZ"/>
              </w:rPr>
            </w:pPr>
            <w:r w:rsidRPr="00BF5663">
              <w:t>Performance criteria describe the p</w:t>
            </w:r>
            <w:r w:rsidRPr="00BF5663">
              <w:t>erformance needed to demonstrate achievement of the element.</w:t>
            </w:r>
          </w:p>
        </w:tc>
      </w:tr>
      <w:tr w:rsidTr="00B642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63">
            <w:pPr>
              <w:pStyle w:val="BodyText"/>
              <w:rPr>
                <w:lang w:val="en-NZ"/>
              </w:rPr>
            </w:pPr>
            <w:r w:rsidRPr="00BF5663">
              <w:t>1. Prepare for internal audit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63" w:rsidP="00BF5663">
            <w:pPr>
              <w:pStyle w:val="BodyText"/>
            </w:pPr>
            <w:r w:rsidRPr="00BF5663">
              <w:t xml:space="preserve">1.1 Identify the components and elements of the quality system and work area to be audited </w:t>
            </w:r>
          </w:p>
          <w:p w:rsidR="00000000" w:rsidRPr="00BF5663" w:rsidP="00BF5663">
            <w:pPr>
              <w:pStyle w:val="BodyText"/>
            </w:pPr>
            <w:r w:rsidRPr="00BF5663">
              <w:t>1.2 Identify documentation requiring collection and review</w:t>
            </w:r>
          </w:p>
          <w:p w:rsidR="00000000" w:rsidRPr="00BF5663" w:rsidP="00BF5663">
            <w:pPr>
              <w:pStyle w:val="BodyText"/>
            </w:pPr>
            <w:r w:rsidRPr="00BF5663">
              <w:t>1.3 Brief relevant personnel and allocate roles and responsibilities</w:t>
            </w:r>
          </w:p>
          <w:p w:rsidR="00000000" w:rsidP="00BF5663">
            <w:pPr>
              <w:pStyle w:val="BodyText"/>
              <w:rPr>
                <w:lang w:val="en-NZ"/>
              </w:rPr>
            </w:pPr>
            <w:r w:rsidRPr="00BF5663">
              <w:t xml:space="preserve">1.4 Prepare and/or gather audit documentation in consultation with relevant personnel ensuring any previous non-conformances are </w:t>
            </w:r>
            <w:r w:rsidRPr="00BF5663">
              <w:t>included in checklists</w:t>
            </w:r>
          </w:p>
        </w:tc>
      </w:tr>
      <w:tr w:rsidTr="00B642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63">
            <w:pPr>
              <w:pStyle w:val="BodyText"/>
              <w:rPr>
                <w:lang w:val="en-NZ"/>
              </w:rPr>
            </w:pPr>
            <w:r w:rsidRPr="00BF5663">
              <w:t>2. Conduct audit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63" w:rsidP="00BF5663">
            <w:pPr>
              <w:pStyle w:val="BodyText"/>
            </w:pPr>
            <w:r w:rsidRPr="00BF5663">
              <w:t>2.1 Collaborate w</w:t>
            </w:r>
            <w:r w:rsidRPr="00BF5663">
              <w:t>ith relevant personnel to maximise continuous improvement and ownership of the audit process</w:t>
            </w:r>
          </w:p>
          <w:p w:rsidR="00000000" w:rsidRPr="00BF5663" w:rsidP="00BF5663">
            <w:pPr>
              <w:pStyle w:val="BodyText"/>
            </w:pPr>
            <w:r w:rsidRPr="00BF5663">
              <w:t xml:space="preserve">2.2 Review areas of past non-conformance for compliance </w:t>
            </w:r>
          </w:p>
          <w:p w:rsidR="00000000" w:rsidRPr="00BF5663" w:rsidP="00BF5663">
            <w:pPr>
              <w:pStyle w:val="BodyText"/>
            </w:pPr>
            <w:r w:rsidRPr="00BF5663">
              <w:t>2.3 Collect sufficient evidence to identify non-conforming aspects of the quality system</w:t>
            </w:r>
          </w:p>
          <w:p w:rsidR="00000000" w:rsidP="00BF5663">
            <w:pPr>
              <w:pStyle w:val="BodyText"/>
              <w:rPr>
                <w:lang w:val="en-NZ"/>
              </w:rPr>
            </w:pPr>
            <w:r w:rsidRPr="00BF5663">
              <w:t>2.4 Analyse evide</w:t>
            </w:r>
            <w:r w:rsidRPr="00BF5663">
              <w:t>nce and identify suitable corrective actions</w:t>
            </w:r>
          </w:p>
        </w:tc>
      </w:tr>
      <w:tr w:rsidTr="00B642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63">
            <w:pPr>
              <w:pStyle w:val="BodyText"/>
              <w:rPr>
                <w:lang w:val="en-NZ"/>
              </w:rPr>
            </w:pPr>
            <w:r w:rsidRPr="00BF5663">
              <w:t>3. Report findings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63" w:rsidP="00BF5663">
            <w:pPr>
              <w:pStyle w:val="BodyText"/>
            </w:pPr>
            <w:r w:rsidRPr="00BF5663">
              <w:t>3.1 Document findings from the audit process in the required format</w:t>
            </w:r>
          </w:p>
          <w:p w:rsidR="00000000" w:rsidRPr="00BF5663" w:rsidP="00BF5663">
            <w:pPr>
              <w:pStyle w:val="BodyText"/>
            </w:pPr>
            <w:r w:rsidRPr="00BF5663">
              <w:t>3.2 Present recommendations for corrective actions</w:t>
            </w:r>
          </w:p>
          <w:p w:rsidR="00000000" w:rsidP="00BF5663">
            <w:pPr>
              <w:pStyle w:val="BodyText"/>
              <w:rPr>
                <w:lang w:val="en-NZ"/>
              </w:rPr>
            </w:pPr>
            <w:r w:rsidRPr="00BF5663">
              <w:t xml:space="preserve">3.3 Suggest strategies for the implementation of the corrective actions </w:t>
            </w:r>
            <w:r w:rsidRPr="00BF5663">
              <w:t>that respond to non-conformances</w:t>
            </w:r>
          </w:p>
        </w:tc>
      </w:tr>
      <w:tr w:rsidTr="00B642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63">
            <w:pPr>
              <w:pStyle w:val="BodyText"/>
              <w:rPr>
                <w:lang w:val="en-NZ"/>
              </w:rPr>
            </w:pPr>
            <w:r w:rsidRPr="00BF5663">
              <w:t>4. Complete corrective actions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63" w:rsidP="00BF5663">
            <w:pPr>
              <w:pStyle w:val="BodyText"/>
            </w:pPr>
            <w:r w:rsidRPr="00BF5663">
              <w:t>4.1 Develop and implement a plan that clearly outlines actions required to improve the quality system</w:t>
            </w:r>
          </w:p>
          <w:p w:rsidR="00000000" w:rsidRPr="00BF5663" w:rsidP="00BF5663">
            <w:pPr>
              <w:pStyle w:val="BodyText"/>
            </w:pPr>
            <w:r w:rsidRPr="00BF5663">
              <w:t>4.2 Consult with relevant personnel regarding the necessary strategies and timeframes to improve the quality system</w:t>
            </w:r>
          </w:p>
          <w:p w:rsidR="00000000" w:rsidRPr="00BF5663" w:rsidP="00BF5663">
            <w:pPr>
              <w:pStyle w:val="BodyText"/>
            </w:pPr>
            <w:r w:rsidRPr="00BF5663">
              <w:t>4.3 Evaluate and report the effectiveness of the corrective action after an agreed time interval</w:t>
            </w:r>
          </w:p>
        </w:tc>
      </w:tr>
    </w:tbl>
    <w:p w:rsidR="00B642E1" w:rsidP="00BF5663">
      <w:pPr>
        <w:pStyle w:val="BodyText"/>
      </w:pPr>
    </w:p>
    <w:p w:rsidR="00B642E1" w:rsidP="00BF5663">
      <w:pPr>
        <w:pStyle w:val="BodyText"/>
      </w:pPr>
    </w:p>
    <w:p w:rsidR="00000000" w:rsidRPr="00BF5663" w:rsidP="00BF5663">
      <w:pPr>
        <w:pStyle w:val="Heading1"/>
      </w:pPr>
      <w:bookmarkStart w:id="5" w:name="O_1258033"/>
      <w:bookmarkEnd w:id="5"/>
      <w:r w:rsidRPr="00BF5663">
        <w:t>Foundation Skills</w:t>
      </w:r>
    </w:p>
    <w:p w:rsidR="00000000" w:rsidRPr="00BF5663" w:rsidP="00B642E1">
      <w:pPr>
        <w:pStyle w:val="BodyText"/>
      </w:pPr>
      <w:r w:rsidRPr="00BF5663">
        <w:t>Thi</w:t>
      </w:r>
      <w:r w:rsidRPr="00BF5663">
        <w:t>s section describes those language, literacy, numeracy and employment skills that are essential to performance.</w:t>
      </w:r>
    </w:p>
    <w:p w:rsidR="00000000" w:rsidRPr="00BF5663" w:rsidP="00BF5663">
      <w:pPr>
        <w:pStyle w:val="ListBullet"/>
      </w:pPr>
      <w:r w:rsidRPr="00BF5663">
        <w:t>Oral communication skills to:</w:t>
      </w:r>
    </w:p>
    <w:p w:rsidR="00000000" w:rsidRPr="00BF5663" w:rsidP="00BF5663">
      <w:pPr>
        <w:pStyle w:val="ListBullet2"/>
      </w:pPr>
      <w:r w:rsidRPr="00BF5663">
        <w:t>encourage suggestions and feedback from team members to develop improved work practices or processes</w:t>
      </w:r>
    </w:p>
    <w:p w:rsidR="00000000" w:rsidRPr="00BF5663" w:rsidP="00BF5663">
      <w:pPr>
        <w:pStyle w:val="ListBullet2"/>
      </w:pPr>
      <w:r w:rsidRPr="00BF5663">
        <w:t>interact effectively with supervisors, managers, laboratory and/or production personnel before, during and after the audit.</w:t>
      </w:r>
    </w:p>
    <w:p w:rsidR="00B642E1" w:rsidP="00B642E1">
      <w:pPr>
        <w:pStyle w:val="BodyText"/>
      </w:pPr>
      <w:r w:rsidRPr="00BF5663">
        <w:t>Other foundation skills essential to performance are explicit in the performance criteria of this unit.</w:t>
      </w:r>
    </w:p>
    <w:p w:rsidR="00000000" w:rsidRPr="00BF5663" w:rsidP="00BF5663">
      <w:pPr>
        <w:pStyle w:val="Heading1"/>
      </w:pPr>
      <w:bookmarkStart w:id="6" w:name="O_1258035"/>
      <w:bookmarkEnd w:id="6"/>
      <w:r w:rsidRPr="00BF5663">
        <w:t>Unit Map</w:t>
      </w:r>
      <w:r w:rsidRPr="00BF5663">
        <w:t>ping Information</w:t>
      </w:r>
    </w:p>
    <w:p w:rsidR="00B642E1" w:rsidP="00B642E1">
      <w:pPr>
        <w:pStyle w:val="BodyText"/>
      </w:pPr>
      <w:r w:rsidRPr="00BF5663">
        <w:t xml:space="preserve">Supersedes and is equivalent to MSL936004 Conduct an internal audit of the quality system. </w:t>
      </w:r>
    </w:p>
    <w:p w:rsidR="00000000" w:rsidRPr="00BF5663" w:rsidP="00BF5663">
      <w:pPr>
        <w:pStyle w:val="Heading1"/>
      </w:pPr>
      <w:bookmarkStart w:id="7" w:name="O_1258042"/>
      <w:bookmarkEnd w:id="7"/>
      <w:r w:rsidRPr="00BF5663">
        <w:t>Links</w:t>
      </w:r>
    </w:p>
    <w:p w:rsidR="00000000" w:rsidRPr="00BF5663" w:rsidP="00B642E1">
      <w:pPr>
        <w:pStyle w:val="BodyText"/>
      </w:pPr>
      <w:r w:rsidRPr="00BF5663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A576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F5663" w:rsidP="00BF5663"/>
    <w:sectPr w:rsidSect="00BF56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63" w:rsidRPr="00B642E1" w:rsidP="00B642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E1" w:rsidP="00BF5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2E1" w:rsidP="00BF5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42E1" w:rsidP="00BF5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663" w:rsidRPr="00B642E1" w:rsidP="00B642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E1" w:rsidRPr="002D2AF8" w:rsidP="00BF5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MSL936006 Conduct an internal audit of the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642E1" w:rsidP="00BF5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8208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763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98B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663"/>
  </w:style>
  <w:style w:type="character" w:customStyle="1" w:styleId="Heading1Char">
    <w:name w:val="Heading 1 Char"/>
    <w:basedOn w:val="DefaultParagraphFont"/>
    <w:link w:val="Heading1"/>
    <w:rsid w:val="00BF5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6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6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663"/>
    <w:rPr>
      <w:b/>
      <w:spacing w:val="0"/>
    </w:rPr>
  </w:style>
  <w:style w:type="paragraph" w:styleId="ListBullet2">
    <w:name w:val="List Bullet 2"/>
    <w:basedOn w:val="List2"/>
    <w:rsid w:val="00BF56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5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6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663"/>
    <w:rPr>
      <w:i/>
    </w:rPr>
  </w:style>
  <w:style w:type="paragraph" w:styleId="Caption">
    <w:name w:val="caption"/>
    <w:basedOn w:val="BodyText"/>
    <w:next w:val="Normal"/>
    <w:qFormat/>
    <w:rsid w:val="00BF5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663"/>
  </w:style>
  <w:style w:type="paragraph" w:styleId="TableofFigures">
    <w:name w:val="table of figures"/>
    <w:basedOn w:val="Normal"/>
    <w:next w:val="Normal"/>
    <w:semiHidden/>
    <w:rsid w:val="00BF5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6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5663"/>
    <w:rPr>
      <w:rFonts w:ascii="Wingdings" w:hAnsi="Wingdings"/>
    </w:rPr>
  </w:style>
  <w:style w:type="paragraph" w:customStyle="1" w:styleId="TableHeading">
    <w:name w:val="Table Heading"/>
    <w:basedOn w:val="HeadingBase"/>
    <w:rsid w:val="00BF5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663"/>
    <w:rPr>
      <w:color w:val="0033CC"/>
      <w:u w:val="none"/>
    </w:rPr>
  </w:style>
  <w:style w:type="paragraph" w:customStyle="1" w:styleId="BodyTextRight">
    <w:name w:val="Body Text Right"/>
    <w:basedOn w:val="BodyText"/>
    <w:rsid w:val="00BF5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6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663"/>
    <w:rPr>
      <w:sz w:val="32"/>
    </w:rPr>
  </w:style>
  <w:style w:type="paragraph" w:customStyle="1" w:styleId="HeadingProcedure">
    <w:name w:val="Heading Procedure"/>
    <w:basedOn w:val="HeadingBase"/>
    <w:next w:val="Normal"/>
    <w:rsid w:val="00BF5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663"/>
    <w:pPr>
      <w:spacing w:before="60" w:after="60"/>
    </w:pPr>
  </w:style>
  <w:style w:type="paragraph" w:styleId="ListContinue">
    <w:name w:val="List Continue"/>
    <w:basedOn w:val="List"/>
    <w:rsid w:val="00BF5663"/>
    <w:pPr>
      <w:ind w:firstLine="0"/>
    </w:pPr>
  </w:style>
  <w:style w:type="paragraph" w:customStyle="1" w:styleId="ListNote">
    <w:name w:val="List Note"/>
    <w:basedOn w:val="List"/>
    <w:rsid w:val="00BF5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663"/>
    <w:rPr>
      <w:rFonts w:ascii="Courier New" w:hAnsi="Courier New"/>
    </w:rPr>
  </w:style>
  <w:style w:type="paragraph" w:customStyle="1" w:styleId="NoteBullet">
    <w:name w:val="Note Bullet"/>
    <w:basedOn w:val="Note"/>
    <w:rsid w:val="00BF5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5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663"/>
    <w:rPr>
      <w:b/>
      <w:smallCaps/>
    </w:rPr>
  </w:style>
  <w:style w:type="paragraph" w:customStyle="1" w:styleId="TableListNumber">
    <w:name w:val="Table List Number"/>
    <w:basedOn w:val="ListNumber"/>
    <w:rsid w:val="00BF5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663"/>
    <w:pPr>
      <w:numPr>
        <w:numId w:val="9"/>
      </w:numPr>
    </w:pPr>
  </w:style>
  <w:style w:type="paragraph" w:customStyle="1" w:styleId="ListAlpha2">
    <w:name w:val="List Alpha 2"/>
    <w:basedOn w:val="List2"/>
    <w:rsid w:val="00BF5663"/>
    <w:pPr>
      <w:numPr>
        <w:numId w:val="8"/>
      </w:numPr>
    </w:pPr>
  </w:style>
  <w:style w:type="paragraph" w:styleId="List2">
    <w:name w:val="List 2"/>
    <w:basedOn w:val="BodyText"/>
    <w:rsid w:val="00BF5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6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5663"/>
    <w:pPr>
      <w:numPr>
        <w:numId w:val="4"/>
      </w:numPr>
    </w:pPr>
  </w:style>
  <w:style w:type="paragraph" w:styleId="ListContinue2">
    <w:name w:val="List Continue 2"/>
    <w:basedOn w:val="List2"/>
    <w:rsid w:val="00BF5663"/>
    <w:pPr>
      <w:ind w:firstLine="0"/>
    </w:pPr>
  </w:style>
  <w:style w:type="paragraph" w:styleId="ListContinue3">
    <w:name w:val="List Continue 3"/>
    <w:basedOn w:val="List3"/>
    <w:rsid w:val="00BF5663"/>
    <w:pPr>
      <w:ind w:left="1021" w:firstLine="0"/>
    </w:pPr>
  </w:style>
  <w:style w:type="paragraph" w:styleId="ListContinue4">
    <w:name w:val="List Continue 4"/>
    <w:basedOn w:val="List4"/>
    <w:rsid w:val="00BF5663"/>
    <w:pPr>
      <w:ind w:firstLine="0"/>
    </w:pPr>
  </w:style>
  <w:style w:type="paragraph" w:styleId="ListContinue5">
    <w:name w:val="List Continue 5"/>
    <w:basedOn w:val="List5"/>
    <w:rsid w:val="00BF5663"/>
    <w:pPr>
      <w:ind w:firstLine="0"/>
    </w:pPr>
  </w:style>
  <w:style w:type="paragraph" w:styleId="ListNumber3">
    <w:name w:val="List Number 3"/>
    <w:basedOn w:val="List3"/>
    <w:rsid w:val="00BF5663"/>
    <w:pPr>
      <w:numPr>
        <w:numId w:val="5"/>
      </w:numPr>
    </w:pPr>
  </w:style>
  <w:style w:type="paragraph" w:styleId="ListNumber4">
    <w:name w:val="List Number 4"/>
    <w:basedOn w:val="List4"/>
    <w:rsid w:val="00BF5663"/>
    <w:pPr>
      <w:numPr>
        <w:numId w:val="6"/>
      </w:numPr>
    </w:pPr>
  </w:style>
  <w:style w:type="paragraph" w:styleId="ListNumber5">
    <w:name w:val="List Number 5"/>
    <w:basedOn w:val="List5"/>
    <w:rsid w:val="00BF5663"/>
    <w:pPr>
      <w:numPr>
        <w:numId w:val="7"/>
      </w:numPr>
    </w:pPr>
  </w:style>
  <w:style w:type="paragraph" w:styleId="BlockText">
    <w:name w:val="Block Text"/>
    <w:basedOn w:val="Normal"/>
    <w:rsid w:val="00BF5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663"/>
    <w:rPr>
      <w:sz w:val="16"/>
      <w:vertAlign w:val="superscript"/>
    </w:rPr>
  </w:style>
  <w:style w:type="character" w:customStyle="1" w:styleId="Symbols">
    <w:name w:val="Symbols"/>
    <w:basedOn w:val="DefaultParagraphFont"/>
    <w:rsid w:val="00BF5663"/>
    <w:rPr>
      <w:rFonts w:ascii="Symbol" w:hAnsi="Symbol"/>
    </w:rPr>
  </w:style>
  <w:style w:type="character" w:customStyle="1" w:styleId="MenuOptions">
    <w:name w:val="Menu Options"/>
    <w:basedOn w:val="DefaultParagraphFont"/>
    <w:rsid w:val="00BF5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663"/>
    <w:rPr>
      <w:b/>
    </w:rPr>
  </w:style>
  <w:style w:type="character" w:customStyle="1" w:styleId="Underlined">
    <w:name w:val="Underlined"/>
    <w:basedOn w:val="DefaultParagraphFont"/>
    <w:rsid w:val="00BF5663"/>
    <w:rPr>
      <w:u w:val="single"/>
    </w:rPr>
  </w:style>
  <w:style w:type="paragraph" w:customStyle="1" w:styleId="TableBodyTextRight">
    <w:name w:val="Table Body Text Right"/>
    <w:basedOn w:val="TableBodyText"/>
    <w:rsid w:val="00BF5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663"/>
    <w:rPr>
      <w:sz w:val="18"/>
    </w:rPr>
  </w:style>
  <w:style w:type="paragraph" w:customStyle="1" w:styleId="BodySmallRight">
    <w:name w:val="Body Small Right"/>
    <w:basedOn w:val="BodyTextRight"/>
    <w:rsid w:val="00BF5663"/>
    <w:rPr>
      <w:sz w:val="18"/>
      <w:szCs w:val="18"/>
    </w:rPr>
  </w:style>
  <w:style w:type="paragraph" w:customStyle="1" w:styleId="MarginEdition">
    <w:name w:val="Margin Edition"/>
    <w:basedOn w:val="MarginNote"/>
    <w:rsid w:val="00BF5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663"/>
    <w:rPr>
      <w:sz w:val="2"/>
      <w:szCs w:val="2"/>
    </w:rPr>
  </w:style>
  <w:style w:type="character" w:customStyle="1" w:styleId="Small">
    <w:name w:val="Small"/>
    <w:basedOn w:val="DefaultParagraphFont"/>
    <w:rsid w:val="00BF5663"/>
    <w:rPr>
      <w:sz w:val="16"/>
    </w:rPr>
  </w:style>
  <w:style w:type="paragraph" w:customStyle="1" w:styleId="WideTable">
    <w:name w:val="Wide Table"/>
    <w:basedOn w:val="Normal"/>
    <w:rsid w:val="00BF5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663"/>
  </w:style>
  <w:style w:type="paragraph" w:styleId="Quote">
    <w:name w:val="Quote"/>
    <w:basedOn w:val="Heading1"/>
    <w:link w:val="QuoteChar"/>
    <w:qFormat/>
    <w:rsid w:val="00BF5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663"/>
    <w:pPr>
      <w:pageBreakBefore/>
    </w:pPr>
  </w:style>
  <w:style w:type="paragraph" w:customStyle="1" w:styleId="Border">
    <w:name w:val="Border"/>
    <w:basedOn w:val="Normal"/>
    <w:qFormat/>
    <w:rsid w:val="00BF5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663"/>
    <w:rPr>
      <w:u w:val="single"/>
    </w:rPr>
  </w:style>
  <w:style w:type="character" w:customStyle="1" w:styleId="BoldandItalics">
    <w:name w:val="Bold and Italics"/>
    <w:qFormat/>
    <w:rsid w:val="00BF5663"/>
    <w:rPr>
      <w:b/>
      <w:i/>
      <w:u w:val="none"/>
    </w:rPr>
  </w:style>
  <w:style w:type="paragraph" w:styleId="BalloonText">
    <w:name w:val="Balloon Text"/>
    <w:basedOn w:val="Normal"/>
    <w:link w:val="BalloonTextChar"/>
    <w:rsid w:val="00BF5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663"/>
    <w:pPr>
      <w:spacing w:before="0" w:after="0"/>
    </w:pPr>
  </w:style>
  <w:style w:type="paragraph" w:customStyle="1" w:styleId="BodyTextBold">
    <w:name w:val="Body Text Bold"/>
    <w:basedOn w:val="BodyText"/>
    <w:qFormat/>
    <w:rsid w:val="00BF5663"/>
    <w:rPr>
      <w:b/>
    </w:rPr>
  </w:style>
  <w:style w:type="character" w:styleId="Hyperlink">
    <w:name w:val="Hyperlink"/>
    <w:basedOn w:val="DefaultParagraphFont"/>
    <w:uiPriority w:val="99"/>
    <w:unhideWhenUsed/>
    <w:rsid w:val="00B642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3409</Characters>
  <Application>Microsoft Office Word</Application>
  <DocSecurity>0</DocSecurity>
  <Lines>89</Lines>
  <Paragraphs>53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MSL936006 Conduct an internal audit of the quality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2022-12-19T23:58:00Z</dcterms:created>
  <dcterms:modified xsi:type="dcterms:W3CDTF">2022-12-19T23:58:00Z</dcterms:modified>
</cp:coreProperties>
</file>