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E01" w:rsidP="00F25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MSL936003 Maintain quality system and continuous improvement processes within work or functional area</w:t>
      </w:r>
      <w:r>
        <w:fldChar w:fldCharType="end"/>
      </w:r>
    </w:p>
    <w:p w:rsidR="00F25E01" w:rsidP="00F25E01">
      <w:pPr>
        <w:pStyle w:val="Version"/>
        <w:sectPr w:rsidSect="00E13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6C1" w:rsidP="00E136C1">
      <w:pPr>
        <w:pStyle w:val="SuperHeading"/>
      </w:pPr>
      <w:r w:rsidRPr="00E136C1">
        <w:t>Assessment Requirements for MSL936003 Maintain quality system and continuous improvement processes within work or functional area</w:t>
      </w:r>
    </w:p>
    <w:p w:rsidR="00000000" w:rsidRPr="00E136C1" w:rsidP="00E136C1">
      <w:pPr>
        <w:pStyle w:val="Heading1"/>
      </w:pPr>
      <w:bookmarkStart w:id="1" w:name="O_986072"/>
      <w:bookmarkEnd w:id="1"/>
      <w:r w:rsidRPr="00E13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1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36C1" w:rsidP="00E136C1">
            <w:pPr>
              <w:pStyle w:val="BodyText"/>
            </w:pPr>
            <w:r w:rsidRPr="00E136C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36C1">
            <w:pPr>
              <w:pStyle w:val="BodyText"/>
              <w:rPr>
                <w:lang w:val="en-NZ"/>
              </w:rPr>
            </w:pPr>
            <w:r w:rsidRPr="00E136C1">
              <w:rPr>
                <w:rStyle w:val="SpecialBold"/>
              </w:rPr>
              <w:t>Comments</w:t>
            </w:r>
          </w:p>
        </w:tc>
      </w:tr>
      <w:tr w:rsidTr="00E1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C1">
            <w:pPr>
              <w:pStyle w:val="BodyText"/>
              <w:rPr>
                <w:lang w:val="en-NZ"/>
              </w:rPr>
            </w:pPr>
            <w:r w:rsidRPr="00E136C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C1" w:rsidP="00E136C1">
            <w:pPr>
              <w:pStyle w:val="BodyText"/>
            </w:pPr>
            <w:r w:rsidRPr="00E136C1">
              <w:t xml:space="preserve">This version was released in </w:t>
            </w:r>
            <w:r w:rsidRPr="00E136C1">
              <w:rPr>
                <w:rStyle w:val="Emphasis"/>
              </w:rPr>
              <w:t>MSL Laboratory Operations Training Package Release 2.0.</w:t>
            </w:r>
          </w:p>
          <w:p w:rsidR="00000000" w:rsidRPr="00E136C1" w:rsidP="00E136C1">
            <w:pPr>
              <w:pStyle w:val="BodyText"/>
            </w:pPr>
            <w:r w:rsidRPr="00E136C1">
              <w:t>Supersedes and equivalent to MSL936001 Maintain quality system and continuous improvement processes within work or functional area. Foundation skill information added. Range of conditions removed. Ass</w:t>
            </w:r>
            <w:r w:rsidRPr="00E136C1">
              <w:t>essment requirements amended.</w:t>
            </w:r>
          </w:p>
        </w:tc>
      </w:tr>
    </w:tbl>
    <w:p w:rsidR="00000000" w:rsidRPr="00E136C1" w:rsidP="00E136C1">
      <w:pPr>
        <w:pStyle w:val="BodyText"/>
      </w:pPr>
    </w:p>
    <w:p w:rsidR="00000000" w:rsidRPr="00E136C1" w:rsidP="00E136C1">
      <w:pPr>
        <w:pStyle w:val="AllowPageBreak"/>
      </w:pPr>
    </w:p>
    <w:p w:rsidR="00000000" w:rsidRPr="00E136C1" w:rsidP="00E136C1">
      <w:pPr>
        <w:pStyle w:val="Heading1"/>
      </w:pPr>
      <w:bookmarkStart w:id="2" w:name="O_986075"/>
      <w:bookmarkEnd w:id="2"/>
      <w:r w:rsidRPr="00E136C1">
        <w:t>Performance Evidence</w:t>
      </w:r>
    </w:p>
    <w:p w:rsidR="00000000" w:rsidRPr="00E136C1" w:rsidP="00F25E01">
      <w:pPr>
        <w:pStyle w:val="BodyText"/>
      </w:pPr>
      <w:r w:rsidRPr="00E136C1">
        <w:t>There must be evidence the candidate has completed the tasks outlined in the elements and performance criteria of this unit, and:</w:t>
      </w:r>
    </w:p>
    <w:p w:rsidR="00000000" w:rsidRPr="00E136C1" w:rsidP="00E136C1">
      <w:pPr>
        <w:pStyle w:val="ListBullet"/>
      </w:pPr>
      <w:r w:rsidRPr="00E136C1">
        <w:t>ensured that the quality system requirements of day-to-</w:t>
      </w:r>
      <w:r w:rsidRPr="00E136C1">
        <w:t>day operations in the work area are effectively met, over a period of 3 days/shifts.</w:t>
      </w:r>
    </w:p>
    <w:p w:rsidR="00000000" w:rsidRPr="00E136C1" w:rsidP="00E136C1">
      <w:pPr>
        <w:pStyle w:val="AllowPageBreak"/>
      </w:pPr>
    </w:p>
    <w:p w:rsidR="00000000" w:rsidRPr="00E136C1" w:rsidP="00E136C1">
      <w:pPr>
        <w:pStyle w:val="Heading1"/>
      </w:pPr>
      <w:bookmarkStart w:id="3" w:name="O_986074"/>
      <w:bookmarkEnd w:id="3"/>
      <w:r w:rsidRPr="00E136C1">
        <w:t>Knowledge Evidence</w:t>
      </w:r>
    </w:p>
    <w:p w:rsidR="00000000" w:rsidRPr="00E136C1" w:rsidP="00F25E01">
      <w:pPr>
        <w:pStyle w:val="BodyText"/>
      </w:pPr>
      <w:r w:rsidRPr="00E136C1">
        <w:t>There must be evidence the candidate has knowledge of:</w:t>
      </w:r>
    </w:p>
    <w:p w:rsidR="00000000" w:rsidRPr="00E136C1" w:rsidP="00E136C1">
      <w:pPr>
        <w:pStyle w:val="ListBullet"/>
      </w:pPr>
      <w:r w:rsidRPr="00E136C1">
        <w:t>workplace business goals and key performance indicators (KPIs)</w:t>
      </w:r>
    </w:p>
    <w:p w:rsidR="00000000" w:rsidRPr="00E136C1" w:rsidP="00E136C1">
      <w:pPr>
        <w:pStyle w:val="ListBullet"/>
      </w:pPr>
      <w:r w:rsidRPr="00E136C1">
        <w:t>workplace organisational structure, delegations and responsibilities, and information management systems</w:t>
      </w:r>
    </w:p>
    <w:p w:rsidR="00000000" w:rsidRPr="00E136C1" w:rsidP="00E136C1">
      <w:pPr>
        <w:pStyle w:val="ListBullet"/>
      </w:pPr>
      <w:r w:rsidRPr="00E136C1">
        <w:t>relevant sections of national and international quality standards, codes and protocols that apply in work area</w:t>
      </w:r>
    </w:p>
    <w:p w:rsidR="00000000" w:rsidRPr="00E136C1" w:rsidP="00E136C1">
      <w:pPr>
        <w:pStyle w:val="ListBullet"/>
      </w:pPr>
      <w:r w:rsidRPr="00E136C1">
        <w:t>workplace quality system, plans and docu</w:t>
      </w:r>
      <w:r w:rsidRPr="00E136C1">
        <w:t>mentation</w:t>
      </w:r>
    </w:p>
    <w:p w:rsidR="00000000" w:rsidRPr="00E136C1" w:rsidP="00E136C1">
      <w:pPr>
        <w:pStyle w:val="ListBullet"/>
      </w:pPr>
      <w:r w:rsidRPr="00E136C1">
        <w:t>continuous/quality improvement techniques, such as Pareto charts; strengths, weakness, opportunities, threats (SWOT) analysis; and plan, do, check, act (PDCA)</w:t>
      </w:r>
    </w:p>
    <w:p w:rsidR="00000000" w:rsidRPr="00E136C1" w:rsidP="00E136C1">
      <w:pPr>
        <w:pStyle w:val="ListBullet"/>
      </w:pPr>
      <w:r w:rsidRPr="00E136C1">
        <w:t>registration/licensing and/or National Association of Testing Authorities (NATA) accred</w:t>
      </w:r>
      <w:r w:rsidRPr="00E136C1">
        <w:t>itation requirements</w:t>
      </w:r>
    </w:p>
    <w:p w:rsidR="00000000" w:rsidRPr="00E136C1" w:rsidP="00E136C1">
      <w:pPr>
        <w:pStyle w:val="ListBullet"/>
      </w:pPr>
      <w:r w:rsidRPr="00E136C1">
        <w:t>scientific, technical and workplace terminology; and technical developments in the sector (current methodologies, ranges and interpretations)</w:t>
      </w:r>
    </w:p>
    <w:p w:rsidR="00000000" w:rsidRPr="00E136C1" w:rsidP="00E136C1">
      <w:pPr>
        <w:pStyle w:val="ListBullet"/>
      </w:pPr>
      <w:r w:rsidRPr="00E136C1">
        <w:t>types of quality audits:</w:t>
      </w:r>
    </w:p>
    <w:p w:rsidR="00000000" w:rsidRPr="00E136C1" w:rsidP="00E136C1">
      <w:pPr>
        <w:pStyle w:val="ListBullet2"/>
      </w:pPr>
      <w:r w:rsidRPr="00E136C1">
        <w:t>regular checks of laboratory procedures</w:t>
      </w:r>
    </w:p>
    <w:p w:rsidR="00000000" w:rsidRPr="00E136C1" w:rsidP="00E136C1">
      <w:pPr>
        <w:pStyle w:val="ListBullet2"/>
      </w:pPr>
      <w:r w:rsidRPr="00E136C1">
        <w:t xml:space="preserve">daily and weekly checks of </w:t>
      </w:r>
      <w:r w:rsidRPr="00E136C1">
        <w:t>specimen reception, instrumentation and results for control and standard samples to identify non-conformance and problem areas</w:t>
      </w:r>
    </w:p>
    <w:p w:rsidR="00000000" w:rsidRPr="00E136C1" w:rsidP="00E136C1">
      <w:pPr>
        <w:pStyle w:val="ListBullet2"/>
      </w:pPr>
      <w:r w:rsidRPr="00E136C1">
        <w:t>maintenance of appropriate certified reference materials</w:t>
      </w:r>
    </w:p>
    <w:p w:rsidR="00000000" w:rsidRPr="00E136C1" w:rsidP="00E136C1">
      <w:pPr>
        <w:pStyle w:val="ListBullet2"/>
      </w:pPr>
      <w:r w:rsidRPr="00E136C1">
        <w:t>participation in external quality assurance programs</w:t>
      </w:r>
    </w:p>
    <w:p w:rsidR="00000000" w:rsidRPr="00E136C1" w:rsidP="00E136C1">
      <w:pPr>
        <w:pStyle w:val="ListBullet"/>
      </w:pPr>
      <w:r w:rsidRPr="00E136C1">
        <w:t>workplace procedures for:</w:t>
      </w:r>
    </w:p>
    <w:p w:rsidR="00000000" w:rsidRPr="00E136C1" w:rsidP="00E136C1">
      <w:pPr>
        <w:pStyle w:val="ListBullet2"/>
      </w:pPr>
      <w:r w:rsidRPr="00E136C1">
        <w:t>technical work performed in work area</w:t>
      </w:r>
    </w:p>
    <w:p w:rsidR="00000000" w:rsidRPr="00E136C1" w:rsidP="00E136C1">
      <w:pPr>
        <w:pStyle w:val="ListBullet2"/>
      </w:pPr>
      <w:r w:rsidRPr="00E136C1">
        <w:t>workplace policy and procedure development processes</w:t>
      </w:r>
    </w:p>
    <w:p w:rsidR="00000000" w:rsidRPr="00E136C1" w:rsidP="00E136C1">
      <w:pPr>
        <w:pStyle w:val="ListBullet2"/>
      </w:pPr>
      <w:r w:rsidRPr="00E136C1">
        <w:t>workplace communication</w:t>
      </w:r>
    </w:p>
    <w:p w:rsidR="00000000" w:rsidRPr="00E136C1" w:rsidP="00E136C1">
      <w:pPr>
        <w:pStyle w:val="ListBullet2"/>
      </w:pPr>
      <w:r w:rsidRPr="00E136C1">
        <w:t xml:space="preserve">developing/amending and tracking documentation </w:t>
      </w:r>
    </w:p>
    <w:p w:rsidR="00000000" w:rsidRPr="00E136C1" w:rsidP="00E136C1">
      <w:pPr>
        <w:pStyle w:val="ListBullet2"/>
      </w:pPr>
      <w:r w:rsidRPr="00E136C1">
        <w:t xml:space="preserve">recording and reporting </w:t>
      </w:r>
    </w:p>
    <w:p w:rsidR="00000000" w:rsidRPr="00E136C1" w:rsidP="00E136C1">
      <w:pPr>
        <w:pStyle w:val="ListBullet2"/>
      </w:pPr>
      <w:r w:rsidRPr="00E136C1">
        <w:t>records management and maintenance</w:t>
      </w:r>
    </w:p>
    <w:p w:rsidR="00000000" w:rsidRPr="00E136C1" w:rsidP="00E136C1">
      <w:pPr>
        <w:pStyle w:val="ListBullet"/>
      </w:pPr>
      <w:r w:rsidRPr="00E136C1">
        <w:t>aware</w:t>
      </w:r>
      <w:r w:rsidRPr="00E136C1">
        <w:t>ness of environmental sustainability issues as they relate to the work task</w:t>
      </w:r>
    </w:p>
    <w:p w:rsidR="00000000" w:rsidRPr="00E136C1" w:rsidP="00E136C1">
      <w:pPr>
        <w:pStyle w:val="ListBullet"/>
      </w:pPr>
      <w:r w:rsidRPr="00E136C1">
        <w:t>legal, ethical and work health and safety (WHS) requirements specific to the work task.</w:t>
      </w:r>
    </w:p>
    <w:p w:rsidR="00000000" w:rsidRPr="00E136C1" w:rsidP="00E136C1">
      <w:pPr>
        <w:pStyle w:val="AllowPageBreak"/>
      </w:pPr>
    </w:p>
    <w:p w:rsidR="00000000" w:rsidRPr="00E136C1" w:rsidP="00E136C1">
      <w:pPr>
        <w:pStyle w:val="Heading1"/>
      </w:pPr>
      <w:bookmarkStart w:id="4" w:name="O_986073"/>
      <w:bookmarkEnd w:id="4"/>
      <w:r w:rsidRPr="00E136C1">
        <w:t>Assessment Conditions</w:t>
      </w:r>
    </w:p>
    <w:p w:rsidR="00000000" w:rsidRPr="00E136C1" w:rsidP="00F25E01">
      <w:pPr>
        <w:pStyle w:val="BodyText"/>
      </w:pPr>
      <w:r w:rsidRPr="00E136C1">
        <w:t>Skills must have been demonstrated in the workplace o</w:t>
      </w:r>
      <w:r w:rsidRPr="00E136C1">
        <w:t xml:space="preserve">r in a simulated environment that reflects workplace conditions and contingencies. The following conditions must be met for this unit: </w:t>
      </w:r>
    </w:p>
    <w:p w:rsidR="00000000" w:rsidRPr="00E136C1" w:rsidP="00E136C1">
      <w:pPr>
        <w:pStyle w:val="ListBullet"/>
      </w:pPr>
      <w:r w:rsidRPr="00E136C1">
        <w:t xml:space="preserve">use of suitable facilities, equipment and resources, including: </w:t>
      </w:r>
    </w:p>
    <w:p w:rsidR="00000000" w:rsidRPr="00E136C1" w:rsidP="00E136C1">
      <w:pPr>
        <w:pStyle w:val="ListBullet2"/>
      </w:pPr>
      <w:r w:rsidRPr="00E136C1">
        <w:t>sampling plans, workplace qual</w:t>
      </w:r>
      <w:r w:rsidRPr="00E136C1">
        <w:t>ity manual, quality (certification or registration) requirements, quality and customer data, audit documents, performance plans and reports, and training records and/or plans</w:t>
      </w:r>
    </w:p>
    <w:p w:rsidR="00000000" w:rsidRPr="00E136C1" w:rsidP="00E136C1">
      <w:pPr>
        <w:pStyle w:val="ListBullet2"/>
      </w:pPr>
      <w:r w:rsidRPr="00E136C1">
        <w:t>workplace procedures relating to WHS, equal opportunity, environmental legislativ</w:t>
      </w:r>
      <w:r w:rsidRPr="00E136C1">
        <w:t>e requirements, and industrial awards and workplace agreements.</w:t>
      </w:r>
    </w:p>
    <w:p w:rsidR="00000000" w:rsidRPr="00E136C1" w:rsidP="00E136C1">
      <w:pPr>
        <w:pStyle w:val="ListBullet"/>
      </w:pPr>
      <w:r w:rsidRPr="00E136C1">
        <w:t xml:space="preserve">modelling of industry operating conditions, including: </w:t>
      </w:r>
    </w:p>
    <w:p w:rsidR="00000000" w:rsidRPr="00E136C1" w:rsidP="00E136C1">
      <w:pPr>
        <w:pStyle w:val="ListBullet2"/>
      </w:pPr>
      <w:r w:rsidRPr="00E136C1">
        <w:t>interactions with laboratory operations staff.</w:t>
      </w:r>
    </w:p>
    <w:p w:rsidR="00000000" w:rsidRPr="00E136C1" w:rsidP="00F25E01">
      <w:pPr>
        <w:pStyle w:val="BodyText"/>
      </w:pPr>
      <w:r w:rsidRPr="00E136C1">
        <w:br/>
        <w:t>Assessors must satisfy the NVR/AQTF mandatory competency requirements for assessors</w:t>
      </w:r>
    </w:p>
    <w:p w:rsidR="00000000" w:rsidRPr="00E136C1" w:rsidP="00E136C1">
      <w:pPr>
        <w:pStyle w:val="AllowPageBreak"/>
      </w:pPr>
    </w:p>
    <w:p w:rsidR="00000000" w:rsidRPr="00E136C1" w:rsidP="00E136C1">
      <w:pPr>
        <w:pStyle w:val="Heading1"/>
      </w:pPr>
      <w:bookmarkStart w:id="5" w:name="O_986071"/>
      <w:bookmarkEnd w:id="5"/>
      <w:r w:rsidRPr="00E136C1">
        <w:t>Links</w:t>
      </w:r>
    </w:p>
    <w:p w:rsidR="00000000" w:rsidRPr="00E136C1" w:rsidP="00F25E01">
      <w:pPr>
        <w:pStyle w:val="BodyText"/>
      </w:pPr>
      <w:r w:rsidRPr="00E136C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B585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136C1" w:rsidP="00E136C1"/>
    <w:sectPr w:rsidSect="00E13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C1" w:rsidRPr="00F25E01" w:rsidP="00F25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01" w:rsidP="00E13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E01" w:rsidP="00E13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5E01" w:rsidP="00E13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6C1" w:rsidRPr="00F25E01" w:rsidP="00F25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01" w:rsidRPr="002D2AF8" w:rsidP="00E13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MSL936003 Maintain quality system and continuous improvement processes within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25E01" w:rsidP="00E13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642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924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2CB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6C1"/>
  </w:style>
  <w:style w:type="character" w:customStyle="1" w:styleId="Heading1Char">
    <w:name w:val="Heading 1 Char"/>
    <w:basedOn w:val="DefaultParagraphFont"/>
    <w:link w:val="Heading1"/>
    <w:rsid w:val="00E13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6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6C1"/>
    <w:rPr>
      <w:b/>
      <w:spacing w:val="0"/>
    </w:rPr>
  </w:style>
  <w:style w:type="paragraph" w:styleId="ListBullet2">
    <w:name w:val="List Bullet 2"/>
    <w:basedOn w:val="List2"/>
    <w:rsid w:val="00E136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36C1"/>
    <w:rPr>
      <w:i/>
    </w:rPr>
  </w:style>
  <w:style w:type="paragraph" w:customStyle="1" w:styleId="SuperHeading">
    <w:name w:val="SuperHeading"/>
    <w:basedOn w:val="Normal"/>
    <w:rsid w:val="00E13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6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6C1"/>
  </w:style>
  <w:style w:type="paragraph" w:styleId="TableofFigures">
    <w:name w:val="table of figures"/>
    <w:basedOn w:val="Normal"/>
    <w:next w:val="Normal"/>
    <w:semiHidden/>
    <w:rsid w:val="00E13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6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6C1"/>
    <w:rPr>
      <w:rFonts w:ascii="Wingdings" w:hAnsi="Wingdings"/>
    </w:rPr>
  </w:style>
  <w:style w:type="paragraph" w:customStyle="1" w:styleId="TableHeading">
    <w:name w:val="Table Heading"/>
    <w:basedOn w:val="HeadingBase"/>
    <w:rsid w:val="00E13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6C1"/>
    <w:rPr>
      <w:color w:val="0033CC"/>
      <w:u w:val="none"/>
    </w:rPr>
  </w:style>
  <w:style w:type="paragraph" w:customStyle="1" w:styleId="BodyTextRight">
    <w:name w:val="Body Text Right"/>
    <w:basedOn w:val="BodyText"/>
    <w:rsid w:val="00E13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6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6C1"/>
    <w:rPr>
      <w:sz w:val="32"/>
    </w:rPr>
  </w:style>
  <w:style w:type="paragraph" w:customStyle="1" w:styleId="HeadingProcedure">
    <w:name w:val="Heading Procedure"/>
    <w:basedOn w:val="HeadingBase"/>
    <w:next w:val="Normal"/>
    <w:rsid w:val="00E13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6C1"/>
    <w:pPr>
      <w:spacing w:before="60" w:after="60"/>
    </w:pPr>
  </w:style>
  <w:style w:type="paragraph" w:styleId="ListContinue">
    <w:name w:val="List Continue"/>
    <w:basedOn w:val="List"/>
    <w:rsid w:val="00E136C1"/>
    <w:pPr>
      <w:ind w:firstLine="0"/>
    </w:pPr>
  </w:style>
  <w:style w:type="paragraph" w:customStyle="1" w:styleId="ListNote">
    <w:name w:val="List Note"/>
    <w:basedOn w:val="List"/>
    <w:rsid w:val="00E13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6C1"/>
    <w:rPr>
      <w:rFonts w:ascii="Courier New" w:hAnsi="Courier New"/>
    </w:rPr>
  </w:style>
  <w:style w:type="paragraph" w:customStyle="1" w:styleId="NoteBullet">
    <w:name w:val="Note Bullet"/>
    <w:basedOn w:val="Note"/>
    <w:rsid w:val="00E13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6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6C1"/>
    <w:rPr>
      <w:b/>
      <w:smallCaps/>
    </w:rPr>
  </w:style>
  <w:style w:type="paragraph" w:customStyle="1" w:styleId="TableListNumber">
    <w:name w:val="Table List Number"/>
    <w:basedOn w:val="ListNumber"/>
    <w:rsid w:val="00E13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6C1"/>
    <w:pPr>
      <w:numPr>
        <w:numId w:val="9"/>
      </w:numPr>
    </w:pPr>
  </w:style>
  <w:style w:type="paragraph" w:customStyle="1" w:styleId="ListAlpha2">
    <w:name w:val="List Alpha 2"/>
    <w:basedOn w:val="List2"/>
    <w:rsid w:val="00E136C1"/>
    <w:pPr>
      <w:numPr>
        <w:numId w:val="8"/>
      </w:numPr>
    </w:pPr>
  </w:style>
  <w:style w:type="paragraph" w:styleId="List2">
    <w:name w:val="List 2"/>
    <w:basedOn w:val="BodyText"/>
    <w:rsid w:val="00E13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6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6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6C1"/>
    <w:pPr>
      <w:numPr>
        <w:numId w:val="4"/>
      </w:numPr>
    </w:pPr>
  </w:style>
  <w:style w:type="paragraph" w:styleId="ListContinue2">
    <w:name w:val="List Continue 2"/>
    <w:basedOn w:val="List2"/>
    <w:rsid w:val="00E136C1"/>
    <w:pPr>
      <w:ind w:firstLine="0"/>
    </w:pPr>
  </w:style>
  <w:style w:type="paragraph" w:styleId="ListContinue3">
    <w:name w:val="List Continue 3"/>
    <w:basedOn w:val="List3"/>
    <w:rsid w:val="00E136C1"/>
    <w:pPr>
      <w:ind w:left="1021" w:firstLine="0"/>
    </w:pPr>
  </w:style>
  <w:style w:type="paragraph" w:styleId="ListContinue4">
    <w:name w:val="List Continue 4"/>
    <w:basedOn w:val="List4"/>
    <w:rsid w:val="00E136C1"/>
    <w:pPr>
      <w:ind w:firstLine="0"/>
    </w:pPr>
  </w:style>
  <w:style w:type="paragraph" w:styleId="ListContinue5">
    <w:name w:val="List Continue 5"/>
    <w:basedOn w:val="List5"/>
    <w:rsid w:val="00E136C1"/>
    <w:pPr>
      <w:ind w:firstLine="0"/>
    </w:pPr>
  </w:style>
  <w:style w:type="paragraph" w:styleId="ListNumber3">
    <w:name w:val="List Number 3"/>
    <w:basedOn w:val="List3"/>
    <w:rsid w:val="00E136C1"/>
    <w:pPr>
      <w:numPr>
        <w:numId w:val="5"/>
      </w:numPr>
    </w:pPr>
  </w:style>
  <w:style w:type="paragraph" w:styleId="ListNumber4">
    <w:name w:val="List Number 4"/>
    <w:basedOn w:val="List4"/>
    <w:rsid w:val="00E136C1"/>
    <w:pPr>
      <w:numPr>
        <w:numId w:val="6"/>
      </w:numPr>
    </w:pPr>
  </w:style>
  <w:style w:type="paragraph" w:styleId="ListNumber5">
    <w:name w:val="List Number 5"/>
    <w:basedOn w:val="List5"/>
    <w:rsid w:val="00E136C1"/>
    <w:pPr>
      <w:numPr>
        <w:numId w:val="7"/>
      </w:numPr>
    </w:pPr>
  </w:style>
  <w:style w:type="paragraph" w:styleId="BlockText">
    <w:name w:val="Block Text"/>
    <w:basedOn w:val="Normal"/>
    <w:rsid w:val="00E13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6C1"/>
    <w:rPr>
      <w:sz w:val="16"/>
      <w:vertAlign w:val="superscript"/>
    </w:rPr>
  </w:style>
  <w:style w:type="character" w:customStyle="1" w:styleId="Symbols">
    <w:name w:val="Symbols"/>
    <w:basedOn w:val="DefaultParagraphFont"/>
    <w:rsid w:val="00E136C1"/>
    <w:rPr>
      <w:rFonts w:ascii="Symbol" w:hAnsi="Symbol"/>
    </w:rPr>
  </w:style>
  <w:style w:type="character" w:customStyle="1" w:styleId="MenuOptions">
    <w:name w:val="Menu Options"/>
    <w:basedOn w:val="DefaultParagraphFont"/>
    <w:rsid w:val="00E13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6C1"/>
    <w:rPr>
      <w:b/>
    </w:rPr>
  </w:style>
  <w:style w:type="character" w:customStyle="1" w:styleId="Underlined">
    <w:name w:val="Underlined"/>
    <w:basedOn w:val="DefaultParagraphFont"/>
    <w:rsid w:val="00E136C1"/>
    <w:rPr>
      <w:u w:val="single"/>
    </w:rPr>
  </w:style>
  <w:style w:type="paragraph" w:customStyle="1" w:styleId="TableBodyTextRight">
    <w:name w:val="Table Body Text Right"/>
    <w:basedOn w:val="TableBodyText"/>
    <w:rsid w:val="00E13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6C1"/>
    <w:rPr>
      <w:sz w:val="18"/>
    </w:rPr>
  </w:style>
  <w:style w:type="paragraph" w:customStyle="1" w:styleId="BodySmallRight">
    <w:name w:val="Body Small Right"/>
    <w:basedOn w:val="BodyTextRight"/>
    <w:rsid w:val="00E136C1"/>
    <w:rPr>
      <w:sz w:val="18"/>
      <w:szCs w:val="18"/>
    </w:rPr>
  </w:style>
  <w:style w:type="paragraph" w:customStyle="1" w:styleId="MarginEdition">
    <w:name w:val="Margin Edition"/>
    <w:basedOn w:val="MarginNote"/>
    <w:rsid w:val="00E13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6C1"/>
    <w:rPr>
      <w:sz w:val="2"/>
      <w:szCs w:val="2"/>
    </w:rPr>
  </w:style>
  <w:style w:type="character" w:customStyle="1" w:styleId="Small">
    <w:name w:val="Small"/>
    <w:basedOn w:val="DefaultParagraphFont"/>
    <w:rsid w:val="00E136C1"/>
    <w:rPr>
      <w:sz w:val="16"/>
    </w:rPr>
  </w:style>
  <w:style w:type="paragraph" w:customStyle="1" w:styleId="WideTable">
    <w:name w:val="Wide Table"/>
    <w:basedOn w:val="Normal"/>
    <w:rsid w:val="00E13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6C1"/>
  </w:style>
  <w:style w:type="paragraph" w:styleId="Quote">
    <w:name w:val="Quote"/>
    <w:basedOn w:val="Heading1"/>
    <w:link w:val="QuoteChar"/>
    <w:qFormat/>
    <w:rsid w:val="00E13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6C1"/>
    <w:pPr>
      <w:pageBreakBefore/>
    </w:pPr>
  </w:style>
  <w:style w:type="paragraph" w:customStyle="1" w:styleId="Border">
    <w:name w:val="Border"/>
    <w:basedOn w:val="Normal"/>
    <w:qFormat/>
    <w:rsid w:val="00E13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6C1"/>
    <w:rPr>
      <w:u w:val="single"/>
    </w:rPr>
  </w:style>
  <w:style w:type="character" w:customStyle="1" w:styleId="BoldandItalics">
    <w:name w:val="Bold and Italics"/>
    <w:qFormat/>
    <w:rsid w:val="00E136C1"/>
    <w:rPr>
      <w:b/>
      <w:i/>
      <w:u w:val="none"/>
    </w:rPr>
  </w:style>
  <w:style w:type="paragraph" w:styleId="BalloonText">
    <w:name w:val="Balloon Text"/>
    <w:basedOn w:val="Normal"/>
    <w:link w:val="BalloonTextChar"/>
    <w:rsid w:val="00E13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6C1"/>
    <w:pPr>
      <w:spacing w:before="0" w:after="0"/>
    </w:pPr>
  </w:style>
  <w:style w:type="paragraph" w:customStyle="1" w:styleId="BodyTextBold">
    <w:name w:val="Body Text Bold"/>
    <w:basedOn w:val="BodyText"/>
    <w:qFormat/>
    <w:rsid w:val="00E136C1"/>
    <w:rPr>
      <w:b/>
    </w:rPr>
  </w:style>
  <w:style w:type="character" w:styleId="Hyperlink">
    <w:name w:val="Hyperlink"/>
    <w:basedOn w:val="DefaultParagraphFont"/>
    <w:uiPriority w:val="99"/>
    <w:unhideWhenUsed/>
    <w:rsid w:val="00F25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3208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MSL936003 Maintain quality system and continuous improvement processes within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