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6A9" w:rsidP="00D046A9">
      <w:pPr>
        <w:pStyle w:val="Title"/>
      </w:pPr>
      <w:r>
        <w:fldChar w:fldCharType="begin"/>
      </w:r>
      <w:r>
        <w:instrText xml:space="preserve"> TITLE   \* MERGEFORMAT </w:instrText>
      </w:r>
      <w:r>
        <w:fldChar w:fldCharType="separate"/>
      </w:r>
      <w:r>
        <w:t>MSL934009 Apply quality system and continuous improvement processes</w:t>
      </w:r>
      <w:r>
        <w:fldChar w:fldCharType="end"/>
      </w:r>
    </w:p>
    <w:p w:rsidR="00D046A9" w:rsidP="00D046A9">
      <w:pPr>
        <w:pStyle w:val="Version"/>
        <w:sectPr w:rsidSect="00720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D71" w:rsidP="00720D71">
      <w:pPr>
        <w:pStyle w:val="SuperHeading"/>
      </w:pPr>
      <w:r w:rsidRPr="00720D71">
        <w:t>MSL934009 Apply quality system and continuous improvement processes</w:t>
      </w:r>
    </w:p>
    <w:p w:rsidR="00000000" w:rsidRPr="00720D71" w:rsidP="00720D71">
      <w:pPr>
        <w:pStyle w:val="Heading1"/>
      </w:pPr>
      <w:bookmarkStart w:id="1" w:name="O_1257951"/>
      <w:bookmarkEnd w:id="1"/>
      <w:r w:rsidRPr="00720D71">
        <w:t>Modification History</w:t>
      </w:r>
    </w:p>
    <w:p w:rsidR="00D046A9" w:rsidP="00D046A9">
      <w:pPr>
        <w:pStyle w:val="BodyText"/>
      </w:pPr>
      <w:r w:rsidRPr="00720D71">
        <w:t>Release 1. Supersed</w:t>
      </w:r>
      <w:r w:rsidRPr="00720D71">
        <w:t>es and equivalent to MSL934006 Apply quality system and continuous improvement processes. Changes to Elements and Performance Criteria to reflect level of application in the workplace. Multiple duplicating items removed from Knowledge Evidence.</w:t>
      </w:r>
    </w:p>
    <w:p w:rsidR="00000000" w:rsidRPr="00720D71" w:rsidP="00720D71">
      <w:pPr>
        <w:pStyle w:val="Heading1"/>
      </w:pPr>
      <w:bookmarkStart w:id="2" w:name="O_1257952"/>
      <w:bookmarkEnd w:id="2"/>
      <w:r w:rsidRPr="00720D71">
        <w:t>Application</w:t>
      </w:r>
    </w:p>
    <w:p w:rsidR="00000000" w:rsidRPr="00720D71" w:rsidP="00D046A9">
      <w:pPr>
        <w:pStyle w:val="BodyText"/>
      </w:pPr>
      <w:r w:rsidRPr="00720D71">
        <w:t>This unit of competency describes the skills and knowledge to use quality laboratory practice and effectively participate in quality improvement teams. Personnel are required to ensure the quality and integrity of their own work, detec</w:t>
      </w:r>
      <w:r w:rsidRPr="00720D71">
        <w:t>t non-conformances and work with others to suggest improvements in productivity and quality.</w:t>
      </w:r>
    </w:p>
    <w:p w:rsidR="00000000" w:rsidRPr="00720D71" w:rsidP="00D046A9">
      <w:pPr>
        <w:pStyle w:val="BodyText"/>
      </w:pPr>
      <w:r w:rsidRPr="00720D71">
        <w:t>This unit of competency applies to laboratory technicians working in all industry sectors who contribute to quality improvements in areas or processes associated w</w:t>
      </w:r>
      <w:r w:rsidRPr="00720D71">
        <w:t>ith their own job function and/or specialisation. In some industry sectors this unit of competency is relevant to experienced technical officers who may work individually or as part of a team.</w:t>
      </w:r>
    </w:p>
    <w:p w:rsidR="00D046A9" w:rsidP="00D046A9">
      <w:pPr>
        <w:pStyle w:val="BodyText"/>
      </w:pPr>
      <w:r w:rsidRPr="00720D71">
        <w:t>No licensing or certification requirements exist at the time of</w:t>
      </w:r>
      <w:r w:rsidRPr="00720D71">
        <w:t xml:space="preserve"> publication.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720D71" w:rsidP="00720D71">
      <w:pPr>
        <w:pStyle w:val="Heading1"/>
      </w:pPr>
      <w:bookmarkStart w:id="3" w:name="O_1257954"/>
      <w:bookmarkEnd w:id="3"/>
      <w:r w:rsidRPr="00720D71">
        <w:t>Competency Field</w:t>
      </w:r>
    </w:p>
    <w:p w:rsidR="00000000" w:rsidRPr="00720D71" w:rsidP="00D046A9">
      <w:pPr>
        <w:pStyle w:val="BodyText"/>
      </w:pPr>
      <w:r w:rsidRPr="00720D71">
        <w:t>Quality</w:t>
      </w:r>
    </w:p>
    <w:p w:rsidR="00000000" w:rsidRPr="00720D71" w:rsidP="00720D71">
      <w:pPr>
        <w:pStyle w:val="Heading1"/>
      </w:pPr>
      <w:bookmarkStart w:id="4" w:name="O_1257956"/>
      <w:bookmarkEnd w:id="4"/>
      <w:r w:rsidRPr="00720D71">
        <w:t>Elements and Performance Criteria</w:t>
      </w:r>
    </w:p>
    <w:tbl>
      <w:tblPr>
        <w:tblW w:w="9639" w:type="dxa"/>
        <w:tblLayout w:type="fixed"/>
        <w:tblCellMar>
          <w:left w:w="62" w:type="dxa"/>
          <w:right w:w="62" w:type="dxa"/>
        </w:tblCellMar>
        <w:tblLook w:val="0000"/>
      </w:tblPr>
      <w:tblGrid>
        <w:gridCol w:w="2502"/>
        <w:gridCol w:w="7137"/>
      </w:tblGrid>
      <w:tr w:rsidTr="00D046A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0D71" w:rsidP="00720D71">
            <w:pPr>
              <w:pStyle w:val="BodyText"/>
            </w:pPr>
            <w:r w:rsidRPr="00720D7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D71">
            <w:pPr>
              <w:pStyle w:val="BodyText"/>
              <w:rPr>
                <w:lang w:val="en-NZ"/>
              </w:rPr>
            </w:pPr>
            <w:r w:rsidRPr="00720D71">
              <w:rPr>
                <w:rStyle w:val="SpecialBold"/>
              </w:rPr>
              <w:t>Performance Criteria</w:t>
            </w:r>
          </w:p>
        </w:tc>
      </w:tr>
      <w:tr w:rsidTr="00D046A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 xml:space="preserve">Performance criteria describe the performance needed to demonstrate achievement of the </w:t>
            </w:r>
            <w:r w:rsidRPr="00720D71">
              <w:t>element.</w:t>
            </w:r>
          </w:p>
        </w:tc>
      </w:tr>
      <w:tr w:rsidTr="00D046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1. Satisfy quality system requirements in daily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71" w:rsidP="00720D71">
            <w:pPr>
              <w:pStyle w:val="BodyText"/>
            </w:pPr>
            <w:r w:rsidRPr="00720D71">
              <w:t>1.1 Access information on quality system requirements for own job function</w:t>
            </w:r>
          </w:p>
          <w:p w:rsidR="00000000" w:rsidRPr="00720D71" w:rsidP="00720D71">
            <w:pPr>
              <w:pStyle w:val="BodyText"/>
            </w:pPr>
            <w:r w:rsidRPr="00720D71">
              <w:t>1.2 Record and monitor quality control data in accordance with quality system requirements</w:t>
            </w:r>
          </w:p>
          <w:p w:rsidR="00000000" w:rsidP="00720D71">
            <w:pPr>
              <w:pStyle w:val="BodyText"/>
              <w:rPr>
                <w:lang w:val="en-NZ"/>
              </w:rPr>
            </w:pPr>
            <w:r w:rsidRPr="00720D71">
              <w:t>1.3 Recognise and report non-conformances or problems</w:t>
            </w:r>
          </w:p>
        </w:tc>
      </w:tr>
      <w:tr w:rsidTr="00D046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2. Identify risks and/or opportunities for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71" w:rsidP="00720D71">
            <w:pPr>
              <w:pStyle w:val="BodyText"/>
            </w:pPr>
            <w:r w:rsidRPr="00720D71">
              <w:t>2.1 Compare current work practices, procedures and process or equipment performance with requirements and other available information</w:t>
            </w:r>
          </w:p>
          <w:p w:rsidR="00000000" w:rsidRPr="00720D71" w:rsidP="00720D71">
            <w:pPr>
              <w:pStyle w:val="BodyText"/>
            </w:pPr>
            <w:r w:rsidRPr="00720D71">
              <w:t>2.2 Recogni</w:t>
            </w:r>
            <w:r w:rsidRPr="00720D71">
              <w:t>se variances that indicate abnormal or sub-optimal performance posing a risk to product, services or end users</w:t>
            </w:r>
          </w:p>
          <w:p w:rsidR="00000000" w:rsidRPr="00720D71" w:rsidP="00720D71">
            <w:pPr>
              <w:pStyle w:val="BodyText"/>
            </w:pPr>
            <w:r w:rsidRPr="00720D71">
              <w:t>2.3 Collect and/or evaluate information to determine possible causes for sub-optimal performance</w:t>
            </w:r>
          </w:p>
          <w:p w:rsidR="00000000" w:rsidP="00720D71">
            <w:pPr>
              <w:pStyle w:val="BodyText"/>
              <w:rPr>
                <w:lang w:val="en-NZ"/>
              </w:rPr>
            </w:pPr>
            <w:r w:rsidRPr="00720D71">
              <w:t>2.4 Use quality improvement tools and techniques</w:t>
            </w:r>
            <w:r w:rsidRPr="00720D71">
              <w:t xml:space="preserve"> to rank the probabilities of possible causes</w:t>
            </w:r>
          </w:p>
        </w:tc>
      </w:tr>
      <w:tr w:rsidTr="00D046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 xml:space="preserve">3. Recommend actions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71" w:rsidP="00720D71">
            <w:pPr>
              <w:pStyle w:val="BodyText"/>
            </w:pPr>
            <w:r w:rsidRPr="00720D71">
              <w:t>3.1 Analyse causes to predict likely impacts of changes and decide on appropriate actions</w:t>
            </w:r>
          </w:p>
          <w:p w:rsidR="00000000" w:rsidRPr="00720D71" w:rsidP="00720D71">
            <w:pPr>
              <w:pStyle w:val="BodyText"/>
            </w:pPr>
            <w:r w:rsidRPr="00720D71">
              <w:t>3.2 Identify required changes to standards and procedures and training</w:t>
            </w:r>
          </w:p>
          <w:p w:rsidR="00000000" w:rsidP="00720D71">
            <w:pPr>
              <w:pStyle w:val="BodyText"/>
              <w:rPr>
                <w:lang w:val="en-NZ"/>
              </w:rPr>
            </w:pPr>
            <w:r w:rsidRPr="00720D71">
              <w:t>3.3 Report recommendations</w:t>
            </w:r>
            <w:r w:rsidRPr="00720D71">
              <w:t xml:space="preserve"> to designated personnel</w:t>
            </w:r>
          </w:p>
        </w:tc>
      </w:tr>
      <w:tr w:rsidTr="00D046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4. Participate in the implementation of recommended actions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71" w:rsidP="00720D71">
            <w:pPr>
              <w:pStyle w:val="BodyText"/>
            </w:pPr>
            <w:r w:rsidRPr="00720D71">
              <w:t>4.1 Implement approved actions and monitor performance following changes to evaluate results</w:t>
            </w:r>
          </w:p>
          <w:p w:rsidR="00000000" w:rsidRPr="00720D71" w:rsidP="00720D71">
            <w:pPr>
              <w:pStyle w:val="BodyText"/>
            </w:pPr>
            <w:r w:rsidRPr="00720D71">
              <w:t>4.2 Implement changes to eliminate</w:t>
            </w:r>
            <w:r w:rsidRPr="00720D71">
              <w:t xml:space="preserve"> possible causes that are within scope of own job role</w:t>
            </w:r>
          </w:p>
          <w:p w:rsidR="00000000" w:rsidP="00720D71">
            <w:pPr>
              <w:pStyle w:val="BodyText"/>
              <w:rPr>
                <w:lang w:val="en-NZ"/>
              </w:rPr>
            </w:pPr>
            <w:r w:rsidRPr="00720D71">
              <w:t>4.3 Document outcomes of actions and communicate them to relevant personnel</w:t>
            </w:r>
          </w:p>
        </w:tc>
      </w:tr>
      <w:tr w:rsidTr="00D046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71">
            <w:pPr>
              <w:pStyle w:val="BodyText"/>
              <w:rPr>
                <w:lang w:val="en-NZ"/>
              </w:rPr>
            </w:pPr>
            <w:r w:rsidRPr="00720D71">
              <w:t>5. Contribute to strategic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71" w:rsidP="00720D71">
            <w:pPr>
              <w:pStyle w:val="BodyText"/>
            </w:pPr>
            <w:r w:rsidRPr="00720D71">
              <w:t>5.1 Assess the adequacy of current controls, quality methods and systems against wor</w:t>
            </w:r>
            <w:r w:rsidRPr="00720D71">
              <w:t>k area quality objectives</w:t>
            </w:r>
          </w:p>
          <w:p w:rsidR="00000000" w:rsidRPr="00720D71" w:rsidP="00720D71">
            <w:pPr>
              <w:pStyle w:val="BodyText"/>
            </w:pPr>
            <w:r w:rsidRPr="00720D71">
              <w:t>5.2 Identify opportunities to continuously improve performance</w:t>
            </w:r>
          </w:p>
          <w:p w:rsidR="00000000" w:rsidRPr="00720D71" w:rsidP="00720D71">
            <w:pPr>
              <w:pStyle w:val="BodyText"/>
            </w:pPr>
            <w:r w:rsidRPr="00720D71">
              <w:t>5.3 Develop recommendations for continual improvements of work practices</w:t>
            </w:r>
          </w:p>
          <w:p w:rsidR="00000000" w:rsidRPr="00720D71" w:rsidP="00720D71">
            <w:pPr>
              <w:pStyle w:val="BodyText"/>
            </w:pPr>
            <w:r w:rsidRPr="00720D71">
              <w:t xml:space="preserve">5.4 Refine recommendations through consultation with appropriate personnel </w:t>
            </w:r>
          </w:p>
          <w:p w:rsidR="00000000" w:rsidRPr="00720D71" w:rsidP="00720D71">
            <w:pPr>
              <w:pStyle w:val="BodyText"/>
            </w:pPr>
            <w:r w:rsidRPr="00720D71">
              <w:t>5.5 Document outco</w:t>
            </w:r>
            <w:r w:rsidRPr="00720D71">
              <w:t>mes of continuous improvement strategies and communicate them to relevant personnel</w:t>
            </w:r>
          </w:p>
        </w:tc>
      </w:tr>
    </w:tbl>
    <w:p w:rsidR="00D046A9" w:rsidP="00720D71">
      <w:pPr>
        <w:pStyle w:val="BodyText"/>
      </w:pPr>
    </w:p>
    <w:p w:rsidR="00D046A9" w:rsidP="00720D71">
      <w:pPr>
        <w:pStyle w:val="BodyText"/>
      </w:pPr>
    </w:p>
    <w:p w:rsidR="00000000" w:rsidRPr="00720D71" w:rsidP="00720D71">
      <w:pPr>
        <w:pStyle w:val="Heading1"/>
      </w:pPr>
      <w:bookmarkStart w:id="5" w:name="O_1257957"/>
      <w:bookmarkEnd w:id="5"/>
      <w:r w:rsidRPr="00720D71">
        <w:t>Foundation Skills</w:t>
      </w:r>
    </w:p>
    <w:p w:rsidR="00000000" w:rsidRPr="00720D71" w:rsidP="00D046A9">
      <w:pPr>
        <w:pStyle w:val="BodyText"/>
      </w:pPr>
      <w:r w:rsidRPr="00720D71">
        <w:t>This section describes those language, literacy, numeracy and employment skills that are essential to performance.</w:t>
      </w:r>
    </w:p>
    <w:p w:rsidR="00D046A9" w:rsidP="00D046A9">
      <w:pPr>
        <w:pStyle w:val="BodyText"/>
      </w:pPr>
      <w:r w:rsidRPr="00720D71">
        <w:t>Foundation skills</w:t>
      </w:r>
      <w:r w:rsidRPr="00720D71">
        <w:t xml:space="preserve"> essential to performance are explicit in the performance criteria of this unit.</w:t>
      </w:r>
    </w:p>
    <w:p w:rsidR="00000000" w:rsidRPr="00720D71" w:rsidP="00720D71">
      <w:pPr>
        <w:pStyle w:val="Heading1"/>
      </w:pPr>
      <w:bookmarkStart w:id="6" w:name="O_1257959"/>
      <w:bookmarkEnd w:id="6"/>
      <w:r w:rsidRPr="00720D71">
        <w:t>Unit Mapping Information</w:t>
      </w:r>
    </w:p>
    <w:p w:rsidR="00D046A9" w:rsidP="00D046A9">
      <w:pPr>
        <w:pStyle w:val="BodyText"/>
      </w:pPr>
      <w:r w:rsidRPr="00720D71">
        <w:t>Supersedes and is equivalent to MSL934006 Apply quality system and continuous improvement processes.</w:t>
      </w:r>
    </w:p>
    <w:p w:rsidR="00000000" w:rsidRPr="00720D71" w:rsidP="00720D71">
      <w:pPr>
        <w:pStyle w:val="Heading1"/>
      </w:pPr>
      <w:bookmarkStart w:id="7" w:name="O_1257966"/>
      <w:bookmarkEnd w:id="7"/>
      <w:r w:rsidRPr="00720D71">
        <w:t>Links</w:t>
      </w:r>
    </w:p>
    <w:p w:rsidR="00000000" w:rsidRPr="00720D71" w:rsidP="00D046A9">
      <w:pPr>
        <w:pStyle w:val="BodyText"/>
      </w:pPr>
      <w:r w:rsidRPr="00720D7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06CB2">
        <w:rPr>
          <w:rStyle w:val="Hyperlink"/>
        </w:rPr>
        <w:t>https://vetnet.gov.au/Pages/TrainingDocs.aspx?q=5c63a03b-4a6b-4ae5-9560-1e3c5f462baa</w:t>
      </w:r>
      <w:r>
        <w:fldChar w:fldCharType="end"/>
      </w:r>
    </w:p>
    <w:p w:rsidR="00000000" w:rsidRPr="00720D71" w:rsidP="00D046A9">
      <w:pPr>
        <w:pStyle w:val="BodyText"/>
        <w:sectPr w:rsidSect="00720D71">
          <w:headerReference w:type="default" r:id="rId10"/>
          <w:footerReference w:type="default" r:id="rId11"/>
          <w:pgSz w:w="11908" w:h="16833"/>
          <w:pgMar w:top="1702" w:right="1418" w:bottom="1702" w:left="1418" w:header="992" w:footer="992" w:gutter="0"/>
          <w:cols w:space="720"/>
          <w:noEndnote/>
          <w:docGrid w:linePitch="299"/>
        </w:sectPr>
      </w:pPr>
    </w:p>
    <w:p w:rsidR="00000000" w:rsidRPr="00720D71" w:rsidP="00720D71">
      <w:pPr>
        <w:pStyle w:val="SuperHeading"/>
      </w:pPr>
      <w:r w:rsidRPr="00720D71">
        <w:t>Assessment Requirements for MSL</w:t>
      </w:r>
      <w:r w:rsidRPr="00720D71">
        <w:t>934009 Apply quality system and continuous improvement processes</w:t>
      </w:r>
    </w:p>
    <w:p w:rsidR="00000000" w:rsidRPr="00720D71" w:rsidP="00720D71">
      <w:pPr>
        <w:pStyle w:val="Heading1"/>
      </w:pPr>
      <w:bookmarkStart w:id="8" w:name="O_1257961"/>
      <w:bookmarkEnd w:id="8"/>
      <w:r w:rsidRPr="00720D71">
        <w:t>Modification History</w:t>
      </w:r>
    </w:p>
    <w:p w:rsidR="00D046A9" w:rsidP="00D046A9">
      <w:pPr>
        <w:pStyle w:val="BodyText"/>
      </w:pPr>
      <w:r w:rsidRPr="00720D71">
        <w:t>Release 1. Supersedes and equivalent to MSL934006 Apply quality system and continuous improvement processes. Changes to Elements and Performance Criteri</w:t>
      </w:r>
      <w:r w:rsidRPr="00720D71">
        <w:t>a to reflect level of application in the workplace. Multiple duplicating items removed from Knowledge Evidence.</w:t>
      </w:r>
    </w:p>
    <w:p w:rsidR="00000000" w:rsidRPr="00720D71" w:rsidP="00720D71">
      <w:pPr>
        <w:pStyle w:val="Heading1"/>
      </w:pPr>
      <w:bookmarkStart w:id="9" w:name="O_1257962"/>
      <w:bookmarkEnd w:id="9"/>
      <w:r w:rsidRPr="00720D71">
        <w:t>Performance Evidence</w:t>
      </w:r>
    </w:p>
    <w:p w:rsidR="00000000" w:rsidRPr="00720D71" w:rsidP="00D046A9">
      <w:pPr>
        <w:pStyle w:val="BodyText"/>
      </w:pPr>
      <w:r w:rsidRPr="00720D71">
        <w:t>There must be evidence the candidate has completed the tasks outlined in the elements and performance c</w:t>
      </w:r>
      <w:r w:rsidRPr="00720D71">
        <w:t>riteria of this unit, and:</w:t>
      </w:r>
    </w:p>
    <w:p w:rsidR="00000000" w:rsidRPr="00720D71" w:rsidP="00720D71">
      <w:pPr>
        <w:pStyle w:val="ListBullet"/>
      </w:pPr>
      <w:r w:rsidRPr="00720D71">
        <w:t xml:space="preserve">used at least 3 quality improvement tools and techniques to effectively analyse performance in work area </w:t>
      </w:r>
    </w:p>
    <w:p w:rsidR="00D046A9" w:rsidP="00720D71">
      <w:pPr>
        <w:pStyle w:val="ListBullet"/>
      </w:pPr>
      <w:r w:rsidRPr="00720D71">
        <w:t>implemented actions to improve performance, working individually or as part of a team.</w:t>
      </w:r>
    </w:p>
    <w:p w:rsidR="00D046A9" w:rsidP="00720D71">
      <w:pPr>
        <w:pStyle w:val="ListBullet"/>
      </w:pPr>
    </w:p>
    <w:p w:rsidR="00000000" w:rsidRPr="00720D71" w:rsidP="00720D71">
      <w:pPr>
        <w:pStyle w:val="Heading1"/>
      </w:pPr>
      <w:bookmarkStart w:id="10" w:name="O_1257963"/>
      <w:bookmarkEnd w:id="10"/>
      <w:r w:rsidRPr="00720D71">
        <w:t>Knowledge Evidence</w:t>
      </w:r>
    </w:p>
    <w:p w:rsidR="00000000" w:rsidRPr="00720D71" w:rsidP="00D046A9">
      <w:pPr>
        <w:pStyle w:val="BodyText"/>
      </w:pPr>
      <w:r w:rsidRPr="00720D71">
        <w:t>There must be evidence the candidate has knowledge of:</w:t>
      </w:r>
    </w:p>
    <w:p w:rsidR="00000000" w:rsidRPr="00720D71" w:rsidP="00720D71">
      <w:pPr>
        <w:pStyle w:val="ListBullet"/>
      </w:pPr>
      <w:r w:rsidRPr="00720D71">
        <w:t>business goals and quality requirements associated with job function and work area as a basis for decision-making and action</w:t>
      </w:r>
    </w:p>
    <w:p w:rsidR="00000000" w:rsidRPr="00720D71" w:rsidP="00720D71">
      <w:pPr>
        <w:pStyle w:val="ListBullet"/>
      </w:pPr>
      <w:r w:rsidRPr="00720D71">
        <w:t xml:space="preserve">relationship between risk management and quality system </w:t>
      </w:r>
      <w:r w:rsidRPr="00720D71">
        <w:t>management and improvement</w:t>
      </w:r>
    </w:p>
    <w:p w:rsidR="00000000" w:rsidRPr="00720D71" w:rsidP="00720D71">
      <w:pPr>
        <w:pStyle w:val="ListBullet"/>
      </w:pPr>
      <w:r w:rsidRPr="00720D71">
        <w:t>specifications for laboratory products and services in the work area</w:t>
      </w:r>
    </w:p>
    <w:p w:rsidR="00000000" w:rsidRPr="00720D71" w:rsidP="00720D71">
      <w:pPr>
        <w:pStyle w:val="ListBullet"/>
      </w:pPr>
      <w:r w:rsidRPr="00720D71">
        <w:t>role of laboratory services to the workplace and customers</w:t>
      </w:r>
    </w:p>
    <w:p w:rsidR="00000000" w:rsidRPr="00720D71" w:rsidP="00720D71">
      <w:pPr>
        <w:pStyle w:val="ListBullet"/>
      </w:pPr>
      <w:r w:rsidRPr="00720D71">
        <w:t xml:space="preserve">workplace procedures for recording and reporting quality control data </w:t>
      </w:r>
    </w:p>
    <w:p w:rsidR="00000000" w:rsidRPr="00720D71" w:rsidP="00720D71">
      <w:pPr>
        <w:pStyle w:val="ListBullet"/>
      </w:pPr>
      <w:r w:rsidRPr="00720D71">
        <w:t xml:space="preserve">fundamental role of scheduled </w:t>
      </w:r>
      <w:r w:rsidRPr="00720D71">
        <w:t>quality control and equipment calibration and maintenance</w:t>
      </w:r>
    </w:p>
    <w:p w:rsidR="00000000" w:rsidRPr="00720D71" w:rsidP="00720D71">
      <w:pPr>
        <w:pStyle w:val="ListBullet"/>
      </w:pPr>
      <w:r w:rsidRPr="00720D71">
        <w:t>fundamental role of internal and external audits</w:t>
      </w:r>
    </w:p>
    <w:p w:rsidR="00000000" w:rsidRPr="00720D71" w:rsidP="00720D71">
      <w:pPr>
        <w:pStyle w:val="ListBullet"/>
      </w:pPr>
      <w:r w:rsidRPr="00720D71">
        <w:t>recording, reporting and document control requirements</w:t>
      </w:r>
    </w:p>
    <w:p w:rsidR="00000000" w:rsidRPr="00720D71" w:rsidP="00720D71">
      <w:pPr>
        <w:pStyle w:val="ListBullet"/>
      </w:pPr>
      <w:r w:rsidRPr="00720D71">
        <w:t>continuous improvement principles</w:t>
      </w:r>
    </w:p>
    <w:p w:rsidR="00000000" w:rsidRPr="00720D71" w:rsidP="00720D71">
      <w:pPr>
        <w:pStyle w:val="ListBullet"/>
      </w:pPr>
      <w:r w:rsidRPr="00720D71">
        <w:t>typical opportunities for improvement relating to the job ro</w:t>
      </w:r>
      <w:r w:rsidRPr="00720D71">
        <w:t>le</w:t>
      </w:r>
    </w:p>
    <w:p w:rsidR="00000000" w:rsidRPr="00720D71" w:rsidP="00720D71">
      <w:pPr>
        <w:pStyle w:val="ListBullet"/>
      </w:pPr>
      <w:r w:rsidRPr="00720D71">
        <w:t>layout of the workplace, divisions and laboratory</w:t>
      </w:r>
    </w:p>
    <w:p w:rsidR="00000000" w:rsidRPr="00720D71" w:rsidP="00720D71">
      <w:pPr>
        <w:pStyle w:val="ListBullet"/>
      </w:pPr>
      <w:r w:rsidRPr="00720D71">
        <w:t>quality improvement tools and techniques</w:t>
      </w:r>
    </w:p>
    <w:p w:rsidR="00D046A9" w:rsidP="00720D71">
      <w:pPr>
        <w:pStyle w:val="ListBullet"/>
      </w:pPr>
      <w:r w:rsidRPr="00720D71">
        <w:t>existence and purpose of any accreditation and regulatory requirements relating to quality objectives as they affect own job role.</w:t>
      </w:r>
    </w:p>
    <w:p w:rsidR="00D046A9" w:rsidP="00720D71">
      <w:pPr>
        <w:pStyle w:val="ListBullet"/>
      </w:pPr>
    </w:p>
    <w:p w:rsidR="00000000" w:rsidRPr="00720D71" w:rsidP="00720D71">
      <w:pPr>
        <w:pStyle w:val="Heading1"/>
      </w:pPr>
      <w:bookmarkStart w:id="11" w:name="O_1257964"/>
      <w:bookmarkEnd w:id="11"/>
      <w:r w:rsidRPr="00720D71">
        <w:t xml:space="preserve">Assessment </w:t>
      </w:r>
      <w:r w:rsidRPr="00720D71">
        <w:t>Conditions</w:t>
      </w:r>
    </w:p>
    <w:p w:rsidR="00000000" w:rsidRPr="00720D71" w:rsidP="00D046A9">
      <w:pPr>
        <w:pStyle w:val="BodyText"/>
      </w:pPr>
      <w:r w:rsidRPr="00720D71">
        <w:t xml:space="preserve">Skills must have been demonstrated in the workplace or in a simulated environment that reflects workplace conditions and contingencies. The following conditions must be met for this unit: </w:t>
      </w:r>
    </w:p>
    <w:p w:rsidR="00000000" w:rsidRPr="00720D71" w:rsidP="00720D71">
      <w:pPr>
        <w:pStyle w:val="ListBullet"/>
      </w:pPr>
      <w:r w:rsidRPr="00720D71">
        <w:t xml:space="preserve">use of suitable facilities, equipment and resources, including: </w:t>
      </w:r>
    </w:p>
    <w:p w:rsidR="00000000" w:rsidRPr="00720D71" w:rsidP="00720D71">
      <w:pPr>
        <w:pStyle w:val="ListBullet2"/>
      </w:pPr>
      <w:r w:rsidRPr="00720D71">
        <w:t>workplace quality documentation and procedures</w:t>
      </w:r>
    </w:p>
    <w:p w:rsidR="00000000" w:rsidRPr="00720D71" w:rsidP="00720D71">
      <w:pPr>
        <w:pStyle w:val="ListBullet2"/>
      </w:pPr>
      <w:r w:rsidRPr="00720D71">
        <w:t>quality control data/records</w:t>
      </w:r>
    </w:p>
    <w:p w:rsidR="00000000" w:rsidRPr="00720D71" w:rsidP="00720D71">
      <w:pPr>
        <w:pStyle w:val="ListBullet2"/>
      </w:pPr>
      <w:r w:rsidRPr="00720D71">
        <w:t>customer complaints and rectifications.</w:t>
      </w:r>
    </w:p>
    <w:p w:rsidR="00D046A9" w:rsidP="00D046A9">
      <w:pPr>
        <w:pStyle w:val="BodyText"/>
      </w:pPr>
      <w:r w:rsidRPr="00720D71">
        <w:t xml:space="preserve">Assessors must satisfy the NVR/AQTF mandatory competency requirements for </w:t>
      </w:r>
      <w:r w:rsidRPr="00720D71">
        <w:t>assessors.</w:t>
      </w:r>
    </w:p>
    <w:p w:rsidR="00000000" w:rsidRPr="00720D71" w:rsidP="00720D71">
      <w:pPr>
        <w:pStyle w:val="Heading1"/>
      </w:pPr>
      <w:bookmarkStart w:id="12" w:name="O_1257967"/>
      <w:bookmarkEnd w:id="12"/>
      <w:r w:rsidRPr="00720D71">
        <w:t>Links</w:t>
      </w:r>
    </w:p>
    <w:p w:rsidR="00000000" w:rsidRPr="00720D71" w:rsidP="00D046A9">
      <w:pPr>
        <w:pStyle w:val="BodyText"/>
      </w:pPr>
      <w:r w:rsidRPr="00720D7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06CB2">
        <w:rPr>
          <w:rStyle w:val="Hyperlink"/>
        </w:rPr>
        <w:t>https://vetnet.gov.au/Pages/TrainingDocs.aspx?q=5c63a03b-4a6b-4ae5-9560-1e3c5f462baa</w:t>
      </w:r>
      <w:r>
        <w:fldChar w:fldCharType="end"/>
      </w:r>
    </w:p>
    <w:p w:rsidR="00000000" w:rsidRPr="00720D71" w:rsidP="00720D71"/>
    <w:sectPr w:rsidSect="00720D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rsidRPr="00D046A9" w:rsidP="00D04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A9" w:rsidP="00720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6A9" w:rsidP="00720D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46A9" w:rsidP="00720D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rsidP="00720D71">
    <w:pPr>
      <w:pStyle w:val="Footer"/>
      <w:framePr w:wrap="around"/>
    </w:pPr>
    <w:r>
      <w:fldChar w:fldCharType="begin"/>
    </w:r>
    <w:r>
      <w:instrText xml:space="preserve"> DOCPROPERTY  Subject  \* MERGEFORMAT </w:instrText>
    </w:r>
    <w:r>
      <w:fldChar w:fldCharType="separate"/>
    </w:r>
    <w:r w:rsidR="00D046A9">
      <w:t>Approved</w:t>
    </w:r>
    <w:r w:rsidR="00D046A9">
      <w:fldChar w:fldCharType="end"/>
    </w:r>
    <w:r>
      <w:tab/>
      <w:t xml:space="preserve">Page </w:t>
    </w:r>
    <w:r>
      <w:fldChar w:fldCharType="begin"/>
    </w:r>
    <w:r>
      <w:instrText xml:space="preserve"> PAGE  \* Arabic  \* MERGEFORMAT </w:instrText>
    </w:r>
    <w:r>
      <w:fldChar w:fldCharType="separate"/>
    </w:r>
    <w:r w:rsidR="00D046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6A9">
      <w:rPr>
        <w:noProof/>
      </w:rPr>
      <w:t>4</w:t>
    </w:r>
    <w:r>
      <w:rPr>
        <w:noProof/>
      </w:rPr>
      <w:fldChar w:fldCharType="end"/>
    </w:r>
  </w:p>
  <w:p w:rsidR="00720D71" w:rsidP="00720D71">
    <w:pPr>
      <w:pStyle w:val="Footer"/>
      <w:framePr w:wrap="around"/>
    </w:pPr>
    <w:r>
      <w:t xml:space="preserve">© Commonwealth of Australia, </w:t>
    </w:r>
    <w:r>
      <w:fldChar w:fldCharType="begin"/>
    </w:r>
    <w:r>
      <w:instrText xml:space="preserve"> DATE  \@ "yyyy"  \* MERGEFORMAT </w:instrText>
    </w:r>
    <w:r>
      <w:fldChar w:fldCharType="separate"/>
    </w:r>
    <w:r w:rsidR="00D046A9">
      <w:rPr>
        <w:noProof/>
      </w:rPr>
      <w:t>2025</w:t>
    </w:r>
    <w:r>
      <w:fldChar w:fldCharType="end"/>
    </w:r>
    <w:r>
      <w:tab/>
    </w:r>
    <w:r>
      <w:fldChar w:fldCharType="begin"/>
    </w:r>
    <w:r>
      <w:instrText xml:space="preserve"> DOCPROPERTY  Author  \* MERGEFORMAT </w:instrText>
    </w:r>
    <w:r>
      <w:fldChar w:fldCharType="separate"/>
    </w:r>
    <w:r w:rsidR="00D046A9">
      <w:t>Manufacturing Industry Skills Alliance</w:t>
    </w:r>
    <w:r w:rsidR="00D046A9">
      <w:fldChar w:fldCharType="end"/>
    </w:r>
  </w:p>
  <w:p w:rsidR="00720D71" w:rsidP="00720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D71" w:rsidRPr="00D046A9" w:rsidP="00D04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A9" w:rsidRPr="002D2AF8" w:rsidP="00720D71">
    <w:pPr>
      <w:pStyle w:val="Header"/>
      <w:framePr w:wrap="around"/>
    </w:pPr>
    <w:r>
      <w:fldChar w:fldCharType="begin"/>
    </w:r>
    <w:r>
      <w:instrText xml:space="preserve"> TITLE   \* MERGEFORMAT </w:instrText>
    </w:r>
    <w:r>
      <w:fldChar w:fldCharType="separate"/>
    </w:r>
    <w:r>
      <w:t>MSL934009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6A9" w:rsidP="00720D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71" w:rsidRPr="002D2AF8" w:rsidP="00720D71">
    <w:pPr>
      <w:pStyle w:val="Header"/>
      <w:framePr w:wrap="around"/>
    </w:pPr>
    <w:r>
      <w:fldChar w:fldCharType="begin"/>
    </w:r>
    <w:r>
      <w:instrText xml:space="preserve"> TITLE   \* MERGEFORMAT </w:instrText>
    </w:r>
    <w:r>
      <w:fldChar w:fldCharType="separate"/>
    </w:r>
    <w:r w:rsidR="00D046A9">
      <w:t>MSL934009 Apply quality system and continuous improvement processes</w:t>
    </w:r>
    <w:r w:rsidR="00D046A9">
      <w:fldChar w:fldCharType="end"/>
    </w:r>
    <w:r>
      <w:tab/>
      <w:t xml:space="preserve">Date this document was generated: </w:t>
    </w:r>
    <w:r>
      <w:fldChar w:fldCharType="begin"/>
    </w:r>
    <w:r>
      <w:instrText xml:space="preserve"> CREATEDATE  \@ "d MMMM yyyy"  \* MERGEFORMAT </w:instrText>
    </w:r>
    <w:r>
      <w:fldChar w:fldCharType="separate"/>
    </w:r>
    <w:r w:rsidR="00D046A9">
      <w:rPr>
        <w:noProof/>
      </w:rPr>
      <w:t>2 March 2025</w:t>
    </w:r>
    <w:r>
      <w:fldChar w:fldCharType="end"/>
    </w:r>
  </w:p>
  <w:p w:rsidR="00720D71" w:rsidP="00720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E9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C3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EF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D71"/>
    <w:pPr>
      <w:spacing w:before="360" w:after="60"/>
      <w:outlineLvl w:val="0"/>
    </w:pPr>
    <w:rPr>
      <w:sz w:val="32"/>
    </w:rPr>
  </w:style>
  <w:style w:type="paragraph" w:styleId="Heading2">
    <w:name w:val="heading 2"/>
    <w:basedOn w:val="HeadingBase"/>
    <w:next w:val="BodyText"/>
    <w:link w:val="Heading2Char"/>
    <w:qFormat/>
    <w:rsid w:val="00720D71"/>
    <w:pPr>
      <w:keepLines/>
      <w:spacing w:before="240" w:after="120"/>
      <w:outlineLvl w:val="1"/>
    </w:pPr>
    <w:rPr>
      <w:sz w:val="28"/>
      <w:szCs w:val="40"/>
    </w:rPr>
  </w:style>
  <w:style w:type="paragraph" w:styleId="Heading3">
    <w:name w:val="heading 3"/>
    <w:basedOn w:val="HeadingBase"/>
    <w:next w:val="BodyText"/>
    <w:link w:val="Heading3Char"/>
    <w:qFormat/>
    <w:rsid w:val="00720D71"/>
    <w:pPr>
      <w:spacing w:before="180" w:after="120"/>
      <w:outlineLvl w:val="2"/>
    </w:pPr>
    <w:rPr>
      <w:spacing w:val="-10"/>
      <w:kern w:val="32"/>
    </w:rPr>
  </w:style>
  <w:style w:type="paragraph" w:styleId="Heading4">
    <w:name w:val="heading 4"/>
    <w:basedOn w:val="HeadingBase"/>
    <w:next w:val="BodyText"/>
    <w:link w:val="Heading4Char"/>
    <w:qFormat/>
    <w:rsid w:val="00720D71"/>
    <w:pPr>
      <w:spacing w:before="160" w:after="120"/>
      <w:outlineLvl w:val="3"/>
    </w:pPr>
    <w:rPr>
      <w:sz w:val="22"/>
    </w:rPr>
  </w:style>
  <w:style w:type="paragraph" w:styleId="Heading5">
    <w:name w:val="heading 5"/>
    <w:basedOn w:val="HeadingBase"/>
    <w:next w:val="Normal"/>
    <w:link w:val="Heading5Char"/>
    <w:qFormat/>
    <w:rsid w:val="00720D71"/>
    <w:pPr>
      <w:spacing w:before="80"/>
      <w:outlineLvl w:val="4"/>
    </w:pPr>
    <w:rPr>
      <w:color w:val="918585"/>
      <w:sz w:val="20"/>
    </w:rPr>
  </w:style>
  <w:style w:type="paragraph" w:styleId="Heading6">
    <w:name w:val="heading 6"/>
    <w:basedOn w:val="HeadingBase"/>
    <w:next w:val="Normal"/>
    <w:link w:val="Heading6Char"/>
    <w:qFormat/>
    <w:rsid w:val="00720D71"/>
    <w:pPr>
      <w:spacing w:before="60"/>
      <w:outlineLvl w:val="5"/>
    </w:pPr>
    <w:rPr>
      <w:color w:val="918585"/>
      <w:sz w:val="20"/>
    </w:rPr>
  </w:style>
  <w:style w:type="paragraph" w:styleId="Heading7">
    <w:name w:val="heading 7"/>
    <w:basedOn w:val="Normal"/>
    <w:next w:val="Normal"/>
    <w:link w:val="Heading7Char"/>
    <w:qFormat/>
    <w:rsid w:val="00720D71"/>
    <w:pPr>
      <w:ind w:left="720"/>
      <w:outlineLvl w:val="6"/>
    </w:pPr>
    <w:rPr>
      <w:i/>
    </w:rPr>
  </w:style>
  <w:style w:type="paragraph" w:styleId="Heading8">
    <w:name w:val="heading 8"/>
    <w:basedOn w:val="Normal"/>
    <w:next w:val="Normal"/>
    <w:link w:val="Heading8Char"/>
    <w:qFormat/>
    <w:rsid w:val="00720D71"/>
    <w:pPr>
      <w:ind w:left="720"/>
      <w:outlineLvl w:val="7"/>
    </w:pPr>
    <w:rPr>
      <w:i/>
    </w:rPr>
  </w:style>
  <w:style w:type="paragraph" w:styleId="Heading9">
    <w:name w:val="heading 9"/>
    <w:basedOn w:val="Normal"/>
    <w:next w:val="Normal"/>
    <w:link w:val="Heading9Char"/>
    <w:qFormat/>
    <w:rsid w:val="00720D71"/>
    <w:pPr>
      <w:ind w:left="720"/>
      <w:outlineLvl w:val="8"/>
    </w:pPr>
    <w:rPr>
      <w:i/>
    </w:rPr>
  </w:style>
  <w:style w:type="character" w:default="1" w:styleId="DefaultParagraphFont">
    <w:name w:val="Default Paragraph Font"/>
    <w:uiPriority w:val="1"/>
    <w:unhideWhenUsed/>
    <w:rsid w:val="00720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D71"/>
  </w:style>
  <w:style w:type="character" w:customStyle="1" w:styleId="Heading1Char">
    <w:name w:val="Heading 1 Char"/>
    <w:basedOn w:val="DefaultParagraphFont"/>
    <w:link w:val="Heading1"/>
    <w:rsid w:val="00720D71"/>
    <w:rPr>
      <w:rFonts w:ascii="Times New Roman" w:eastAsia="Times New Roman" w:hAnsi="Times New Roman" w:cs="Times New Roman"/>
      <w:b/>
      <w:sz w:val="32"/>
      <w:szCs w:val="20"/>
      <w:lang w:eastAsia="en-US"/>
    </w:rPr>
  </w:style>
  <w:style w:type="paragraph" w:styleId="BodyText">
    <w:name w:val="Body Text"/>
    <w:basedOn w:val="Normal"/>
    <w:link w:val="BodyTextChar"/>
    <w:rsid w:val="00720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D71"/>
    <w:rPr>
      <w:rFonts w:ascii="Times New Roman" w:eastAsia="Times New Roman" w:hAnsi="Times New Roman" w:cs="Times New Roman"/>
      <w:sz w:val="24"/>
      <w:lang w:eastAsia="en-US"/>
    </w:rPr>
  </w:style>
  <w:style w:type="paragraph" w:styleId="ListBullet">
    <w:name w:val="List Bullet"/>
    <w:basedOn w:val="List"/>
    <w:rsid w:val="00720D71"/>
    <w:pPr>
      <w:numPr>
        <w:numId w:val="12"/>
      </w:numPr>
      <w:tabs>
        <w:tab w:val="clear" w:pos="340"/>
      </w:tabs>
      <w:spacing w:before="40" w:after="40"/>
    </w:pPr>
  </w:style>
  <w:style w:type="character" w:customStyle="1" w:styleId="SpecialBold">
    <w:name w:val="Special Bold"/>
    <w:basedOn w:val="DefaultParagraphFont"/>
    <w:rsid w:val="00720D71"/>
    <w:rPr>
      <w:b/>
      <w:spacing w:val="0"/>
    </w:rPr>
  </w:style>
  <w:style w:type="paragraph" w:styleId="ListBullet2">
    <w:name w:val="List Bullet 2"/>
    <w:basedOn w:val="List2"/>
    <w:rsid w:val="00720D71"/>
    <w:pPr>
      <w:numPr>
        <w:numId w:val="13"/>
      </w:numPr>
      <w:tabs>
        <w:tab w:val="clear" w:pos="680"/>
      </w:tabs>
    </w:pPr>
  </w:style>
  <w:style w:type="paragraph" w:customStyle="1" w:styleId="SuperHeading">
    <w:name w:val="SuperHeading"/>
    <w:basedOn w:val="Normal"/>
    <w:rsid w:val="00720D71"/>
    <w:pPr>
      <w:spacing w:before="240" w:after="120"/>
      <w:outlineLvl w:val="0"/>
    </w:pPr>
    <w:rPr>
      <w:rFonts w:ascii="Times New Roman" w:hAnsi="Times New Roman"/>
      <w:b/>
      <w:sz w:val="32"/>
    </w:rPr>
  </w:style>
  <w:style w:type="paragraph" w:customStyle="1" w:styleId="AllowPageBreak">
    <w:name w:val="AllowPageBreak"/>
    <w:rsid w:val="00720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D71"/>
    <w:rPr>
      <w:rFonts w:ascii="Courier New" w:eastAsia="Times New Roman" w:hAnsi="Courier New" w:cs="Times New Roman"/>
      <w:i/>
      <w:szCs w:val="20"/>
      <w:lang w:eastAsia="en-US"/>
    </w:rPr>
  </w:style>
  <w:style w:type="paragraph" w:customStyle="1" w:styleId="HeadingBase">
    <w:name w:val="Heading Base"/>
    <w:rsid w:val="00720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D71"/>
    <w:pPr>
      <w:tabs>
        <w:tab w:val="right" w:leader="dot" w:pos="9072"/>
      </w:tabs>
      <w:ind w:left="567"/>
    </w:pPr>
    <w:rPr>
      <w:szCs w:val="22"/>
    </w:rPr>
  </w:style>
  <w:style w:type="paragraph" w:customStyle="1" w:styleId="TOCBase">
    <w:name w:val="TOC Base"/>
    <w:rsid w:val="00720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D71"/>
    <w:pPr>
      <w:tabs>
        <w:tab w:val="right" w:leader="dot" w:pos="9072"/>
      </w:tabs>
      <w:spacing w:before="40" w:after="40"/>
      <w:ind w:left="284"/>
    </w:pPr>
    <w:rPr>
      <w:rFonts w:ascii="Times New Roman" w:hAnsi="Times New Roman"/>
    </w:rPr>
  </w:style>
  <w:style w:type="paragraph" w:styleId="TOC1">
    <w:name w:val="toc 1"/>
    <w:basedOn w:val="TOCBase"/>
    <w:next w:val="Normal"/>
    <w:rsid w:val="00720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D71"/>
    <w:rPr>
      <w:rFonts w:ascii="Times New Roman" w:eastAsia="Times New Roman" w:hAnsi="Times New Roman" w:cs="Times New Roman"/>
      <w:sz w:val="16"/>
      <w:lang w:eastAsia="en-US"/>
    </w:rPr>
  </w:style>
  <w:style w:type="paragraph" w:styleId="Title">
    <w:name w:val="Title"/>
    <w:basedOn w:val="HeadingBase"/>
    <w:link w:val="TitleChar"/>
    <w:qFormat/>
    <w:rsid w:val="00720D71"/>
    <w:pPr>
      <w:spacing w:before="5040"/>
      <w:jc w:val="center"/>
    </w:pPr>
    <w:rPr>
      <w:sz w:val="48"/>
      <w:szCs w:val="72"/>
      <w:lang w:val="en-US"/>
    </w:rPr>
  </w:style>
  <w:style w:type="character" w:customStyle="1" w:styleId="TitleChar">
    <w:name w:val="Title Char"/>
    <w:basedOn w:val="DefaultParagraphFont"/>
    <w:link w:val="Title"/>
    <w:rsid w:val="00720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D71"/>
    <w:pPr>
      <w:tabs>
        <w:tab w:val="left" w:pos="3600"/>
        <w:tab w:val="left" w:pos="3958"/>
      </w:tabs>
    </w:pPr>
  </w:style>
  <w:style w:type="paragraph" w:styleId="List">
    <w:name w:val="List"/>
    <w:basedOn w:val="BodyText"/>
    <w:next w:val="BodyText"/>
    <w:rsid w:val="00720D71"/>
    <w:pPr>
      <w:tabs>
        <w:tab w:val="left" w:pos="340"/>
      </w:tabs>
      <w:spacing w:before="60" w:after="60"/>
      <w:ind w:left="340" w:hanging="340"/>
    </w:pPr>
  </w:style>
  <w:style w:type="paragraph" w:customStyle="1" w:styleId="Note">
    <w:name w:val="Note"/>
    <w:basedOn w:val="BodyText"/>
    <w:rsid w:val="00720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D71"/>
    <w:pPr>
      <w:framePr w:wrap="auto" w:hAnchor="text" w:y="6049"/>
    </w:pPr>
    <w:rPr>
      <w:color w:val="000000"/>
      <w:sz w:val="40"/>
    </w:rPr>
  </w:style>
  <w:style w:type="paragraph" w:customStyle="1" w:styleId="TOCTitle">
    <w:name w:val="TOCTitle"/>
    <w:basedOn w:val="Heading1"/>
    <w:rsid w:val="00720D71"/>
    <w:pPr>
      <w:spacing w:after="240"/>
      <w:jc w:val="center"/>
      <w:outlineLvl w:val="9"/>
    </w:pPr>
    <w:rPr>
      <w:caps/>
    </w:rPr>
  </w:style>
  <w:style w:type="paragraph" w:customStyle="1" w:styleId="Version">
    <w:name w:val="Version"/>
    <w:rsid w:val="00720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D71"/>
    <w:pPr>
      <w:keepNext w:val="0"/>
      <w:tabs>
        <w:tab w:val="right" w:pos="4176"/>
      </w:tabs>
      <w:ind w:left="198" w:hanging="198"/>
    </w:pPr>
    <w:rPr>
      <w:rFonts w:ascii="Garamond" w:hAnsi="Garamond"/>
    </w:rPr>
  </w:style>
  <w:style w:type="paragraph" w:styleId="IndexHeading">
    <w:name w:val="index heading"/>
    <w:basedOn w:val="Normal"/>
    <w:next w:val="Index1"/>
    <w:semiHidden/>
    <w:rsid w:val="00720D71"/>
    <w:pPr>
      <w:spacing w:before="120" w:after="120"/>
    </w:pPr>
    <w:rPr>
      <w:rFonts w:ascii="Arial" w:hAnsi="Arial"/>
      <w:b/>
      <w:color w:val="918585"/>
      <w:sz w:val="24"/>
    </w:rPr>
  </w:style>
  <w:style w:type="paragraph" w:styleId="Header">
    <w:name w:val="header"/>
    <w:basedOn w:val="Normal"/>
    <w:link w:val="HeaderChar"/>
    <w:rsid w:val="00720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D71"/>
    <w:rPr>
      <w:rFonts w:ascii="Times New Roman" w:eastAsia="Times New Roman" w:hAnsi="Times New Roman" w:cs="Times New Roman"/>
      <w:sz w:val="16"/>
      <w:szCs w:val="20"/>
      <w:lang w:val="en-GB" w:eastAsia="en-US"/>
    </w:rPr>
  </w:style>
  <w:style w:type="paragraph" w:customStyle="1" w:styleId="Chapter">
    <w:name w:val="Chapter"/>
    <w:basedOn w:val="Normal"/>
    <w:rsid w:val="00720D71"/>
    <w:pPr>
      <w:spacing w:before="240"/>
    </w:pPr>
    <w:rPr>
      <w:rFonts w:ascii="Times New Roman" w:hAnsi="Times New Roman"/>
      <w:smallCaps/>
      <w:spacing w:val="80"/>
      <w:sz w:val="28"/>
    </w:rPr>
  </w:style>
  <w:style w:type="paragraph" w:customStyle="1" w:styleId="InChapter">
    <w:name w:val="InChapter"/>
    <w:basedOn w:val="Heading3"/>
    <w:rsid w:val="00720D71"/>
    <w:pPr>
      <w:spacing w:after="240"/>
      <w:outlineLvl w:val="9"/>
    </w:pPr>
    <w:rPr>
      <w:noProof/>
    </w:rPr>
  </w:style>
  <w:style w:type="paragraph" w:styleId="Index2">
    <w:name w:val="index 2"/>
    <w:basedOn w:val="Normal"/>
    <w:next w:val="Normal"/>
    <w:semiHidden/>
    <w:rsid w:val="00720D71"/>
    <w:pPr>
      <w:tabs>
        <w:tab w:val="right" w:pos="4176"/>
      </w:tabs>
      <w:ind w:left="568" w:hanging="284"/>
    </w:pPr>
    <w:rPr>
      <w:rFonts w:ascii="Garamond" w:hAnsi="Garamond"/>
    </w:rPr>
  </w:style>
  <w:style w:type="paragraph" w:customStyle="1" w:styleId="Byline">
    <w:name w:val="Byline"/>
    <w:rsid w:val="00720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D71"/>
    <w:pPr>
      <w:tabs>
        <w:tab w:val="clear" w:pos="3600"/>
        <w:tab w:val="clear" w:pos="3958"/>
      </w:tabs>
      <w:jc w:val="right"/>
    </w:pPr>
  </w:style>
  <w:style w:type="character" w:styleId="Emphasis">
    <w:name w:val="Emphasis"/>
    <w:basedOn w:val="DefaultParagraphFont"/>
    <w:qFormat/>
    <w:rsid w:val="00720D71"/>
    <w:rPr>
      <w:i/>
    </w:rPr>
  </w:style>
  <w:style w:type="paragraph" w:styleId="Caption">
    <w:name w:val="caption"/>
    <w:basedOn w:val="BodyText"/>
    <w:next w:val="Normal"/>
    <w:qFormat/>
    <w:rsid w:val="00720D71"/>
    <w:pPr>
      <w:framePr w:w="2268" w:hSpace="181" w:vSpace="181" w:wrap="around" w:vAnchor="text" w:hAnchor="page" w:x="1135" w:y="285" w:anchorLock="1"/>
    </w:pPr>
    <w:rPr>
      <w:i/>
    </w:rPr>
  </w:style>
  <w:style w:type="paragraph" w:customStyle="1" w:styleId="MiniTOCTitle">
    <w:name w:val="MiniTOCTitle"/>
    <w:basedOn w:val="Heading4"/>
    <w:rsid w:val="00720D71"/>
    <w:pPr>
      <w:spacing w:before="240"/>
      <w:outlineLvl w:val="9"/>
    </w:pPr>
    <w:rPr>
      <w:noProof/>
      <w:sz w:val="24"/>
    </w:rPr>
  </w:style>
  <w:style w:type="paragraph" w:customStyle="1" w:styleId="MiniTOCItem">
    <w:name w:val="MiniTOCItem"/>
    <w:basedOn w:val="ListBullet"/>
    <w:rsid w:val="00720D71"/>
    <w:pPr>
      <w:numPr>
        <w:numId w:val="0"/>
      </w:numPr>
      <w:tabs>
        <w:tab w:val="right" w:leader="dot" w:pos="6521"/>
      </w:tabs>
      <w:spacing w:before="0" w:after="0"/>
    </w:pPr>
  </w:style>
  <w:style w:type="paragraph" w:customStyle="1" w:styleId="TOFTitle">
    <w:name w:val="TOFTitle"/>
    <w:basedOn w:val="TOCTitle"/>
    <w:rsid w:val="00720D71"/>
  </w:style>
  <w:style w:type="paragraph" w:styleId="TableofFigures">
    <w:name w:val="table of figures"/>
    <w:basedOn w:val="Normal"/>
    <w:next w:val="Normal"/>
    <w:semiHidden/>
    <w:rsid w:val="00720D71"/>
    <w:pPr>
      <w:tabs>
        <w:tab w:val="right" w:leader="dot" w:pos="9072"/>
      </w:tabs>
      <w:ind w:left="970" w:hanging="403"/>
    </w:pPr>
    <w:rPr>
      <w:rFonts w:ascii="Times New Roman" w:hAnsi="Times New Roman"/>
      <w:b/>
    </w:rPr>
  </w:style>
  <w:style w:type="paragraph" w:styleId="ListNumber">
    <w:name w:val="List Number"/>
    <w:basedOn w:val="List"/>
    <w:rsid w:val="00720D71"/>
    <w:pPr>
      <w:numPr>
        <w:numId w:val="15"/>
      </w:numPr>
      <w:tabs>
        <w:tab w:val="clear" w:pos="340"/>
      </w:tabs>
    </w:pPr>
  </w:style>
  <w:style w:type="character" w:customStyle="1" w:styleId="WingdingSymbols">
    <w:name w:val="Wingding Symbols"/>
    <w:rsid w:val="00720D71"/>
    <w:rPr>
      <w:rFonts w:ascii="Wingdings" w:hAnsi="Wingdings"/>
    </w:rPr>
  </w:style>
  <w:style w:type="paragraph" w:customStyle="1" w:styleId="TableHeading">
    <w:name w:val="Table Heading"/>
    <w:basedOn w:val="HeadingBase"/>
    <w:rsid w:val="00720D71"/>
    <w:pPr>
      <w:keepLines/>
      <w:pBdr>
        <w:bottom w:val="single" w:sz="6" w:space="1" w:color="918585"/>
      </w:pBdr>
      <w:spacing w:before="240"/>
    </w:pPr>
  </w:style>
  <w:style w:type="character" w:customStyle="1" w:styleId="HotSpot">
    <w:name w:val="HotSpot"/>
    <w:rsid w:val="00720D71"/>
    <w:rPr>
      <w:color w:val="0033CC"/>
      <w:u w:val="none"/>
    </w:rPr>
  </w:style>
  <w:style w:type="paragraph" w:customStyle="1" w:styleId="BodyTextRight">
    <w:name w:val="Body Text Right"/>
    <w:basedOn w:val="BodyText"/>
    <w:rsid w:val="00720D71"/>
    <w:pPr>
      <w:spacing w:before="0" w:after="0"/>
      <w:jc w:val="right"/>
    </w:pPr>
  </w:style>
  <w:style w:type="paragraph" w:styleId="Index3">
    <w:name w:val="index 3"/>
    <w:basedOn w:val="ListNumber2"/>
    <w:next w:val="Normal"/>
    <w:semiHidden/>
    <w:rsid w:val="00720D71"/>
    <w:pPr>
      <w:numPr>
        <w:numId w:val="0"/>
      </w:numPr>
      <w:tabs>
        <w:tab w:val="right" w:leader="dot" w:pos="4176"/>
      </w:tabs>
    </w:pPr>
  </w:style>
  <w:style w:type="paragraph" w:styleId="ListNumber2">
    <w:name w:val="List Number 2"/>
    <w:basedOn w:val="List2"/>
    <w:rsid w:val="00720D71"/>
    <w:pPr>
      <w:numPr>
        <w:numId w:val="10"/>
      </w:numPr>
      <w:tabs>
        <w:tab w:val="clear" w:pos="1060"/>
      </w:tabs>
    </w:pPr>
  </w:style>
  <w:style w:type="paragraph" w:customStyle="1" w:styleId="MarginNote">
    <w:name w:val="Margin Note"/>
    <w:basedOn w:val="BodyText"/>
    <w:rsid w:val="00720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D71"/>
    <w:rPr>
      <w:sz w:val="32"/>
    </w:rPr>
  </w:style>
  <w:style w:type="paragraph" w:customStyle="1" w:styleId="HeadingProcedure">
    <w:name w:val="Heading Procedure"/>
    <w:basedOn w:val="HeadingBase"/>
    <w:next w:val="Normal"/>
    <w:rsid w:val="00720D71"/>
    <w:pPr>
      <w:tabs>
        <w:tab w:val="left" w:pos="0"/>
      </w:tabs>
      <w:spacing w:before="120" w:after="60"/>
    </w:pPr>
    <w:rPr>
      <w:i/>
      <w:color w:val="918585"/>
      <w:sz w:val="22"/>
    </w:rPr>
  </w:style>
  <w:style w:type="paragraph" w:customStyle="1" w:styleId="TableBodyText">
    <w:name w:val="Table Body Text"/>
    <w:basedOn w:val="BodyText"/>
    <w:rsid w:val="00720D71"/>
    <w:pPr>
      <w:spacing w:before="60" w:after="60"/>
    </w:pPr>
  </w:style>
  <w:style w:type="paragraph" w:styleId="ListContinue">
    <w:name w:val="List Continue"/>
    <w:basedOn w:val="List"/>
    <w:rsid w:val="00720D71"/>
    <w:pPr>
      <w:ind w:firstLine="0"/>
    </w:pPr>
  </w:style>
  <w:style w:type="paragraph" w:customStyle="1" w:styleId="ListNote">
    <w:name w:val="List Note"/>
    <w:basedOn w:val="List"/>
    <w:rsid w:val="00720D71"/>
    <w:pPr>
      <w:pBdr>
        <w:top w:val="single" w:sz="6" w:space="2" w:color="918585"/>
        <w:bottom w:val="single" w:sz="6" w:space="2" w:color="918585"/>
      </w:pBdr>
      <w:tabs>
        <w:tab w:val="left" w:pos="1021"/>
      </w:tabs>
      <w:ind w:firstLine="0"/>
    </w:pPr>
  </w:style>
  <w:style w:type="paragraph" w:customStyle="1" w:styleId="Warning">
    <w:name w:val="Warning"/>
    <w:basedOn w:val="BodyText"/>
    <w:rsid w:val="00720D71"/>
    <w:pPr>
      <w:shd w:val="clear" w:color="auto" w:fill="D9D9D9"/>
      <w:tabs>
        <w:tab w:val="left" w:pos="992"/>
      </w:tabs>
      <w:ind w:left="119" w:right="119"/>
    </w:pPr>
    <w:rPr>
      <w:sz w:val="20"/>
    </w:rPr>
  </w:style>
  <w:style w:type="paragraph" w:customStyle="1" w:styleId="MarginIcons">
    <w:name w:val="Margin Icons"/>
    <w:basedOn w:val="BodyText"/>
    <w:rsid w:val="00720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D71"/>
    <w:rPr>
      <w:rFonts w:ascii="Courier New" w:hAnsi="Courier New"/>
    </w:rPr>
  </w:style>
  <w:style w:type="paragraph" w:customStyle="1" w:styleId="NoteBullet">
    <w:name w:val="Note Bullet"/>
    <w:basedOn w:val="Note"/>
    <w:rsid w:val="00720D71"/>
    <w:pPr>
      <w:tabs>
        <w:tab w:val="clear" w:pos="680"/>
      </w:tabs>
      <w:spacing w:before="60" w:after="60"/>
    </w:pPr>
  </w:style>
  <w:style w:type="paragraph" w:customStyle="1" w:styleId="SubHeading2">
    <w:name w:val="SubHeading2"/>
    <w:basedOn w:val="HeadingBase"/>
    <w:rsid w:val="00720D71"/>
    <w:pPr>
      <w:spacing w:before="240" w:after="60"/>
    </w:pPr>
    <w:rPr>
      <w:sz w:val="20"/>
    </w:rPr>
  </w:style>
  <w:style w:type="paragraph" w:customStyle="1" w:styleId="SubHeading1">
    <w:name w:val="SubHeading1"/>
    <w:basedOn w:val="HeadingBase"/>
    <w:rsid w:val="00720D71"/>
    <w:pPr>
      <w:spacing w:before="240" w:after="60"/>
    </w:pPr>
    <w:rPr>
      <w:color w:val="918585"/>
      <w:sz w:val="22"/>
    </w:rPr>
  </w:style>
  <w:style w:type="paragraph" w:customStyle="1" w:styleId="SideHeading">
    <w:name w:val="Side Heading"/>
    <w:basedOn w:val="HeadingBase"/>
    <w:rsid w:val="00720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D71"/>
    <w:pPr>
      <w:tabs>
        <w:tab w:val="num" w:pos="360"/>
      </w:tabs>
    </w:pPr>
  </w:style>
  <w:style w:type="paragraph" w:styleId="PlainText">
    <w:name w:val="Plain Text"/>
    <w:basedOn w:val="Normal"/>
    <w:link w:val="PlainTextChar"/>
    <w:rsid w:val="00720D71"/>
    <w:rPr>
      <w:sz w:val="20"/>
    </w:rPr>
  </w:style>
  <w:style w:type="character" w:customStyle="1" w:styleId="PlainTextChar">
    <w:name w:val="Plain Text Char"/>
    <w:basedOn w:val="DefaultParagraphFont"/>
    <w:link w:val="PlainText"/>
    <w:rsid w:val="00720D71"/>
    <w:rPr>
      <w:rFonts w:ascii="Courier New" w:eastAsia="Times New Roman" w:hAnsi="Courier New" w:cs="Times New Roman"/>
      <w:sz w:val="20"/>
      <w:szCs w:val="20"/>
      <w:lang w:eastAsia="en-US"/>
    </w:rPr>
  </w:style>
  <w:style w:type="character" w:customStyle="1" w:styleId="MenuOption">
    <w:name w:val="Menu Option"/>
    <w:basedOn w:val="DefaultParagraphFont"/>
    <w:rsid w:val="00720D71"/>
    <w:rPr>
      <w:b/>
      <w:smallCaps/>
    </w:rPr>
  </w:style>
  <w:style w:type="paragraph" w:customStyle="1" w:styleId="TableListNumber">
    <w:name w:val="Table List Number"/>
    <w:basedOn w:val="ListNumber"/>
    <w:rsid w:val="00720D71"/>
    <w:pPr>
      <w:numPr>
        <w:numId w:val="0"/>
      </w:numPr>
    </w:pPr>
  </w:style>
  <w:style w:type="paragraph" w:styleId="TOC4">
    <w:name w:val="toc 4"/>
    <w:basedOn w:val="TOCBase"/>
    <w:next w:val="Normal"/>
    <w:semiHidden/>
    <w:rsid w:val="00720D71"/>
    <w:pPr>
      <w:tabs>
        <w:tab w:val="right" w:leader="dot" w:pos="9071"/>
      </w:tabs>
      <w:ind w:left="1701"/>
    </w:pPr>
  </w:style>
  <w:style w:type="paragraph" w:customStyle="1" w:styleId="ListAlpha">
    <w:name w:val="List Alpha"/>
    <w:basedOn w:val="List"/>
    <w:rsid w:val="00720D71"/>
    <w:pPr>
      <w:numPr>
        <w:numId w:val="9"/>
      </w:numPr>
    </w:pPr>
  </w:style>
  <w:style w:type="paragraph" w:customStyle="1" w:styleId="ListAlpha2">
    <w:name w:val="List Alpha 2"/>
    <w:basedOn w:val="List2"/>
    <w:rsid w:val="00720D71"/>
    <w:pPr>
      <w:numPr>
        <w:numId w:val="8"/>
      </w:numPr>
    </w:pPr>
  </w:style>
  <w:style w:type="paragraph" w:styleId="List2">
    <w:name w:val="List 2"/>
    <w:basedOn w:val="BodyText"/>
    <w:rsid w:val="00720D71"/>
    <w:pPr>
      <w:tabs>
        <w:tab w:val="left" w:pos="680"/>
      </w:tabs>
      <w:spacing w:before="60" w:after="60"/>
      <w:ind w:left="680" w:hanging="340"/>
    </w:pPr>
  </w:style>
  <w:style w:type="paragraph" w:styleId="List3">
    <w:name w:val="List 3"/>
    <w:basedOn w:val="BodyText"/>
    <w:rsid w:val="00720D71"/>
    <w:pPr>
      <w:tabs>
        <w:tab w:val="left" w:pos="1021"/>
      </w:tabs>
      <w:spacing w:before="60" w:after="60"/>
      <w:ind w:left="1020" w:hanging="340"/>
    </w:pPr>
  </w:style>
  <w:style w:type="paragraph" w:styleId="List4">
    <w:name w:val="List 4"/>
    <w:basedOn w:val="BodyText"/>
    <w:rsid w:val="00720D71"/>
    <w:pPr>
      <w:tabs>
        <w:tab w:val="left" w:pos="1361"/>
      </w:tabs>
      <w:spacing w:before="60" w:after="60"/>
      <w:ind w:left="1361" w:hanging="340"/>
    </w:pPr>
  </w:style>
  <w:style w:type="paragraph" w:styleId="List5">
    <w:name w:val="List 5"/>
    <w:basedOn w:val="BodyText"/>
    <w:rsid w:val="00720D71"/>
    <w:pPr>
      <w:tabs>
        <w:tab w:val="left" w:pos="1701"/>
      </w:tabs>
      <w:spacing w:before="60" w:after="60"/>
      <w:ind w:left="1701" w:hanging="340"/>
    </w:pPr>
  </w:style>
  <w:style w:type="paragraph" w:styleId="ListBullet3">
    <w:name w:val="List Bullet 3"/>
    <w:basedOn w:val="List3"/>
    <w:rsid w:val="00720D71"/>
    <w:pPr>
      <w:numPr>
        <w:numId w:val="14"/>
      </w:numPr>
      <w:tabs>
        <w:tab w:val="clear" w:pos="1021"/>
      </w:tabs>
      <w:ind w:left="1037" w:hanging="357"/>
    </w:pPr>
  </w:style>
  <w:style w:type="paragraph" w:styleId="ListBullet4">
    <w:name w:val="List Bullet 4"/>
    <w:basedOn w:val="List4"/>
    <w:rsid w:val="00720D71"/>
    <w:pPr>
      <w:numPr>
        <w:numId w:val="3"/>
      </w:numPr>
      <w:tabs>
        <w:tab w:val="clear" w:pos="1361"/>
      </w:tabs>
    </w:pPr>
  </w:style>
  <w:style w:type="paragraph" w:styleId="ListBullet5">
    <w:name w:val="List Bullet 5"/>
    <w:basedOn w:val="List5"/>
    <w:rsid w:val="00720D71"/>
    <w:pPr>
      <w:numPr>
        <w:numId w:val="4"/>
      </w:numPr>
    </w:pPr>
  </w:style>
  <w:style w:type="paragraph" w:styleId="ListContinue2">
    <w:name w:val="List Continue 2"/>
    <w:basedOn w:val="List2"/>
    <w:rsid w:val="00720D71"/>
    <w:pPr>
      <w:ind w:firstLine="0"/>
    </w:pPr>
  </w:style>
  <w:style w:type="paragraph" w:styleId="ListContinue3">
    <w:name w:val="List Continue 3"/>
    <w:basedOn w:val="List3"/>
    <w:rsid w:val="00720D71"/>
    <w:pPr>
      <w:ind w:left="1021" w:firstLine="0"/>
    </w:pPr>
  </w:style>
  <w:style w:type="paragraph" w:styleId="ListContinue4">
    <w:name w:val="List Continue 4"/>
    <w:basedOn w:val="List4"/>
    <w:rsid w:val="00720D71"/>
    <w:pPr>
      <w:ind w:firstLine="0"/>
    </w:pPr>
  </w:style>
  <w:style w:type="paragraph" w:styleId="ListContinue5">
    <w:name w:val="List Continue 5"/>
    <w:basedOn w:val="List5"/>
    <w:rsid w:val="00720D71"/>
    <w:pPr>
      <w:ind w:firstLine="0"/>
    </w:pPr>
  </w:style>
  <w:style w:type="paragraph" w:styleId="ListNumber3">
    <w:name w:val="List Number 3"/>
    <w:basedOn w:val="List3"/>
    <w:rsid w:val="00720D71"/>
    <w:pPr>
      <w:numPr>
        <w:numId w:val="5"/>
      </w:numPr>
    </w:pPr>
  </w:style>
  <w:style w:type="paragraph" w:styleId="ListNumber4">
    <w:name w:val="List Number 4"/>
    <w:basedOn w:val="List4"/>
    <w:rsid w:val="00720D71"/>
    <w:pPr>
      <w:numPr>
        <w:numId w:val="6"/>
      </w:numPr>
    </w:pPr>
  </w:style>
  <w:style w:type="paragraph" w:styleId="ListNumber5">
    <w:name w:val="List Number 5"/>
    <w:basedOn w:val="List5"/>
    <w:rsid w:val="00720D71"/>
    <w:pPr>
      <w:numPr>
        <w:numId w:val="7"/>
      </w:numPr>
    </w:pPr>
  </w:style>
  <w:style w:type="paragraph" w:styleId="BlockText">
    <w:name w:val="Block Text"/>
    <w:basedOn w:val="Normal"/>
    <w:rsid w:val="00720D71"/>
    <w:pPr>
      <w:spacing w:after="120"/>
      <w:ind w:left="1440" w:right="1440"/>
    </w:pPr>
  </w:style>
  <w:style w:type="character" w:customStyle="1" w:styleId="Subscript">
    <w:name w:val="Subscript"/>
    <w:basedOn w:val="DefaultParagraphFont"/>
    <w:rsid w:val="00720D71"/>
    <w:rPr>
      <w:sz w:val="16"/>
      <w:vertAlign w:val="subscript"/>
    </w:rPr>
  </w:style>
  <w:style w:type="character" w:customStyle="1" w:styleId="Superscript">
    <w:name w:val="Superscript"/>
    <w:basedOn w:val="DefaultParagraphFont"/>
    <w:rsid w:val="00720D71"/>
    <w:rPr>
      <w:sz w:val="16"/>
      <w:vertAlign w:val="superscript"/>
    </w:rPr>
  </w:style>
  <w:style w:type="character" w:customStyle="1" w:styleId="Symbols">
    <w:name w:val="Symbols"/>
    <w:basedOn w:val="DefaultParagraphFont"/>
    <w:rsid w:val="00720D71"/>
    <w:rPr>
      <w:rFonts w:ascii="Symbol" w:hAnsi="Symbol"/>
    </w:rPr>
  </w:style>
  <w:style w:type="character" w:customStyle="1" w:styleId="MenuOptions">
    <w:name w:val="Menu Options"/>
    <w:basedOn w:val="DefaultParagraphFont"/>
    <w:rsid w:val="00720D71"/>
    <w:rPr>
      <w:rFonts w:ascii="Arial Narrow" w:hAnsi="Arial Narrow"/>
      <w:smallCaps/>
    </w:rPr>
  </w:style>
  <w:style w:type="character" w:customStyle="1" w:styleId="Buttons">
    <w:name w:val="Buttons"/>
    <w:basedOn w:val="DefaultParagraphFont"/>
    <w:rsid w:val="00720D71"/>
    <w:rPr>
      <w:b/>
    </w:rPr>
  </w:style>
  <w:style w:type="character" w:customStyle="1" w:styleId="Underlined">
    <w:name w:val="Underlined"/>
    <w:basedOn w:val="DefaultParagraphFont"/>
    <w:rsid w:val="00720D71"/>
    <w:rPr>
      <w:u w:val="single"/>
    </w:rPr>
  </w:style>
  <w:style w:type="paragraph" w:customStyle="1" w:styleId="TableBodyTextRight">
    <w:name w:val="Table Body Text Right"/>
    <w:basedOn w:val="TableBodyText"/>
    <w:rsid w:val="00720D71"/>
    <w:pPr>
      <w:widowControl w:val="0"/>
      <w:autoSpaceDE w:val="0"/>
      <w:autoSpaceDN w:val="0"/>
      <w:adjustRightInd w:val="0"/>
      <w:jc w:val="right"/>
    </w:pPr>
    <w:rPr>
      <w:rFonts w:cs="Arial"/>
      <w:szCs w:val="18"/>
    </w:rPr>
  </w:style>
  <w:style w:type="paragraph" w:customStyle="1" w:styleId="CopyrightText">
    <w:name w:val="Copyright Text"/>
    <w:basedOn w:val="BodyText"/>
    <w:rsid w:val="00720D71"/>
    <w:rPr>
      <w:sz w:val="18"/>
    </w:rPr>
  </w:style>
  <w:style w:type="paragraph" w:customStyle="1" w:styleId="BodySmallRight">
    <w:name w:val="Body Small Right"/>
    <w:basedOn w:val="BodyTextRight"/>
    <w:rsid w:val="00720D71"/>
    <w:rPr>
      <w:sz w:val="18"/>
      <w:szCs w:val="18"/>
    </w:rPr>
  </w:style>
  <w:style w:type="paragraph" w:customStyle="1" w:styleId="MarginEdition">
    <w:name w:val="Margin Edition"/>
    <w:basedOn w:val="MarginNote"/>
    <w:rsid w:val="00720D71"/>
    <w:pPr>
      <w:spacing w:before="0" w:after="0"/>
    </w:pPr>
    <w:rPr>
      <w:rFonts w:ascii="Times New Roman" w:hAnsi="Times New Roman"/>
      <w:color w:val="999999"/>
    </w:rPr>
  </w:style>
  <w:style w:type="paragraph" w:customStyle="1" w:styleId="Spacer">
    <w:name w:val="Spacer"/>
    <w:basedOn w:val="Normal"/>
    <w:rsid w:val="00720D71"/>
    <w:rPr>
      <w:sz w:val="2"/>
      <w:szCs w:val="2"/>
    </w:rPr>
  </w:style>
  <w:style w:type="character" w:customStyle="1" w:styleId="Small">
    <w:name w:val="Small"/>
    <w:basedOn w:val="DefaultParagraphFont"/>
    <w:rsid w:val="00720D71"/>
    <w:rPr>
      <w:sz w:val="16"/>
    </w:rPr>
  </w:style>
  <w:style w:type="paragraph" w:customStyle="1" w:styleId="WideTable">
    <w:name w:val="Wide Table"/>
    <w:basedOn w:val="Normal"/>
    <w:rsid w:val="00720D71"/>
    <w:pPr>
      <w:ind w:left="-1418"/>
    </w:pPr>
    <w:rPr>
      <w:sz w:val="2"/>
      <w:szCs w:val="2"/>
    </w:rPr>
  </w:style>
  <w:style w:type="character" w:styleId="PageNumber">
    <w:name w:val="page number"/>
    <w:basedOn w:val="DefaultParagraphFont"/>
    <w:rsid w:val="00720D71"/>
  </w:style>
  <w:style w:type="paragraph" w:styleId="Quote">
    <w:name w:val="Quote"/>
    <w:basedOn w:val="Heading1"/>
    <w:link w:val="QuoteChar"/>
    <w:qFormat/>
    <w:rsid w:val="00720D71"/>
    <w:rPr>
      <w:b w:val="0"/>
      <w:sz w:val="72"/>
      <w:szCs w:val="72"/>
      <w:lang w:val="en-NZ"/>
    </w:rPr>
  </w:style>
  <w:style w:type="character" w:customStyle="1" w:styleId="QuoteChar">
    <w:name w:val="Quote Char"/>
    <w:basedOn w:val="DefaultParagraphFont"/>
    <w:link w:val="Quote"/>
    <w:rsid w:val="00720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D71"/>
    <w:pPr>
      <w:pageBreakBefore/>
    </w:pPr>
  </w:style>
  <w:style w:type="paragraph" w:customStyle="1" w:styleId="Border">
    <w:name w:val="Border"/>
    <w:basedOn w:val="Normal"/>
    <w:qFormat/>
    <w:rsid w:val="00720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D71"/>
    <w:rPr>
      <w:b/>
      <w:bCs/>
      <w:i/>
      <w:iCs/>
      <w:color w:val="auto"/>
    </w:rPr>
  </w:style>
  <w:style w:type="paragraph" w:styleId="IntenseQuote">
    <w:name w:val="Intense Quote"/>
    <w:basedOn w:val="Normal"/>
    <w:next w:val="Normal"/>
    <w:link w:val="IntenseQuoteChar"/>
    <w:uiPriority w:val="30"/>
    <w:qFormat/>
    <w:rsid w:val="00720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D71"/>
    <w:rPr>
      <w:smallCaps/>
      <w:color w:val="auto"/>
      <w:u w:val="single"/>
    </w:rPr>
  </w:style>
  <w:style w:type="character" w:styleId="IntenseReference">
    <w:name w:val="Intense Reference"/>
    <w:basedOn w:val="DefaultParagraphFont"/>
    <w:uiPriority w:val="32"/>
    <w:qFormat/>
    <w:rsid w:val="00720D71"/>
    <w:rPr>
      <w:b/>
      <w:bCs/>
      <w:smallCaps/>
      <w:color w:val="auto"/>
      <w:spacing w:val="5"/>
      <w:u w:val="single"/>
    </w:rPr>
  </w:style>
  <w:style w:type="paragraph" w:customStyle="1" w:styleId="2ColumnHeading">
    <w:name w:val="2Column Heading"/>
    <w:basedOn w:val="BodyText"/>
    <w:qFormat/>
    <w:rsid w:val="00720D71"/>
    <w:pPr>
      <w:spacing w:after="60"/>
      <w:ind w:left="-2268"/>
    </w:pPr>
    <w:rPr>
      <w:b/>
    </w:rPr>
  </w:style>
  <w:style w:type="paragraph" w:customStyle="1" w:styleId="Heading1TOC">
    <w:name w:val="Heading1 TOC"/>
    <w:basedOn w:val="Normal"/>
    <w:qFormat/>
    <w:rsid w:val="00720D71"/>
    <w:pPr>
      <w:spacing w:before="240" w:after="120"/>
    </w:pPr>
    <w:rPr>
      <w:rFonts w:ascii="Times New Roman" w:hAnsi="Times New Roman"/>
      <w:b/>
      <w:sz w:val="32"/>
    </w:rPr>
  </w:style>
  <w:style w:type="paragraph" w:customStyle="1" w:styleId="Heading2TOC">
    <w:name w:val="Heading2 TOC"/>
    <w:basedOn w:val="Normal"/>
    <w:qFormat/>
    <w:rsid w:val="00720D71"/>
    <w:pPr>
      <w:spacing w:before="240" w:after="60"/>
    </w:pPr>
    <w:rPr>
      <w:rFonts w:ascii="Times New Roman" w:hAnsi="Times New Roman"/>
      <w:b/>
      <w:sz w:val="28"/>
    </w:rPr>
  </w:style>
  <w:style w:type="character" w:customStyle="1" w:styleId="Underline">
    <w:name w:val="Underline"/>
    <w:basedOn w:val="DefaultParagraphFont"/>
    <w:qFormat/>
    <w:rsid w:val="00720D71"/>
    <w:rPr>
      <w:u w:val="single"/>
    </w:rPr>
  </w:style>
  <w:style w:type="character" w:customStyle="1" w:styleId="BoldandItalics">
    <w:name w:val="Bold and Italics"/>
    <w:qFormat/>
    <w:rsid w:val="00720D71"/>
    <w:rPr>
      <w:b/>
      <w:i/>
      <w:u w:val="none"/>
    </w:rPr>
  </w:style>
  <w:style w:type="paragraph" w:styleId="BalloonText">
    <w:name w:val="Balloon Text"/>
    <w:basedOn w:val="Normal"/>
    <w:link w:val="BalloonTextChar"/>
    <w:rsid w:val="00720D71"/>
    <w:rPr>
      <w:rFonts w:ascii="Tahoma" w:hAnsi="Tahoma" w:cs="Tahoma"/>
      <w:sz w:val="16"/>
      <w:szCs w:val="16"/>
    </w:rPr>
  </w:style>
  <w:style w:type="character" w:customStyle="1" w:styleId="BalloonTextChar">
    <w:name w:val="Balloon Text Char"/>
    <w:basedOn w:val="DefaultParagraphFont"/>
    <w:link w:val="BalloonText"/>
    <w:rsid w:val="00720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D71"/>
    <w:rPr>
      <w:b/>
      <w:color w:val="660033"/>
      <w:spacing w:val="0"/>
    </w:rPr>
  </w:style>
  <w:style w:type="paragraph" w:customStyle="1" w:styleId="Nameditemlist">
    <w:name w:val="Named item list"/>
    <w:basedOn w:val="BodyText"/>
    <w:qFormat/>
    <w:rsid w:val="00720D71"/>
    <w:pPr>
      <w:tabs>
        <w:tab w:val="left" w:pos="2835"/>
      </w:tabs>
      <w:ind w:left="2835" w:hanging="2835"/>
    </w:pPr>
  </w:style>
  <w:style w:type="paragraph" w:customStyle="1" w:styleId="BodyTextnopadding">
    <w:name w:val="Body Text no padding"/>
    <w:basedOn w:val="BodyText"/>
    <w:qFormat/>
    <w:rsid w:val="00720D71"/>
    <w:pPr>
      <w:spacing w:before="0" w:after="0"/>
    </w:pPr>
  </w:style>
  <w:style w:type="paragraph" w:customStyle="1" w:styleId="BodyTextBold">
    <w:name w:val="Body Text Bold"/>
    <w:basedOn w:val="BodyText"/>
    <w:qFormat/>
    <w:rsid w:val="00720D71"/>
    <w:rPr>
      <w:b/>
    </w:rPr>
  </w:style>
  <w:style w:type="character" w:styleId="Hyperlink">
    <w:name w:val="Hyperlink"/>
    <w:basedOn w:val="DefaultParagraphFont"/>
    <w:uiPriority w:val="99"/>
    <w:unhideWhenUsed/>
    <w:rsid w:val="00D04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5793</Characters>
  <Application>Microsoft Office Word</Application>
  <DocSecurity>0</DocSecurity>
  <Lines>152</Lines>
  <Paragraphs>91</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MSL934009 Apply quality system and continuous improvement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