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67D" w:rsidP="00F4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MSL934003 Maintain and control stocks</w:t>
      </w:r>
      <w:r>
        <w:fldChar w:fldCharType="end"/>
      </w:r>
    </w:p>
    <w:p w:rsidR="00F4767D" w:rsidP="00F4767D">
      <w:pPr>
        <w:pStyle w:val="Version"/>
        <w:sectPr w:rsidSect="00042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13A" w:rsidP="0004213A">
      <w:pPr>
        <w:pStyle w:val="SuperHeading"/>
      </w:pPr>
      <w:r w:rsidRPr="0004213A">
        <w:t>Assessment Requirements for MSL934003 Maintain and control stocks</w:t>
      </w:r>
    </w:p>
    <w:p w:rsidR="00000000" w:rsidRPr="0004213A" w:rsidP="0004213A">
      <w:pPr>
        <w:pStyle w:val="Heading1"/>
      </w:pPr>
      <w:bookmarkStart w:id="1" w:name="O_902271"/>
      <w:bookmarkEnd w:id="1"/>
      <w:r w:rsidRPr="0004213A">
        <w:t>Modification History</w:t>
      </w:r>
    </w:p>
    <w:p w:rsidR="00000000" w:rsidRPr="0004213A" w:rsidP="00F4767D">
      <w:pPr>
        <w:pStyle w:val="BodyText"/>
      </w:pPr>
      <w:r w:rsidRPr="0004213A">
        <w:t>Release 1. Supersedes and is equivalent to MSL934003A Maintain and control stocks</w:t>
      </w:r>
    </w:p>
    <w:p w:rsidR="00000000" w:rsidRPr="0004213A" w:rsidP="0004213A">
      <w:pPr>
        <w:pStyle w:val="Heading1"/>
      </w:pPr>
      <w:bookmarkStart w:id="2" w:name="O_902274"/>
      <w:bookmarkEnd w:id="2"/>
      <w:r w:rsidRPr="0004213A">
        <w:t>Performance Evidence</w:t>
      </w:r>
    </w:p>
    <w:p w:rsidR="00000000" w:rsidRPr="0004213A" w:rsidP="00F4767D">
      <w:pPr>
        <w:pStyle w:val="BodyText"/>
      </w:pPr>
      <w:r w:rsidRPr="0004213A">
        <w:t>Evidence of competence in this unit must satisfy all of the requirements of the elements and performance criteria, and include demonstration of:</w:t>
      </w:r>
    </w:p>
    <w:p w:rsidR="00000000" w:rsidRPr="0004213A" w:rsidP="0004213A">
      <w:pPr>
        <w:pStyle w:val="ListBullet"/>
      </w:pPr>
      <w:r w:rsidRPr="0004213A">
        <w:t>accessing online databases and/or catalogues efficiently</w:t>
      </w:r>
    </w:p>
    <w:p w:rsidR="00000000" w:rsidRPr="0004213A" w:rsidP="0004213A">
      <w:pPr>
        <w:pStyle w:val="ListBullet"/>
      </w:pPr>
      <w:r w:rsidRPr="0004213A">
        <w:t xml:space="preserve">following workplace procedures for predicting and/or </w:t>
      </w:r>
      <w:r w:rsidRPr="0004213A">
        <w:t>determining demand for stock; and researching, ordering and receiving stock, materials and equipment</w:t>
      </w:r>
    </w:p>
    <w:p w:rsidR="00000000" w:rsidRPr="0004213A" w:rsidP="0004213A">
      <w:pPr>
        <w:pStyle w:val="ListBullet"/>
      </w:pPr>
      <w:r w:rsidRPr="0004213A">
        <w:t>maintaining stocks of materials and equipment at prescribed levels for the work area, through regular inspections, timely ordering of replacement items and</w:t>
      </w:r>
      <w:r w:rsidRPr="0004213A">
        <w:t xml:space="preserve"> follow-up of late orders</w:t>
      </w:r>
    </w:p>
    <w:p w:rsidR="00000000" w:rsidRPr="0004213A" w:rsidP="0004213A">
      <w:pPr>
        <w:pStyle w:val="ListBullet"/>
      </w:pPr>
      <w:r w:rsidRPr="0004213A">
        <w:t>performing quality control sampling and testing and rotating stock in accordance with workplace procedures</w:t>
      </w:r>
    </w:p>
    <w:p w:rsidR="00000000" w:rsidRPr="0004213A" w:rsidP="0004213A">
      <w:pPr>
        <w:pStyle w:val="ListBullet"/>
      </w:pPr>
      <w:r w:rsidRPr="0004213A">
        <w:t>managing peak and seasonal variations in stock usage and production conditions</w:t>
      </w:r>
    </w:p>
    <w:p w:rsidR="00000000" w:rsidRPr="0004213A" w:rsidP="0004213A">
      <w:pPr>
        <w:pStyle w:val="ListBullet"/>
      </w:pPr>
      <w:r w:rsidRPr="0004213A">
        <w:t>interpreting labelling information (lot numb</w:t>
      </w:r>
      <w:r w:rsidRPr="0004213A">
        <w:t>er, batch and date) and material safety data sheets (MSDS) correctly</w:t>
      </w:r>
    </w:p>
    <w:p w:rsidR="00000000" w:rsidRPr="0004213A" w:rsidP="0004213A">
      <w:pPr>
        <w:pStyle w:val="ListBullet"/>
      </w:pPr>
      <w:r w:rsidRPr="0004213A">
        <w:t>applying procedures for safe (manual) handling, storage and transport of stocks</w:t>
      </w:r>
    </w:p>
    <w:p w:rsidR="00000000" w:rsidRPr="0004213A" w:rsidP="0004213A">
      <w:pPr>
        <w:pStyle w:val="ListBullet"/>
      </w:pPr>
      <w:r w:rsidRPr="0004213A">
        <w:t>completing and recording all stock records and documentation accurately</w:t>
      </w:r>
    </w:p>
    <w:p w:rsidR="00000000" w:rsidRPr="0004213A" w:rsidP="0004213A">
      <w:pPr>
        <w:pStyle w:val="ListBullet"/>
      </w:pPr>
      <w:r w:rsidRPr="0004213A">
        <w:t>demonstrating effective communicati</w:t>
      </w:r>
      <w:r w:rsidRPr="0004213A">
        <w:t>on and interpersonal skills when dealing with customers and suppliers.</w:t>
      </w:r>
    </w:p>
    <w:p w:rsidR="00000000" w:rsidRPr="0004213A" w:rsidP="0004213A">
      <w:pPr>
        <w:pStyle w:val="AllowPageBreak"/>
      </w:pPr>
    </w:p>
    <w:p w:rsidR="00000000" w:rsidRPr="0004213A" w:rsidP="0004213A">
      <w:pPr>
        <w:pStyle w:val="Heading1"/>
      </w:pPr>
      <w:bookmarkStart w:id="3" w:name="O_902273"/>
      <w:bookmarkEnd w:id="3"/>
      <w:r w:rsidRPr="0004213A">
        <w:t>Knowledge Evidence</w:t>
      </w:r>
    </w:p>
    <w:p w:rsidR="00000000" w:rsidRPr="0004213A" w:rsidP="00F4767D">
      <w:pPr>
        <w:pStyle w:val="BodyText"/>
      </w:pPr>
      <w:r w:rsidRPr="0004213A">
        <w:t>Must provide evidence that demonstrates knowledge of:</w:t>
      </w:r>
    </w:p>
    <w:p w:rsidR="00000000" w:rsidRPr="0004213A" w:rsidP="0004213A">
      <w:pPr>
        <w:pStyle w:val="ListBullet"/>
      </w:pPr>
      <w:r w:rsidRPr="0004213A">
        <w:t>terminology associated with ordering and storage of stocks</w:t>
      </w:r>
    </w:p>
    <w:p w:rsidR="00000000" w:rsidRPr="0004213A" w:rsidP="0004213A">
      <w:pPr>
        <w:pStyle w:val="ListBullet"/>
      </w:pPr>
      <w:r w:rsidRPr="0004213A">
        <w:t>laboratory stock, product and servi</w:t>
      </w:r>
      <w:r w:rsidRPr="0004213A">
        <w:t>ce information relevant to job role</w:t>
      </w:r>
    </w:p>
    <w:p w:rsidR="00000000" w:rsidRPr="0004213A" w:rsidP="0004213A">
      <w:pPr>
        <w:pStyle w:val="ListBullet"/>
      </w:pPr>
      <w:r w:rsidRPr="0004213A">
        <w:t>types of hazardous chemical reactions and the rationale for recommended storage systems</w:t>
      </w:r>
    </w:p>
    <w:p w:rsidR="00000000" w:rsidRPr="0004213A" w:rsidP="0004213A">
      <w:pPr>
        <w:pStyle w:val="ListBullet"/>
      </w:pPr>
      <w:r w:rsidRPr="0004213A">
        <w:t>workplace procedures and quality system requirements for stock control</w:t>
      </w:r>
    </w:p>
    <w:p w:rsidR="00000000" w:rsidRPr="0004213A" w:rsidP="0004213A">
      <w:pPr>
        <w:pStyle w:val="ListBullet"/>
      </w:pPr>
      <w:r w:rsidRPr="0004213A">
        <w:t>codes of practice and regulations concerning the labelling, handling, storage and transport of stock relevant to job role</w:t>
      </w:r>
    </w:p>
    <w:p w:rsidR="00000000" w:rsidRPr="0004213A" w:rsidP="0004213A">
      <w:pPr>
        <w:pStyle w:val="ListBullet"/>
      </w:pPr>
      <w:r w:rsidRPr="0004213A">
        <w:t>relevant hazards, work health and safety (WHS) and environment requirements.</w:t>
      </w:r>
    </w:p>
    <w:p w:rsidR="00000000" w:rsidRPr="0004213A" w:rsidP="0004213A">
      <w:pPr>
        <w:pStyle w:val="AllowPageBreak"/>
      </w:pPr>
    </w:p>
    <w:p w:rsidR="00000000" w:rsidRPr="0004213A" w:rsidP="0004213A">
      <w:pPr>
        <w:pStyle w:val="Heading1"/>
      </w:pPr>
      <w:bookmarkStart w:id="4" w:name="O_902272"/>
      <w:bookmarkEnd w:id="4"/>
      <w:r w:rsidRPr="0004213A">
        <w:t>Assessment Conditions</w:t>
      </w:r>
    </w:p>
    <w:p w:rsidR="00000000" w:rsidRPr="0004213A" w:rsidP="0004213A">
      <w:pPr>
        <w:pStyle w:val="ListBullet"/>
      </w:pPr>
      <w:r w:rsidRPr="0004213A">
        <w:t>Judgement of comp</w:t>
      </w:r>
      <w:r w:rsidRPr="0004213A">
        <w:t xml:space="preserve">etence must be based on holistic assessment of the evidence. Assessment methods must confirm consistency of performance over time, rather than a single assessment event. </w:t>
      </w:r>
    </w:p>
    <w:p w:rsidR="00000000" w:rsidRPr="0004213A" w:rsidP="0004213A">
      <w:pPr>
        <w:pStyle w:val="ListBullet"/>
      </w:pPr>
      <w:r w:rsidRPr="0004213A">
        <w:t>This unit of competency is to be assessed in the workplace or a simulated workplace e</w:t>
      </w:r>
      <w:r w:rsidRPr="0004213A">
        <w:t>nvironment. A simulated workplace environment must reflect realistic operational workplace conditions that cover all aspects of workplace performance, including the environment, task skills, task management skills, contingency management skills and job rol</w:t>
      </w:r>
      <w:r w:rsidRPr="0004213A">
        <w:t xml:space="preserve">e environment skills.  </w:t>
      </w:r>
    </w:p>
    <w:p w:rsidR="00000000" w:rsidRPr="0004213A" w:rsidP="0004213A">
      <w:pPr>
        <w:pStyle w:val="ListBullet"/>
      </w:pPr>
      <w:r w:rsidRPr="0004213A">
        <w:t xml:space="preserve">Foundation skills are integral to competent performance of the unit and should not be assessed separately. </w:t>
      </w:r>
    </w:p>
    <w:p w:rsidR="00000000" w:rsidRPr="0004213A" w:rsidP="0004213A">
      <w:pPr>
        <w:pStyle w:val="ListBullet"/>
      </w:pPr>
      <w:r w:rsidRPr="0004213A">
        <w:t>Assessment processes and techniques must be appropriate to the language, literacy and numeracy requirements of the work bein</w:t>
      </w:r>
      <w:r w:rsidRPr="0004213A">
        <w:t>g performed and the needs of the candidate.</w:t>
      </w:r>
    </w:p>
    <w:p w:rsidR="00000000" w:rsidRPr="0004213A" w:rsidP="0004213A">
      <w:pPr>
        <w:pStyle w:val="ListBullet"/>
      </w:pPr>
      <w:r w:rsidRPr="0004213A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04213A" w:rsidP="0004213A">
      <w:pPr>
        <w:pStyle w:val="ListBullet"/>
      </w:pPr>
      <w:r w:rsidRPr="0004213A">
        <w:t>This un</w:t>
      </w:r>
      <w:r w:rsidRPr="0004213A">
        <w:t xml:space="preserve">it of competency may be assessed with: </w:t>
      </w:r>
    </w:p>
    <w:p w:rsidR="00000000" w:rsidRPr="0004213A" w:rsidP="0004213A">
      <w:pPr>
        <w:pStyle w:val="ListBullet2"/>
      </w:pPr>
      <w:r w:rsidRPr="0004213A">
        <w:t>MSL935004 Maintain instruments and equipment</w:t>
      </w:r>
    </w:p>
    <w:p w:rsidR="00000000" w:rsidRPr="0004213A" w:rsidP="0004213A">
      <w:pPr>
        <w:pStyle w:val="ListBullet"/>
      </w:pPr>
      <w:r w:rsidRPr="0004213A">
        <w:t xml:space="preserve">Holistic assessment methods include: </w:t>
      </w:r>
    </w:p>
    <w:p w:rsidR="00000000" w:rsidRPr="0004213A" w:rsidP="0004213A">
      <w:pPr>
        <w:pStyle w:val="ListBullet2"/>
      </w:pPr>
      <w:r w:rsidRPr="0004213A">
        <w:t>review of documentation for orders prepared by the candidate</w:t>
      </w:r>
    </w:p>
    <w:p w:rsidR="00000000" w:rsidRPr="0004213A" w:rsidP="0004213A">
      <w:pPr>
        <w:pStyle w:val="ListBullet2"/>
      </w:pPr>
      <w:r w:rsidRPr="0004213A">
        <w:t>examination of stock records maintained by the candidate</w:t>
      </w:r>
    </w:p>
    <w:p w:rsidR="00000000" w:rsidRPr="0004213A" w:rsidP="0004213A">
      <w:pPr>
        <w:pStyle w:val="ListBullet2"/>
      </w:pPr>
      <w:r w:rsidRPr="0004213A">
        <w:t>feedback from the laboratory manager, quality manager, customer service manager, supervisor, customers and peers</w:t>
      </w:r>
    </w:p>
    <w:p w:rsidR="00000000" w:rsidRPr="0004213A" w:rsidP="0004213A">
      <w:pPr>
        <w:pStyle w:val="ListBullet2"/>
      </w:pPr>
      <w:r w:rsidRPr="0004213A">
        <w:t>oral or written questioning to check knowledge of the maintenance and control requirements for a selection of stock</w:t>
      </w:r>
    </w:p>
    <w:p w:rsidR="00000000" w:rsidRPr="0004213A" w:rsidP="0004213A">
      <w:pPr>
        <w:pStyle w:val="ListBullet2"/>
      </w:pPr>
      <w:r w:rsidRPr="0004213A">
        <w:t>observation of the candidat</w:t>
      </w:r>
      <w:r w:rsidRPr="0004213A">
        <w:t>e handling stock and conducting quality control sampling and testing.</w:t>
      </w:r>
    </w:p>
    <w:p w:rsidR="00000000" w:rsidRPr="0004213A" w:rsidP="0004213A">
      <w:pPr>
        <w:pStyle w:val="ListBullet"/>
      </w:pPr>
      <w:r w:rsidRPr="0004213A">
        <w:t>Access is required to instruments, equipment, materials, workplace documentation, procedures and specifications associated with this unit, including, but not limited to:</w:t>
      </w:r>
    </w:p>
    <w:p w:rsidR="00000000" w:rsidRPr="0004213A" w:rsidP="0004213A">
      <w:pPr>
        <w:pStyle w:val="ListBullet2"/>
      </w:pPr>
      <w:r w:rsidRPr="0004213A">
        <w:t>stocks of mate</w:t>
      </w:r>
      <w:r w:rsidRPr="0004213A">
        <w:t>rials and equipment</w:t>
      </w:r>
    </w:p>
    <w:p w:rsidR="00000000" w:rsidRPr="0004213A" w:rsidP="0004213A">
      <w:pPr>
        <w:pStyle w:val="ListBullet2"/>
      </w:pPr>
      <w:r w:rsidRPr="0004213A">
        <w:t>stock order forms and documentation</w:t>
      </w:r>
    </w:p>
    <w:p w:rsidR="00000000" w:rsidRPr="0004213A" w:rsidP="0004213A">
      <w:pPr>
        <w:pStyle w:val="ListBullet2"/>
      </w:pPr>
      <w:r w:rsidRPr="0004213A">
        <w:t>sampling and testing equipment</w:t>
      </w:r>
    </w:p>
    <w:p w:rsidR="00000000" w:rsidRPr="0004213A" w:rsidP="0004213A">
      <w:pPr>
        <w:pStyle w:val="ListBullet2"/>
      </w:pPr>
      <w:r w:rsidRPr="0004213A">
        <w:t>online information systems, inventories, print records, databases and catalogues</w:t>
      </w:r>
    </w:p>
    <w:p w:rsidR="00000000" w:rsidRPr="0004213A" w:rsidP="0004213A">
      <w:pPr>
        <w:pStyle w:val="ListBullet2"/>
      </w:pPr>
      <w:r w:rsidRPr="0004213A">
        <w:t xml:space="preserve">codes of practice and regulations concerning the handling, storage and transport of the </w:t>
      </w:r>
      <w:r w:rsidRPr="0004213A">
        <w:t>stock.</w:t>
      </w:r>
    </w:p>
    <w:p w:rsidR="00000000" w:rsidRPr="0004213A" w:rsidP="0004213A">
      <w:pPr>
        <w:pStyle w:val="ListBullet"/>
      </w:pPr>
      <w:r w:rsidRPr="0004213A">
        <w:t xml:space="preserve">Assessors must satisfy the assessor competency requirements that are in place at the time of the assessment as set by the VET regulator.  </w:t>
      </w:r>
    </w:p>
    <w:p w:rsidR="00000000" w:rsidRPr="0004213A" w:rsidP="0004213A">
      <w:pPr>
        <w:pStyle w:val="ListBullet"/>
      </w:pPr>
      <w:r w:rsidRPr="0004213A">
        <w:t>The assessor must demonstrate both technical competence and currency.</w:t>
      </w:r>
    </w:p>
    <w:p w:rsidR="00000000" w:rsidRPr="0004213A" w:rsidP="0004213A">
      <w:pPr>
        <w:pStyle w:val="ListBullet"/>
      </w:pPr>
      <w:r w:rsidRPr="0004213A">
        <w:t>Technical competence can be demonstrate</w:t>
      </w:r>
      <w:r w:rsidRPr="0004213A">
        <w:t>d through:</w:t>
      </w:r>
    </w:p>
    <w:p w:rsidR="00000000" w:rsidRPr="0004213A" w:rsidP="0004213A">
      <w:pPr>
        <w:pStyle w:val="ListBullet2"/>
      </w:pPr>
      <w:r w:rsidRPr="0004213A">
        <w:t>relevant VET or other qualification/Statement of Attainment AND/OR</w:t>
      </w:r>
    </w:p>
    <w:p w:rsidR="00000000" w:rsidRPr="0004213A" w:rsidP="0004213A">
      <w:pPr>
        <w:pStyle w:val="ListBullet2"/>
      </w:pPr>
      <w:r w:rsidRPr="0004213A">
        <w:t>relevant workplace experience.</w:t>
      </w:r>
    </w:p>
    <w:p w:rsidR="00000000" w:rsidRPr="0004213A" w:rsidP="0004213A">
      <w:pPr>
        <w:pStyle w:val="ListBullet"/>
      </w:pPr>
      <w:r w:rsidRPr="0004213A">
        <w:t>Currency can be demonstrated through:</w:t>
      </w:r>
    </w:p>
    <w:p w:rsidR="00000000" w:rsidRPr="0004213A" w:rsidP="0004213A">
      <w:pPr>
        <w:pStyle w:val="ListBullet2"/>
      </w:pPr>
      <w:r w:rsidRPr="0004213A">
        <w:t>performing the competency being assessed as part of current employment OR</w:t>
      </w:r>
    </w:p>
    <w:p w:rsidR="00000000" w:rsidRPr="0004213A" w:rsidP="0004213A">
      <w:pPr>
        <w:pStyle w:val="ListBullet2"/>
      </w:pPr>
      <w:r w:rsidRPr="0004213A">
        <w:t>having consulted with a laboratory about performing the competency being assessed within the last twelve months.</w:t>
      </w:r>
    </w:p>
    <w:p w:rsidR="00000000" w:rsidRPr="0004213A" w:rsidP="0004213A">
      <w:pPr>
        <w:pStyle w:val="AllowPageBreak"/>
      </w:pPr>
    </w:p>
    <w:p w:rsidR="00000000" w:rsidRPr="0004213A" w:rsidP="0004213A">
      <w:pPr>
        <w:pStyle w:val="Heading1"/>
      </w:pPr>
      <w:bookmarkStart w:id="5" w:name="O_902270"/>
      <w:bookmarkEnd w:id="5"/>
      <w:r w:rsidRPr="0004213A">
        <w:t>Links</w:t>
      </w:r>
    </w:p>
    <w:p w:rsidR="00000000" w:rsidRPr="0004213A" w:rsidP="00F4767D">
      <w:pPr>
        <w:pStyle w:val="BodyText"/>
      </w:pPr>
      <w:r w:rsidRPr="00042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341D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4213A" w:rsidP="0004213A"/>
    <w:sectPr w:rsidSect="000421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A" w:rsidRPr="00F4767D" w:rsidP="00F4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D" w:rsidP="00042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67D" w:rsidP="00042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767D" w:rsidP="00042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13A" w:rsidRPr="00F4767D" w:rsidP="00F4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D" w:rsidRPr="002D2AF8" w:rsidP="00042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MSL934003 Maintain and control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4767D" w:rsidP="00042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0A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8AD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087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13A"/>
  </w:style>
  <w:style w:type="character" w:customStyle="1" w:styleId="Heading1Char">
    <w:name w:val="Heading 1 Char"/>
    <w:basedOn w:val="DefaultParagraphFont"/>
    <w:link w:val="Heading1"/>
    <w:rsid w:val="00042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1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2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13A"/>
    <w:rPr>
      <w:b/>
      <w:spacing w:val="0"/>
    </w:rPr>
  </w:style>
  <w:style w:type="paragraph" w:customStyle="1" w:styleId="SuperTitle">
    <w:name w:val="SuperTitle"/>
    <w:basedOn w:val="Title"/>
    <w:rsid w:val="00042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13A"/>
    <w:rPr>
      <w:i/>
    </w:rPr>
  </w:style>
  <w:style w:type="paragraph" w:styleId="Caption">
    <w:name w:val="caption"/>
    <w:basedOn w:val="BodyText"/>
    <w:next w:val="Normal"/>
    <w:qFormat/>
    <w:rsid w:val="00042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13A"/>
  </w:style>
  <w:style w:type="paragraph" w:styleId="TableofFigures">
    <w:name w:val="table of figures"/>
    <w:basedOn w:val="Normal"/>
    <w:next w:val="Normal"/>
    <w:semiHidden/>
    <w:rsid w:val="00042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13A"/>
    <w:rPr>
      <w:rFonts w:ascii="Wingdings" w:hAnsi="Wingdings"/>
    </w:rPr>
  </w:style>
  <w:style w:type="paragraph" w:customStyle="1" w:styleId="TableHeading">
    <w:name w:val="Table Heading"/>
    <w:basedOn w:val="HeadingBase"/>
    <w:rsid w:val="00042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13A"/>
    <w:rPr>
      <w:color w:val="0033CC"/>
      <w:u w:val="none"/>
    </w:rPr>
  </w:style>
  <w:style w:type="paragraph" w:customStyle="1" w:styleId="BodyTextRight">
    <w:name w:val="Body Text Right"/>
    <w:basedOn w:val="BodyText"/>
    <w:rsid w:val="00042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13A"/>
    <w:rPr>
      <w:sz w:val="32"/>
    </w:rPr>
  </w:style>
  <w:style w:type="paragraph" w:customStyle="1" w:styleId="HeadingProcedure">
    <w:name w:val="Heading Procedure"/>
    <w:basedOn w:val="HeadingBase"/>
    <w:next w:val="Normal"/>
    <w:rsid w:val="00042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13A"/>
    <w:pPr>
      <w:spacing w:before="60" w:after="60"/>
    </w:pPr>
  </w:style>
  <w:style w:type="paragraph" w:styleId="ListContinue">
    <w:name w:val="List Continue"/>
    <w:basedOn w:val="List"/>
    <w:rsid w:val="0004213A"/>
    <w:pPr>
      <w:ind w:firstLine="0"/>
    </w:pPr>
  </w:style>
  <w:style w:type="paragraph" w:customStyle="1" w:styleId="ListNote">
    <w:name w:val="List Note"/>
    <w:basedOn w:val="List"/>
    <w:rsid w:val="00042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13A"/>
    <w:rPr>
      <w:rFonts w:ascii="Courier New" w:hAnsi="Courier New"/>
    </w:rPr>
  </w:style>
  <w:style w:type="paragraph" w:customStyle="1" w:styleId="NoteBullet">
    <w:name w:val="Note Bullet"/>
    <w:basedOn w:val="Note"/>
    <w:rsid w:val="00042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13A"/>
    <w:rPr>
      <w:b/>
      <w:smallCaps/>
    </w:rPr>
  </w:style>
  <w:style w:type="paragraph" w:customStyle="1" w:styleId="TableListNumber">
    <w:name w:val="Table List Number"/>
    <w:basedOn w:val="ListNumber"/>
    <w:rsid w:val="00042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13A"/>
    <w:pPr>
      <w:numPr>
        <w:numId w:val="9"/>
      </w:numPr>
    </w:pPr>
  </w:style>
  <w:style w:type="paragraph" w:customStyle="1" w:styleId="ListAlpha2">
    <w:name w:val="List Alpha 2"/>
    <w:basedOn w:val="List2"/>
    <w:rsid w:val="0004213A"/>
    <w:pPr>
      <w:numPr>
        <w:numId w:val="8"/>
      </w:numPr>
    </w:pPr>
  </w:style>
  <w:style w:type="paragraph" w:styleId="List2">
    <w:name w:val="List 2"/>
    <w:basedOn w:val="BodyText"/>
    <w:rsid w:val="00042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13A"/>
    <w:pPr>
      <w:numPr>
        <w:numId w:val="4"/>
      </w:numPr>
    </w:pPr>
  </w:style>
  <w:style w:type="paragraph" w:styleId="ListContinue2">
    <w:name w:val="List Continue 2"/>
    <w:basedOn w:val="List2"/>
    <w:rsid w:val="0004213A"/>
    <w:pPr>
      <w:ind w:firstLine="0"/>
    </w:pPr>
  </w:style>
  <w:style w:type="paragraph" w:styleId="ListContinue3">
    <w:name w:val="List Continue 3"/>
    <w:basedOn w:val="List3"/>
    <w:rsid w:val="0004213A"/>
    <w:pPr>
      <w:ind w:left="1021" w:firstLine="0"/>
    </w:pPr>
  </w:style>
  <w:style w:type="paragraph" w:styleId="ListContinue4">
    <w:name w:val="List Continue 4"/>
    <w:basedOn w:val="List4"/>
    <w:rsid w:val="0004213A"/>
    <w:pPr>
      <w:ind w:firstLine="0"/>
    </w:pPr>
  </w:style>
  <w:style w:type="paragraph" w:styleId="ListContinue5">
    <w:name w:val="List Continue 5"/>
    <w:basedOn w:val="List5"/>
    <w:rsid w:val="0004213A"/>
    <w:pPr>
      <w:ind w:firstLine="0"/>
    </w:pPr>
  </w:style>
  <w:style w:type="paragraph" w:styleId="ListNumber3">
    <w:name w:val="List Number 3"/>
    <w:basedOn w:val="List3"/>
    <w:rsid w:val="0004213A"/>
    <w:pPr>
      <w:numPr>
        <w:numId w:val="5"/>
      </w:numPr>
    </w:pPr>
  </w:style>
  <w:style w:type="paragraph" w:styleId="ListNumber4">
    <w:name w:val="List Number 4"/>
    <w:basedOn w:val="List4"/>
    <w:rsid w:val="0004213A"/>
    <w:pPr>
      <w:numPr>
        <w:numId w:val="6"/>
      </w:numPr>
    </w:pPr>
  </w:style>
  <w:style w:type="paragraph" w:styleId="ListNumber5">
    <w:name w:val="List Number 5"/>
    <w:basedOn w:val="List5"/>
    <w:rsid w:val="0004213A"/>
    <w:pPr>
      <w:numPr>
        <w:numId w:val="7"/>
      </w:numPr>
    </w:pPr>
  </w:style>
  <w:style w:type="paragraph" w:styleId="BlockText">
    <w:name w:val="Block Text"/>
    <w:basedOn w:val="Normal"/>
    <w:rsid w:val="00042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13A"/>
    <w:rPr>
      <w:sz w:val="16"/>
      <w:vertAlign w:val="superscript"/>
    </w:rPr>
  </w:style>
  <w:style w:type="character" w:customStyle="1" w:styleId="Symbols">
    <w:name w:val="Symbols"/>
    <w:basedOn w:val="DefaultParagraphFont"/>
    <w:rsid w:val="0004213A"/>
    <w:rPr>
      <w:rFonts w:ascii="Symbol" w:hAnsi="Symbol"/>
    </w:rPr>
  </w:style>
  <w:style w:type="character" w:customStyle="1" w:styleId="MenuOptions">
    <w:name w:val="Menu Options"/>
    <w:basedOn w:val="DefaultParagraphFont"/>
    <w:rsid w:val="00042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13A"/>
    <w:rPr>
      <w:b/>
    </w:rPr>
  </w:style>
  <w:style w:type="character" w:customStyle="1" w:styleId="Underlined">
    <w:name w:val="Underlined"/>
    <w:basedOn w:val="DefaultParagraphFont"/>
    <w:rsid w:val="0004213A"/>
    <w:rPr>
      <w:u w:val="single"/>
    </w:rPr>
  </w:style>
  <w:style w:type="paragraph" w:customStyle="1" w:styleId="TableBodyTextRight">
    <w:name w:val="Table Body Text Right"/>
    <w:basedOn w:val="TableBodyText"/>
    <w:rsid w:val="00042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13A"/>
    <w:rPr>
      <w:sz w:val="18"/>
    </w:rPr>
  </w:style>
  <w:style w:type="paragraph" w:customStyle="1" w:styleId="BodySmallRight">
    <w:name w:val="Body Small Right"/>
    <w:basedOn w:val="BodyTextRight"/>
    <w:rsid w:val="0004213A"/>
    <w:rPr>
      <w:sz w:val="18"/>
      <w:szCs w:val="18"/>
    </w:rPr>
  </w:style>
  <w:style w:type="paragraph" w:customStyle="1" w:styleId="MarginEdition">
    <w:name w:val="Margin Edition"/>
    <w:basedOn w:val="MarginNote"/>
    <w:rsid w:val="00042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13A"/>
    <w:rPr>
      <w:sz w:val="2"/>
      <w:szCs w:val="2"/>
    </w:rPr>
  </w:style>
  <w:style w:type="character" w:customStyle="1" w:styleId="Small">
    <w:name w:val="Small"/>
    <w:basedOn w:val="DefaultParagraphFont"/>
    <w:rsid w:val="0004213A"/>
    <w:rPr>
      <w:sz w:val="16"/>
    </w:rPr>
  </w:style>
  <w:style w:type="paragraph" w:customStyle="1" w:styleId="WideTable">
    <w:name w:val="Wide Table"/>
    <w:basedOn w:val="Normal"/>
    <w:rsid w:val="00042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13A"/>
  </w:style>
  <w:style w:type="paragraph" w:styleId="Quote">
    <w:name w:val="Quote"/>
    <w:basedOn w:val="Heading1"/>
    <w:link w:val="QuoteChar"/>
    <w:qFormat/>
    <w:rsid w:val="00042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13A"/>
    <w:pPr>
      <w:pageBreakBefore/>
    </w:pPr>
  </w:style>
  <w:style w:type="paragraph" w:customStyle="1" w:styleId="Border">
    <w:name w:val="Border"/>
    <w:basedOn w:val="Normal"/>
    <w:qFormat/>
    <w:rsid w:val="00042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13A"/>
    <w:rPr>
      <w:u w:val="single"/>
    </w:rPr>
  </w:style>
  <w:style w:type="character" w:customStyle="1" w:styleId="BoldandItalics">
    <w:name w:val="Bold and Italics"/>
    <w:qFormat/>
    <w:rsid w:val="0004213A"/>
    <w:rPr>
      <w:b/>
      <w:i/>
      <w:u w:val="none"/>
    </w:rPr>
  </w:style>
  <w:style w:type="paragraph" w:styleId="BalloonText">
    <w:name w:val="Balloon Text"/>
    <w:basedOn w:val="Normal"/>
    <w:link w:val="BalloonTextChar"/>
    <w:rsid w:val="0004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13A"/>
    <w:pPr>
      <w:spacing w:before="0" w:after="0"/>
    </w:pPr>
  </w:style>
  <w:style w:type="paragraph" w:customStyle="1" w:styleId="BodyTextBold">
    <w:name w:val="Body Text Bold"/>
    <w:basedOn w:val="BodyText"/>
    <w:qFormat/>
    <w:rsid w:val="0004213A"/>
    <w:rPr>
      <w:b/>
    </w:rPr>
  </w:style>
  <w:style w:type="character" w:styleId="Hyperlink">
    <w:name w:val="Hyperlink"/>
    <w:basedOn w:val="DefaultParagraphFont"/>
    <w:uiPriority w:val="99"/>
    <w:unhideWhenUsed/>
    <w:rsid w:val="00F4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4257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MSL934003 Maintain and control stocks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2021-03-30T02:01:00Z</dcterms:created>
  <dcterms:modified xsi:type="dcterms:W3CDTF">2021-03-30T02:01:00Z</dcterms:modified>
</cp:coreProperties>
</file>