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3E1" w:rsidP="00AD3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MSL933006 Contribute to the achievement of quality objectives</w:t>
      </w:r>
      <w:r>
        <w:fldChar w:fldCharType="end"/>
      </w:r>
    </w:p>
    <w:p w:rsidR="00AD33E1" w:rsidP="00AD33E1">
      <w:pPr>
        <w:pStyle w:val="Version"/>
        <w:sectPr w:rsidSect="00293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F6E" w:rsidP="00293F6E">
      <w:pPr>
        <w:pStyle w:val="SuperHeading"/>
      </w:pPr>
      <w:r w:rsidRPr="00293F6E">
        <w:t>MSL933006 Contribute to the achievement of quality objectives</w:t>
      </w:r>
    </w:p>
    <w:p w:rsidR="00000000" w:rsidRPr="00293F6E" w:rsidP="00293F6E">
      <w:pPr>
        <w:pStyle w:val="Heading1"/>
      </w:pPr>
      <w:bookmarkStart w:id="1" w:name="O_985940"/>
      <w:bookmarkEnd w:id="1"/>
      <w:r w:rsidRPr="00293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96"/>
      </w:tblGrid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F6E" w:rsidP="00293F6E">
            <w:pPr>
              <w:pStyle w:val="BodyText"/>
            </w:pPr>
            <w:r w:rsidRPr="00293F6E">
              <w:rPr>
                <w:rStyle w:val="SpecialBold"/>
              </w:rPr>
              <w:t>Release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Comments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Release 1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 xml:space="preserve">This version was released in </w:t>
            </w:r>
            <w:r w:rsidRPr="00293F6E">
              <w:rPr>
                <w:rStyle w:val="Emphasis"/>
              </w:rPr>
              <w:t>MSL Laboratory Operations Training Package Release 2.0.</w:t>
            </w:r>
          </w:p>
          <w:p w:rsidR="00000000" w:rsidRPr="00293F6E" w:rsidP="00293F6E">
            <w:pPr>
              <w:pStyle w:val="BodyText"/>
            </w:pPr>
            <w:r w:rsidRPr="00293F6E">
              <w:t>Supersedes and equivalent to MSL933002 Contribute to the achievement of quality objectives. Changes to performance criteria. Foundation skill information added. Range of conditions removed. Assessment requirements amended.</w:t>
            </w:r>
          </w:p>
        </w:tc>
      </w:tr>
    </w:tbl>
    <w:p w:rsidR="00000000" w:rsidRPr="00293F6E" w:rsidP="00293F6E">
      <w:pPr>
        <w:pStyle w:val="BodyText"/>
      </w:pPr>
    </w:p>
    <w:p w:rsidR="00000000" w:rsidRPr="00293F6E" w:rsidP="00293F6E">
      <w:pPr>
        <w:pStyle w:val="AllowPageBreak"/>
      </w:pPr>
    </w:p>
    <w:p w:rsidR="00000000" w:rsidRPr="00293F6E" w:rsidP="00293F6E">
      <w:pPr>
        <w:pStyle w:val="Heading1"/>
      </w:pPr>
      <w:bookmarkStart w:id="2" w:name="O_985946"/>
      <w:bookmarkEnd w:id="2"/>
      <w:r w:rsidRPr="00293F6E">
        <w:t>Application</w:t>
      </w:r>
    </w:p>
    <w:p w:rsidR="00000000" w:rsidRPr="00293F6E" w:rsidP="00AD33E1">
      <w:pPr>
        <w:pStyle w:val="BodyText"/>
      </w:pPr>
      <w:r w:rsidRPr="00293F6E">
        <w:t>Th</w:t>
      </w:r>
      <w:r w:rsidRPr="00293F6E">
        <w:t>is unit of competency describes the skills and knowledge to apply quality principles to laboratory/field work to achieve quality outcomes.</w:t>
      </w:r>
    </w:p>
    <w:p w:rsidR="00000000" w:rsidRPr="00293F6E" w:rsidP="00AD33E1">
      <w:pPr>
        <w:pStyle w:val="BodyText"/>
      </w:pPr>
      <w:r w:rsidRPr="00293F6E">
        <w:t xml:space="preserve">This unit of competency apples to samplers/testers, production operators and laboratory/field assistants working in </w:t>
      </w:r>
      <w:r w:rsidRPr="00293F6E">
        <w:t>all industry sectors. These personnel have roles and responsibilities within the workplace</w:t>
      </w:r>
      <w:r>
        <w:t>’</w:t>
      </w:r>
      <w:r w:rsidRPr="00293F6E">
        <w:t>s quality system which are set out in quality manuals and workplace procedures.</w:t>
      </w:r>
    </w:p>
    <w:p w:rsidR="00000000" w:rsidRPr="00293F6E" w:rsidP="00AD33E1">
      <w:pPr>
        <w:pStyle w:val="BodyText"/>
      </w:pPr>
      <w:r w:rsidRPr="00293F6E">
        <w:t>No licensing or certification requirements exist at the time of publication. However</w:t>
      </w:r>
      <w:r w:rsidRPr="00293F6E">
        <w:t>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293F6E" w:rsidP="00293F6E">
      <w:pPr>
        <w:pStyle w:val="Heading1"/>
      </w:pPr>
      <w:bookmarkStart w:id="3" w:name="O_985945"/>
      <w:bookmarkEnd w:id="3"/>
      <w:r w:rsidRPr="00293F6E">
        <w:t>Pre-requisite Unit</w:t>
      </w:r>
    </w:p>
    <w:p w:rsidR="00000000" w:rsidRPr="00293F6E" w:rsidP="00AD33E1">
      <w:pPr>
        <w:pStyle w:val="BodyText"/>
      </w:pPr>
      <w:r w:rsidRPr="00293F6E">
        <w:t>Nil</w:t>
      </w:r>
    </w:p>
    <w:p w:rsidR="00000000" w:rsidRPr="00293F6E" w:rsidP="00293F6E">
      <w:pPr>
        <w:pStyle w:val="Heading1"/>
      </w:pPr>
      <w:bookmarkStart w:id="4" w:name="O_985944"/>
      <w:bookmarkEnd w:id="4"/>
      <w:r w:rsidRPr="00293F6E">
        <w:t>Competency Field</w:t>
      </w:r>
    </w:p>
    <w:p w:rsidR="00000000" w:rsidRPr="00293F6E" w:rsidP="00AD33E1">
      <w:pPr>
        <w:pStyle w:val="BodyText"/>
      </w:pPr>
      <w:r w:rsidRPr="00293F6E">
        <w:t xml:space="preserve">Quality </w:t>
      </w:r>
    </w:p>
    <w:p w:rsidR="00000000" w:rsidRPr="00293F6E" w:rsidP="00293F6E">
      <w:pPr>
        <w:pStyle w:val="Heading1"/>
      </w:pPr>
      <w:bookmarkStart w:id="5" w:name="O_985943"/>
      <w:bookmarkEnd w:id="5"/>
      <w:r w:rsidRPr="00293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Performance criteria describe the performance needed to demonstrate achievement of the element.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Apply quality control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Record data for quality control purposes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Recognise and report non-conformances in keeping with job role and quality procedures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Contribute to quality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Review own work practices for opportunities to continuously improve performance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Identify and report opportunities for improvements in procedures, processes and equipment in work area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Maintain commitment to workplace quality standards in own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 xml:space="preserve">Maintain an objective of </w:t>
            </w:r>
            <w:r>
              <w:t>‘</w:t>
            </w:r>
            <w:r w:rsidRPr="00293F6E">
              <w:t>right first time</w:t>
            </w:r>
            <w:r>
              <w:t>’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Conduct work in accordance with sustainability work practices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Minimise waste and rework in accordance with workplace guidelines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 xml:space="preserve">Demonstrate </w:t>
            </w:r>
            <w:r>
              <w:t>‘</w:t>
            </w:r>
            <w:r w:rsidRPr="00293F6E">
              <w:t>job ownership</w:t>
            </w:r>
            <w:r>
              <w:t>’</w:t>
            </w:r>
            <w:r w:rsidRPr="00293F6E">
              <w:t xml:space="preserve"> for whole tasks through a commitment to finish and follow-up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Ensure that personal actions conform with the code of ethics relevant to the workplace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Assist in maintaining customer relationships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Demonstrate an understanding of the business goals, products and services of the workplace when dealing with customers in relation to own function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Communicate appropriately with customers in keeping with knowledge and authority limitations and quality requirements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rPr>
                <w:rStyle w:val="SpecialBold"/>
              </w:rPr>
              <w:t>Update knowledge and skills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 xml:space="preserve">Recognise own strengths and limitations </w:t>
            </w:r>
          </w:p>
        </w:tc>
      </w:tr>
      <w:tr w:rsidTr="00293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6E">
            <w:pPr>
              <w:pStyle w:val="BodyText"/>
              <w:rPr>
                <w:lang w:val="en-NZ"/>
              </w:rPr>
            </w:pPr>
            <w:r w:rsidRPr="00293F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6E" w:rsidP="00293F6E">
            <w:pPr>
              <w:pStyle w:val="BodyText"/>
            </w:pPr>
            <w:r w:rsidRPr="00293F6E">
              <w:t>Take advantage of opportunities for skill development</w:t>
            </w:r>
          </w:p>
        </w:tc>
      </w:tr>
    </w:tbl>
    <w:p w:rsidR="00000000" w:rsidRPr="00293F6E" w:rsidP="00293F6E">
      <w:pPr>
        <w:pStyle w:val="BodyText"/>
      </w:pPr>
    </w:p>
    <w:p w:rsidR="00000000" w:rsidRPr="00293F6E" w:rsidP="00293F6E">
      <w:pPr>
        <w:pStyle w:val="AllowPageBreak"/>
      </w:pPr>
    </w:p>
    <w:p w:rsidR="00000000" w:rsidRPr="00293F6E" w:rsidP="00293F6E">
      <w:pPr>
        <w:pStyle w:val="Heading1"/>
      </w:pPr>
      <w:bookmarkStart w:id="6" w:name="O_985942"/>
      <w:bookmarkEnd w:id="6"/>
      <w:r w:rsidRPr="00293F6E">
        <w:t>Foundation Skills</w:t>
      </w:r>
    </w:p>
    <w:p w:rsidR="00000000" w:rsidRPr="00293F6E" w:rsidP="00AD33E1">
      <w:pPr>
        <w:pStyle w:val="BodyText"/>
      </w:pPr>
      <w:r w:rsidRPr="00293F6E">
        <w:t>This section describes those language, literacy, numeracy and employment skills that are essential to performance.</w:t>
      </w:r>
    </w:p>
    <w:p w:rsidR="00000000" w:rsidRPr="00293F6E" w:rsidP="00293F6E">
      <w:pPr>
        <w:pStyle w:val="ListBullet"/>
      </w:pPr>
      <w:r w:rsidRPr="00293F6E">
        <w:t>Oral communication skills to work effectively with others in a team to improve productivity and efficiency, and to resolve simple customer inquiries.</w:t>
      </w:r>
    </w:p>
    <w:p w:rsidR="00000000" w:rsidRPr="00293F6E" w:rsidP="00293F6E">
      <w:pPr>
        <w:pStyle w:val="BodyText"/>
      </w:pPr>
    </w:p>
    <w:p w:rsidR="00000000" w:rsidRPr="00293F6E" w:rsidP="00AD33E1">
      <w:pPr>
        <w:pStyle w:val="BodyText"/>
      </w:pPr>
      <w:r w:rsidRPr="00293F6E">
        <w:t>Other foundation skills essential to performance are explicit in the performance criteria of this unit.</w:t>
      </w:r>
    </w:p>
    <w:p w:rsidR="00000000" w:rsidRPr="00293F6E" w:rsidP="00293F6E">
      <w:pPr>
        <w:pStyle w:val="Heading1"/>
      </w:pPr>
      <w:bookmarkStart w:id="7" w:name="O_985941"/>
      <w:bookmarkEnd w:id="7"/>
      <w:r w:rsidRPr="00293F6E">
        <w:t>Unit Mapping Information</w:t>
      </w:r>
    </w:p>
    <w:p w:rsidR="00000000" w:rsidRPr="00293F6E" w:rsidP="00AD33E1">
      <w:pPr>
        <w:pStyle w:val="BodyText"/>
      </w:pPr>
      <w:r w:rsidRPr="00293F6E">
        <w:t>Equivalent to MSL933002 Contribute to the achievement of quality objectives, Release 1.</w:t>
      </w:r>
    </w:p>
    <w:p w:rsidR="00000000" w:rsidRPr="00293F6E" w:rsidP="00293F6E">
      <w:pPr>
        <w:pStyle w:val="Heading1"/>
      </w:pPr>
      <w:bookmarkStart w:id="8" w:name="O_985934"/>
      <w:bookmarkEnd w:id="8"/>
      <w:r w:rsidRPr="00293F6E">
        <w:t>Links</w:t>
      </w:r>
    </w:p>
    <w:p w:rsidR="00000000" w:rsidRPr="00293F6E" w:rsidP="00AD33E1">
      <w:pPr>
        <w:pStyle w:val="BodyText"/>
      </w:pPr>
      <w:r w:rsidRPr="00293F6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312A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3F6E" w:rsidP="00293F6E"/>
    <w:sectPr w:rsidSect="00293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6E" w:rsidRPr="00AD33E1" w:rsidP="00AD3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E1" w:rsidP="00293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3E1" w:rsidP="00293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33E1" w:rsidP="00293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F6E" w:rsidRPr="00AD33E1" w:rsidP="00AD3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3E1" w:rsidRPr="002D2AF8" w:rsidP="00293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MSL933006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D33E1" w:rsidP="00293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84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C0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F6E"/>
  </w:style>
  <w:style w:type="character" w:customStyle="1" w:styleId="Heading1Char">
    <w:name w:val="Heading 1 Char"/>
    <w:basedOn w:val="DefaultParagraphFont"/>
    <w:link w:val="Heading1"/>
    <w:rsid w:val="00293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F6E"/>
    <w:rPr>
      <w:b/>
      <w:spacing w:val="0"/>
    </w:rPr>
  </w:style>
  <w:style w:type="character" w:styleId="Emphasis">
    <w:name w:val="Emphasis"/>
    <w:basedOn w:val="DefaultParagraphFont"/>
    <w:qFormat/>
    <w:rsid w:val="00293F6E"/>
    <w:rPr>
      <w:i/>
    </w:rPr>
  </w:style>
  <w:style w:type="paragraph" w:customStyle="1" w:styleId="SuperHeading">
    <w:name w:val="SuperHeading"/>
    <w:basedOn w:val="Normal"/>
    <w:rsid w:val="00293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F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F6E"/>
  </w:style>
  <w:style w:type="paragraph" w:styleId="TableofFigures">
    <w:name w:val="table of figures"/>
    <w:basedOn w:val="Normal"/>
    <w:next w:val="Normal"/>
    <w:semiHidden/>
    <w:rsid w:val="00293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F6E"/>
    <w:rPr>
      <w:rFonts w:ascii="Wingdings" w:hAnsi="Wingdings"/>
    </w:rPr>
  </w:style>
  <w:style w:type="paragraph" w:customStyle="1" w:styleId="TableHeading">
    <w:name w:val="Table Heading"/>
    <w:basedOn w:val="HeadingBase"/>
    <w:rsid w:val="00293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F6E"/>
    <w:rPr>
      <w:color w:val="0033CC"/>
      <w:u w:val="none"/>
    </w:rPr>
  </w:style>
  <w:style w:type="paragraph" w:customStyle="1" w:styleId="BodyTextRight">
    <w:name w:val="Body Text Right"/>
    <w:basedOn w:val="BodyText"/>
    <w:rsid w:val="00293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F6E"/>
    <w:rPr>
      <w:sz w:val="32"/>
    </w:rPr>
  </w:style>
  <w:style w:type="paragraph" w:customStyle="1" w:styleId="HeadingProcedure">
    <w:name w:val="Heading Procedure"/>
    <w:basedOn w:val="HeadingBase"/>
    <w:next w:val="Normal"/>
    <w:rsid w:val="00293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F6E"/>
    <w:pPr>
      <w:spacing w:before="60" w:after="60"/>
    </w:pPr>
  </w:style>
  <w:style w:type="paragraph" w:styleId="ListContinue">
    <w:name w:val="List Continue"/>
    <w:basedOn w:val="List"/>
    <w:rsid w:val="00293F6E"/>
    <w:pPr>
      <w:ind w:firstLine="0"/>
    </w:pPr>
  </w:style>
  <w:style w:type="paragraph" w:customStyle="1" w:styleId="ListNote">
    <w:name w:val="List Note"/>
    <w:basedOn w:val="List"/>
    <w:rsid w:val="00293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F6E"/>
    <w:rPr>
      <w:rFonts w:ascii="Courier New" w:hAnsi="Courier New"/>
    </w:rPr>
  </w:style>
  <w:style w:type="paragraph" w:customStyle="1" w:styleId="NoteBullet">
    <w:name w:val="Note Bullet"/>
    <w:basedOn w:val="Note"/>
    <w:rsid w:val="00293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F6E"/>
    <w:rPr>
      <w:b/>
      <w:smallCaps/>
    </w:rPr>
  </w:style>
  <w:style w:type="paragraph" w:customStyle="1" w:styleId="TableListNumber">
    <w:name w:val="Table List Number"/>
    <w:basedOn w:val="ListNumber"/>
    <w:rsid w:val="00293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F6E"/>
    <w:pPr>
      <w:numPr>
        <w:numId w:val="8"/>
      </w:numPr>
    </w:pPr>
  </w:style>
  <w:style w:type="paragraph" w:customStyle="1" w:styleId="ListAlpha2">
    <w:name w:val="List Alpha 2"/>
    <w:basedOn w:val="List2"/>
    <w:rsid w:val="00293F6E"/>
    <w:pPr>
      <w:numPr>
        <w:numId w:val="7"/>
      </w:numPr>
    </w:pPr>
  </w:style>
  <w:style w:type="paragraph" w:styleId="List2">
    <w:name w:val="List 2"/>
    <w:basedOn w:val="BodyText"/>
    <w:rsid w:val="00293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F6E"/>
    <w:pPr>
      <w:numPr>
        <w:numId w:val="3"/>
      </w:numPr>
    </w:pPr>
  </w:style>
  <w:style w:type="paragraph" w:styleId="ListContinue2">
    <w:name w:val="List Continue 2"/>
    <w:basedOn w:val="List2"/>
    <w:rsid w:val="00293F6E"/>
    <w:pPr>
      <w:ind w:firstLine="0"/>
    </w:pPr>
  </w:style>
  <w:style w:type="paragraph" w:styleId="ListContinue3">
    <w:name w:val="List Continue 3"/>
    <w:basedOn w:val="List3"/>
    <w:rsid w:val="00293F6E"/>
    <w:pPr>
      <w:ind w:left="1021" w:firstLine="0"/>
    </w:pPr>
  </w:style>
  <w:style w:type="paragraph" w:styleId="ListContinue4">
    <w:name w:val="List Continue 4"/>
    <w:basedOn w:val="List4"/>
    <w:rsid w:val="00293F6E"/>
    <w:pPr>
      <w:ind w:firstLine="0"/>
    </w:pPr>
  </w:style>
  <w:style w:type="paragraph" w:styleId="ListContinue5">
    <w:name w:val="List Continue 5"/>
    <w:basedOn w:val="List5"/>
    <w:rsid w:val="00293F6E"/>
    <w:pPr>
      <w:ind w:firstLine="0"/>
    </w:pPr>
  </w:style>
  <w:style w:type="paragraph" w:styleId="ListNumber3">
    <w:name w:val="List Number 3"/>
    <w:basedOn w:val="List3"/>
    <w:rsid w:val="00293F6E"/>
    <w:pPr>
      <w:numPr>
        <w:numId w:val="4"/>
      </w:numPr>
    </w:pPr>
  </w:style>
  <w:style w:type="paragraph" w:styleId="ListNumber4">
    <w:name w:val="List Number 4"/>
    <w:basedOn w:val="List4"/>
    <w:rsid w:val="00293F6E"/>
    <w:pPr>
      <w:numPr>
        <w:numId w:val="5"/>
      </w:numPr>
    </w:pPr>
  </w:style>
  <w:style w:type="paragraph" w:styleId="ListNumber5">
    <w:name w:val="List Number 5"/>
    <w:basedOn w:val="List5"/>
    <w:rsid w:val="00293F6E"/>
    <w:pPr>
      <w:numPr>
        <w:numId w:val="6"/>
      </w:numPr>
    </w:pPr>
  </w:style>
  <w:style w:type="paragraph" w:styleId="BlockText">
    <w:name w:val="Block Text"/>
    <w:basedOn w:val="Normal"/>
    <w:rsid w:val="00293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F6E"/>
    <w:rPr>
      <w:sz w:val="16"/>
      <w:vertAlign w:val="superscript"/>
    </w:rPr>
  </w:style>
  <w:style w:type="character" w:customStyle="1" w:styleId="Symbols">
    <w:name w:val="Symbols"/>
    <w:basedOn w:val="DefaultParagraphFont"/>
    <w:rsid w:val="00293F6E"/>
    <w:rPr>
      <w:rFonts w:ascii="Symbol" w:hAnsi="Symbol"/>
    </w:rPr>
  </w:style>
  <w:style w:type="character" w:customStyle="1" w:styleId="MenuOptions">
    <w:name w:val="Menu Options"/>
    <w:basedOn w:val="DefaultParagraphFont"/>
    <w:rsid w:val="00293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F6E"/>
    <w:rPr>
      <w:b/>
    </w:rPr>
  </w:style>
  <w:style w:type="character" w:customStyle="1" w:styleId="Underlined">
    <w:name w:val="Underlined"/>
    <w:basedOn w:val="DefaultParagraphFont"/>
    <w:rsid w:val="00293F6E"/>
    <w:rPr>
      <w:u w:val="single"/>
    </w:rPr>
  </w:style>
  <w:style w:type="paragraph" w:customStyle="1" w:styleId="TableBodyTextRight">
    <w:name w:val="Table Body Text Right"/>
    <w:basedOn w:val="TableBodyText"/>
    <w:rsid w:val="00293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F6E"/>
    <w:rPr>
      <w:sz w:val="18"/>
    </w:rPr>
  </w:style>
  <w:style w:type="paragraph" w:customStyle="1" w:styleId="BodySmallRight">
    <w:name w:val="Body Small Right"/>
    <w:basedOn w:val="BodyTextRight"/>
    <w:rsid w:val="00293F6E"/>
    <w:rPr>
      <w:sz w:val="18"/>
      <w:szCs w:val="18"/>
    </w:rPr>
  </w:style>
  <w:style w:type="paragraph" w:customStyle="1" w:styleId="MarginEdition">
    <w:name w:val="Margin Edition"/>
    <w:basedOn w:val="MarginNote"/>
    <w:rsid w:val="00293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F6E"/>
    <w:rPr>
      <w:sz w:val="2"/>
      <w:szCs w:val="2"/>
    </w:rPr>
  </w:style>
  <w:style w:type="character" w:customStyle="1" w:styleId="Small">
    <w:name w:val="Small"/>
    <w:basedOn w:val="DefaultParagraphFont"/>
    <w:rsid w:val="00293F6E"/>
    <w:rPr>
      <w:sz w:val="16"/>
    </w:rPr>
  </w:style>
  <w:style w:type="paragraph" w:customStyle="1" w:styleId="WideTable">
    <w:name w:val="Wide Table"/>
    <w:basedOn w:val="Normal"/>
    <w:rsid w:val="00293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F6E"/>
  </w:style>
  <w:style w:type="paragraph" w:styleId="Quote">
    <w:name w:val="Quote"/>
    <w:basedOn w:val="Heading1"/>
    <w:link w:val="QuoteChar"/>
    <w:qFormat/>
    <w:rsid w:val="00293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F6E"/>
    <w:pPr>
      <w:pageBreakBefore/>
    </w:pPr>
  </w:style>
  <w:style w:type="paragraph" w:customStyle="1" w:styleId="Border">
    <w:name w:val="Border"/>
    <w:basedOn w:val="Normal"/>
    <w:qFormat/>
    <w:rsid w:val="00293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F6E"/>
    <w:rPr>
      <w:u w:val="single"/>
    </w:rPr>
  </w:style>
  <w:style w:type="character" w:customStyle="1" w:styleId="BoldandItalics">
    <w:name w:val="Bold and Italics"/>
    <w:qFormat/>
    <w:rsid w:val="00293F6E"/>
    <w:rPr>
      <w:b/>
      <w:i/>
      <w:u w:val="none"/>
    </w:rPr>
  </w:style>
  <w:style w:type="paragraph" w:styleId="BalloonText">
    <w:name w:val="Balloon Text"/>
    <w:basedOn w:val="Normal"/>
    <w:link w:val="BalloonTextChar"/>
    <w:rsid w:val="00293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F6E"/>
    <w:pPr>
      <w:spacing w:before="0" w:after="0"/>
    </w:pPr>
  </w:style>
  <w:style w:type="paragraph" w:customStyle="1" w:styleId="BodyTextBold">
    <w:name w:val="Body Text Bold"/>
    <w:basedOn w:val="BodyText"/>
    <w:qFormat/>
    <w:rsid w:val="00293F6E"/>
    <w:rPr>
      <w:b/>
    </w:rPr>
  </w:style>
  <w:style w:type="character" w:styleId="Hyperlink">
    <w:name w:val="Hyperlink"/>
    <w:basedOn w:val="DefaultParagraphFont"/>
    <w:uiPriority w:val="99"/>
    <w:unhideWhenUsed/>
    <w:rsid w:val="00AD3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489</Words>
  <Characters>3174</Characters>
  <Application>Microsoft Office Word</Application>
  <DocSecurity>0</DocSecurity>
  <Lines>151</Lines>
  <Paragraphs>77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MSL933006 Contribute to the achievement of quality objectives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2023-01-25T12:54:00Z</dcterms:created>
  <dcterms:modified xsi:type="dcterms:W3CDTF">2023-01-25T12:54:00Z</dcterms:modified>
</cp:coreProperties>
</file>