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03F" w:rsidP="00922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MSL933006 Contribute to the achievement of quality objectives</w:t>
      </w:r>
      <w:r>
        <w:fldChar w:fldCharType="end"/>
      </w:r>
    </w:p>
    <w:p w:rsidR="0092203F" w:rsidP="0092203F">
      <w:pPr>
        <w:pStyle w:val="Version"/>
        <w:sectPr w:rsidSect="00027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4CA" w:rsidP="000274CA">
      <w:pPr>
        <w:pStyle w:val="SuperHeading"/>
      </w:pPr>
      <w:r w:rsidRPr="000274CA">
        <w:t>Assessment Requirements for MSL933006 Contribute to the achievement of quality objectives</w:t>
      </w:r>
    </w:p>
    <w:p w:rsidR="00000000" w:rsidRPr="000274CA" w:rsidP="000274CA">
      <w:pPr>
        <w:pStyle w:val="Heading1"/>
      </w:pPr>
      <w:bookmarkStart w:id="1" w:name="O_985936"/>
      <w:bookmarkEnd w:id="1"/>
      <w:r w:rsidRPr="000274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96"/>
      </w:tblGrid>
      <w:tr w:rsidTr="00027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74CA" w:rsidP="000274CA">
            <w:pPr>
              <w:pStyle w:val="BodyText"/>
            </w:pPr>
            <w:r w:rsidRPr="000274CA">
              <w:rPr>
                <w:rStyle w:val="SpecialBold"/>
              </w:rPr>
              <w:t>Release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74CA">
            <w:pPr>
              <w:pStyle w:val="BodyText"/>
              <w:rPr>
                <w:lang w:val="en-NZ"/>
              </w:rPr>
            </w:pPr>
            <w:r w:rsidRPr="000274CA">
              <w:rPr>
                <w:rStyle w:val="SpecialBold"/>
              </w:rPr>
              <w:t>Comments</w:t>
            </w:r>
          </w:p>
        </w:tc>
      </w:tr>
      <w:tr w:rsidTr="000274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CA">
            <w:pPr>
              <w:pStyle w:val="BodyText"/>
              <w:rPr>
                <w:lang w:val="en-NZ"/>
              </w:rPr>
            </w:pPr>
            <w:r w:rsidRPr="000274CA">
              <w:t>Release 1</w:t>
            </w:r>
          </w:p>
        </w:tc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CA" w:rsidP="000274CA">
            <w:pPr>
              <w:pStyle w:val="BodyText"/>
            </w:pPr>
            <w:r w:rsidRPr="000274CA">
              <w:t xml:space="preserve">This version was released in </w:t>
            </w:r>
            <w:r w:rsidRPr="000274CA">
              <w:rPr>
                <w:rStyle w:val="Emphasis"/>
              </w:rPr>
              <w:t>MSL Laboratory Operations Training Package Release 2.0.</w:t>
            </w:r>
          </w:p>
          <w:p w:rsidR="00000000" w:rsidRPr="000274CA" w:rsidP="000274CA">
            <w:pPr>
              <w:pStyle w:val="BodyText"/>
            </w:pPr>
            <w:r w:rsidRPr="000274CA">
              <w:t>Supersedes and equivalent to MSL933002 Contribute to the achievement of quality objectives. Changes to performance criteria. Foundation skill information added. Range of conditions removed. Assessment requirements amended.</w:t>
            </w:r>
          </w:p>
        </w:tc>
      </w:tr>
    </w:tbl>
    <w:p w:rsidR="00000000" w:rsidRPr="000274CA" w:rsidP="000274CA">
      <w:pPr>
        <w:pStyle w:val="BodyText"/>
      </w:pPr>
    </w:p>
    <w:p w:rsidR="00000000" w:rsidRPr="000274CA" w:rsidP="000274CA">
      <w:pPr>
        <w:pStyle w:val="AllowPageBreak"/>
      </w:pPr>
    </w:p>
    <w:p w:rsidR="00000000" w:rsidRPr="000274CA" w:rsidP="000274CA">
      <w:pPr>
        <w:pStyle w:val="Heading1"/>
      </w:pPr>
      <w:bookmarkStart w:id="2" w:name="O_985939"/>
      <w:bookmarkEnd w:id="2"/>
      <w:r w:rsidRPr="000274CA">
        <w:t>Performance Ev</w:t>
      </w:r>
      <w:r w:rsidRPr="000274CA">
        <w:t>idence</w:t>
      </w:r>
    </w:p>
    <w:p w:rsidR="00000000" w:rsidRPr="000274CA" w:rsidP="0092203F">
      <w:pPr>
        <w:pStyle w:val="BodyText"/>
      </w:pPr>
      <w:r w:rsidRPr="000274CA">
        <w:t>There must be evidence the candidate has completed the tasks outlined in the elements and performance criteria of this unit, and:</w:t>
      </w:r>
    </w:p>
    <w:p w:rsidR="00000000" w:rsidRPr="000274CA" w:rsidP="000274CA">
      <w:pPr>
        <w:pStyle w:val="ListBullet"/>
      </w:pPr>
      <w:r w:rsidRPr="000274CA">
        <w:t>applied workplace quality control principles and procedures to laboratory/field work to achieve quality outcomes for a</w:t>
      </w:r>
      <w:r w:rsidRPr="000274CA">
        <w:t>t least two different laboratory tasks or ‘jobs’, including:</w:t>
      </w:r>
    </w:p>
    <w:p w:rsidR="00000000" w:rsidRPr="000274CA" w:rsidP="000274CA">
      <w:pPr>
        <w:pStyle w:val="ListBullet2"/>
      </w:pPr>
      <w:r w:rsidRPr="000274CA">
        <w:t>communicating with customers</w:t>
      </w:r>
    </w:p>
    <w:p w:rsidR="00000000" w:rsidRPr="000274CA" w:rsidP="000274CA">
      <w:pPr>
        <w:pStyle w:val="ListBullet2"/>
      </w:pPr>
      <w:r w:rsidRPr="000274CA">
        <w:t>recording and reporting results.</w:t>
      </w:r>
    </w:p>
    <w:p w:rsidR="00000000" w:rsidRPr="000274CA" w:rsidP="000274CA">
      <w:pPr>
        <w:pStyle w:val="AllowPageBreak"/>
      </w:pPr>
    </w:p>
    <w:p w:rsidR="00000000" w:rsidRPr="000274CA" w:rsidP="000274CA">
      <w:pPr>
        <w:pStyle w:val="Heading1"/>
      </w:pPr>
      <w:bookmarkStart w:id="3" w:name="O_985938"/>
      <w:bookmarkEnd w:id="3"/>
      <w:r w:rsidRPr="000274CA">
        <w:t>Knowledge Evidence</w:t>
      </w:r>
    </w:p>
    <w:p w:rsidR="00000000" w:rsidRPr="000274CA" w:rsidP="0092203F">
      <w:pPr>
        <w:pStyle w:val="BodyText"/>
      </w:pPr>
      <w:r w:rsidRPr="000274CA">
        <w:t>There must be evidence the candidate has knowledge of:</w:t>
      </w:r>
    </w:p>
    <w:p w:rsidR="00000000" w:rsidRPr="000274CA" w:rsidP="000274CA">
      <w:pPr>
        <w:pStyle w:val="ListBullet"/>
      </w:pPr>
      <w:r w:rsidRPr="000274CA">
        <w:t xml:space="preserve">role of laboratory services to the workplace and customers </w:t>
      </w:r>
    </w:p>
    <w:p w:rsidR="00000000" w:rsidRPr="000274CA" w:rsidP="000274CA">
      <w:pPr>
        <w:pStyle w:val="ListBullet"/>
      </w:pPr>
      <w:r w:rsidRPr="000274CA">
        <w:t>quality requirements of the candidate</w:t>
      </w:r>
      <w:r>
        <w:t>’</w:t>
      </w:r>
      <w:r w:rsidRPr="000274CA">
        <w:t xml:space="preserve">s job role and functions </w:t>
      </w:r>
    </w:p>
    <w:p w:rsidR="00000000" w:rsidRPr="000274CA" w:rsidP="000274CA">
      <w:pPr>
        <w:pStyle w:val="ListBullet"/>
      </w:pPr>
      <w:r w:rsidRPr="000274CA">
        <w:t>workplace procedures associated with the candidate</w:t>
      </w:r>
      <w:r>
        <w:t>’</w:t>
      </w:r>
      <w:r w:rsidRPr="000274CA">
        <w:t>s routine technical duties</w:t>
      </w:r>
    </w:p>
    <w:p w:rsidR="00000000" w:rsidRPr="000274CA" w:rsidP="000274CA">
      <w:pPr>
        <w:pStyle w:val="ListBullet"/>
      </w:pPr>
      <w:r w:rsidRPr="000274CA">
        <w:t>layout of the workplace, divisions and laboratory</w:t>
      </w:r>
    </w:p>
    <w:p w:rsidR="00000000" w:rsidRPr="000274CA" w:rsidP="000274CA">
      <w:pPr>
        <w:pStyle w:val="ListBullet"/>
      </w:pPr>
      <w:r w:rsidRPr="000274CA">
        <w:t>line</w:t>
      </w:r>
      <w:r w:rsidRPr="000274CA">
        <w:t>s of communication</w:t>
      </w:r>
    </w:p>
    <w:p w:rsidR="00000000" w:rsidRPr="000274CA" w:rsidP="000274CA">
      <w:pPr>
        <w:pStyle w:val="ListBullet"/>
      </w:pPr>
      <w:r w:rsidRPr="000274CA">
        <w:t xml:space="preserve">products and services provided by the workplace </w:t>
      </w:r>
    </w:p>
    <w:p w:rsidR="00000000" w:rsidRPr="000274CA" w:rsidP="000274CA">
      <w:pPr>
        <w:pStyle w:val="ListBullet"/>
      </w:pPr>
      <w:r w:rsidRPr="000274CA">
        <w:t>scheduling of tests and procedures to meet customer requirements</w:t>
      </w:r>
    </w:p>
    <w:p w:rsidR="00000000" w:rsidRPr="000274CA" w:rsidP="000274CA">
      <w:pPr>
        <w:pStyle w:val="ListBullet"/>
      </w:pPr>
      <w:r w:rsidRPr="000274CA">
        <w:t>fundamental role of internal and external audits</w:t>
      </w:r>
    </w:p>
    <w:p w:rsidR="00000000" w:rsidRPr="000274CA" w:rsidP="000274CA">
      <w:pPr>
        <w:pStyle w:val="ListBullet"/>
      </w:pPr>
      <w:r w:rsidRPr="000274CA">
        <w:t>recording, reporting and document control requirements</w:t>
      </w:r>
    </w:p>
    <w:p w:rsidR="00000000" w:rsidRPr="000274CA" w:rsidP="000274CA">
      <w:pPr>
        <w:pStyle w:val="ListBullet"/>
      </w:pPr>
      <w:r w:rsidRPr="000274CA">
        <w:t>continuous improvement and waste minimisation principles</w:t>
      </w:r>
    </w:p>
    <w:p w:rsidR="00000000" w:rsidRPr="000274CA" w:rsidP="000274CA">
      <w:pPr>
        <w:pStyle w:val="ListBullet"/>
      </w:pPr>
      <w:r w:rsidRPr="000274CA">
        <w:t>accreditation and regulatory requirements relating to quality objectives, such as Australian and international standards and the National Association of Testing Authorities (NATA) requirements as the</w:t>
      </w:r>
      <w:r w:rsidRPr="000274CA">
        <w:t>y relate to the job role.</w:t>
      </w:r>
    </w:p>
    <w:p w:rsidR="00000000" w:rsidRPr="000274CA" w:rsidP="000274CA">
      <w:pPr>
        <w:pStyle w:val="AllowPageBreak"/>
      </w:pPr>
    </w:p>
    <w:p w:rsidR="00000000" w:rsidRPr="000274CA" w:rsidP="000274CA">
      <w:pPr>
        <w:pStyle w:val="Heading1"/>
      </w:pPr>
      <w:bookmarkStart w:id="4" w:name="O_985937"/>
      <w:bookmarkEnd w:id="4"/>
      <w:r w:rsidRPr="000274CA">
        <w:t>Assessment Conditions</w:t>
      </w:r>
    </w:p>
    <w:p w:rsidR="00000000" w:rsidRPr="000274CA" w:rsidP="0092203F">
      <w:pPr>
        <w:pStyle w:val="BodyText"/>
      </w:pPr>
      <w:r w:rsidRPr="000274C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274CA" w:rsidP="000274CA">
      <w:pPr>
        <w:pStyle w:val="ListBullet"/>
      </w:pPr>
      <w:r w:rsidRPr="000274CA">
        <w:t>u</w:t>
      </w:r>
      <w:r w:rsidRPr="000274CA">
        <w:t xml:space="preserve">se of suitable facilities, equipment and resources, including: </w:t>
      </w:r>
    </w:p>
    <w:p w:rsidR="00000000" w:rsidRPr="000274CA" w:rsidP="000274CA">
      <w:pPr>
        <w:pStyle w:val="ListBullet2"/>
      </w:pPr>
      <w:r w:rsidRPr="000274CA">
        <w:t>workplace quality system as set out in quality manuals and workplace procedures</w:t>
      </w:r>
    </w:p>
    <w:p w:rsidR="00000000" w:rsidRPr="000274CA" w:rsidP="000274CA">
      <w:pPr>
        <w:pStyle w:val="ListBullet2"/>
      </w:pPr>
      <w:r w:rsidRPr="000274CA">
        <w:t>standard operating procedures (SOPs).</w:t>
      </w:r>
    </w:p>
    <w:p w:rsidR="00000000" w:rsidRPr="000274CA" w:rsidP="0092203F">
      <w:pPr>
        <w:pStyle w:val="BodyText"/>
      </w:pPr>
      <w:r w:rsidRPr="000274CA">
        <w:br/>
        <w:t>Assessors must satisfy the NVR/AQTF mandatory competency requirements fo</w:t>
      </w:r>
      <w:r w:rsidRPr="000274CA">
        <w:t>r assessors.</w:t>
      </w:r>
    </w:p>
    <w:p w:rsidR="00000000" w:rsidRPr="000274CA" w:rsidP="000274CA">
      <w:pPr>
        <w:pStyle w:val="AllowPageBreak"/>
      </w:pPr>
    </w:p>
    <w:p w:rsidR="00000000" w:rsidRPr="000274CA" w:rsidP="000274CA">
      <w:pPr>
        <w:pStyle w:val="Heading1"/>
      </w:pPr>
      <w:bookmarkStart w:id="5" w:name="O_985935"/>
      <w:bookmarkEnd w:id="5"/>
      <w:r w:rsidRPr="000274CA">
        <w:t>Links</w:t>
      </w:r>
    </w:p>
    <w:p w:rsidR="00000000" w:rsidRPr="000274CA" w:rsidP="0092203F">
      <w:pPr>
        <w:pStyle w:val="BodyText"/>
      </w:pPr>
      <w:r w:rsidRPr="000274C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0372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274CA" w:rsidP="000274CA"/>
    <w:sectPr w:rsidSect="000274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CA" w:rsidRPr="0092203F" w:rsidP="00922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3F" w:rsidP="00027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03F" w:rsidP="00027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203F" w:rsidP="00027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4CA" w:rsidRPr="0092203F" w:rsidP="00922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3F" w:rsidRPr="002D2AF8" w:rsidP="00027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MSL933006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2203F" w:rsidP="00027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04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0C1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FC9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4CA"/>
  </w:style>
  <w:style w:type="character" w:customStyle="1" w:styleId="Heading1Char">
    <w:name w:val="Heading 1 Char"/>
    <w:basedOn w:val="DefaultParagraphFont"/>
    <w:link w:val="Heading1"/>
    <w:rsid w:val="00027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4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4CA"/>
    <w:rPr>
      <w:b/>
      <w:spacing w:val="0"/>
    </w:rPr>
  </w:style>
  <w:style w:type="paragraph" w:styleId="ListBullet2">
    <w:name w:val="List Bullet 2"/>
    <w:basedOn w:val="List2"/>
    <w:rsid w:val="000274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74CA"/>
    <w:rPr>
      <w:i/>
    </w:rPr>
  </w:style>
  <w:style w:type="paragraph" w:customStyle="1" w:styleId="SuperHeading">
    <w:name w:val="SuperHeading"/>
    <w:basedOn w:val="Normal"/>
    <w:rsid w:val="00027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4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4CA"/>
  </w:style>
  <w:style w:type="paragraph" w:styleId="TableofFigures">
    <w:name w:val="table of figures"/>
    <w:basedOn w:val="Normal"/>
    <w:next w:val="Normal"/>
    <w:semiHidden/>
    <w:rsid w:val="00027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4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4CA"/>
    <w:rPr>
      <w:rFonts w:ascii="Wingdings" w:hAnsi="Wingdings"/>
    </w:rPr>
  </w:style>
  <w:style w:type="paragraph" w:customStyle="1" w:styleId="TableHeading">
    <w:name w:val="Table Heading"/>
    <w:basedOn w:val="HeadingBase"/>
    <w:rsid w:val="00027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4CA"/>
    <w:rPr>
      <w:color w:val="0033CC"/>
      <w:u w:val="none"/>
    </w:rPr>
  </w:style>
  <w:style w:type="paragraph" w:customStyle="1" w:styleId="BodyTextRight">
    <w:name w:val="Body Text Right"/>
    <w:basedOn w:val="BodyText"/>
    <w:rsid w:val="00027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4CA"/>
    <w:rPr>
      <w:sz w:val="32"/>
    </w:rPr>
  </w:style>
  <w:style w:type="paragraph" w:customStyle="1" w:styleId="HeadingProcedure">
    <w:name w:val="Heading Procedure"/>
    <w:basedOn w:val="HeadingBase"/>
    <w:next w:val="Normal"/>
    <w:rsid w:val="00027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4CA"/>
    <w:pPr>
      <w:spacing w:before="60" w:after="60"/>
    </w:pPr>
  </w:style>
  <w:style w:type="paragraph" w:styleId="ListContinue">
    <w:name w:val="List Continue"/>
    <w:basedOn w:val="List"/>
    <w:rsid w:val="000274CA"/>
    <w:pPr>
      <w:ind w:firstLine="0"/>
    </w:pPr>
  </w:style>
  <w:style w:type="paragraph" w:customStyle="1" w:styleId="ListNote">
    <w:name w:val="List Note"/>
    <w:basedOn w:val="List"/>
    <w:rsid w:val="00027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4CA"/>
    <w:rPr>
      <w:rFonts w:ascii="Courier New" w:hAnsi="Courier New"/>
    </w:rPr>
  </w:style>
  <w:style w:type="paragraph" w:customStyle="1" w:styleId="NoteBullet">
    <w:name w:val="Note Bullet"/>
    <w:basedOn w:val="Note"/>
    <w:rsid w:val="00027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4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4CA"/>
    <w:rPr>
      <w:b/>
      <w:smallCaps/>
    </w:rPr>
  </w:style>
  <w:style w:type="paragraph" w:customStyle="1" w:styleId="TableListNumber">
    <w:name w:val="Table List Number"/>
    <w:basedOn w:val="ListNumber"/>
    <w:rsid w:val="00027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4CA"/>
    <w:pPr>
      <w:numPr>
        <w:numId w:val="9"/>
      </w:numPr>
    </w:pPr>
  </w:style>
  <w:style w:type="paragraph" w:customStyle="1" w:styleId="ListAlpha2">
    <w:name w:val="List Alpha 2"/>
    <w:basedOn w:val="List2"/>
    <w:rsid w:val="000274CA"/>
    <w:pPr>
      <w:numPr>
        <w:numId w:val="8"/>
      </w:numPr>
    </w:pPr>
  </w:style>
  <w:style w:type="paragraph" w:styleId="List2">
    <w:name w:val="List 2"/>
    <w:basedOn w:val="BodyText"/>
    <w:rsid w:val="00027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4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4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4CA"/>
    <w:pPr>
      <w:numPr>
        <w:numId w:val="4"/>
      </w:numPr>
    </w:pPr>
  </w:style>
  <w:style w:type="paragraph" w:styleId="ListContinue2">
    <w:name w:val="List Continue 2"/>
    <w:basedOn w:val="List2"/>
    <w:rsid w:val="000274CA"/>
    <w:pPr>
      <w:ind w:firstLine="0"/>
    </w:pPr>
  </w:style>
  <w:style w:type="paragraph" w:styleId="ListContinue3">
    <w:name w:val="List Continue 3"/>
    <w:basedOn w:val="List3"/>
    <w:rsid w:val="000274CA"/>
    <w:pPr>
      <w:ind w:left="1021" w:firstLine="0"/>
    </w:pPr>
  </w:style>
  <w:style w:type="paragraph" w:styleId="ListContinue4">
    <w:name w:val="List Continue 4"/>
    <w:basedOn w:val="List4"/>
    <w:rsid w:val="000274CA"/>
    <w:pPr>
      <w:ind w:firstLine="0"/>
    </w:pPr>
  </w:style>
  <w:style w:type="paragraph" w:styleId="ListContinue5">
    <w:name w:val="List Continue 5"/>
    <w:basedOn w:val="List5"/>
    <w:rsid w:val="000274CA"/>
    <w:pPr>
      <w:ind w:firstLine="0"/>
    </w:pPr>
  </w:style>
  <w:style w:type="paragraph" w:styleId="ListNumber3">
    <w:name w:val="List Number 3"/>
    <w:basedOn w:val="List3"/>
    <w:rsid w:val="000274CA"/>
    <w:pPr>
      <w:numPr>
        <w:numId w:val="5"/>
      </w:numPr>
    </w:pPr>
  </w:style>
  <w:style w:type="paragraph" w:styleId="ListNumber4">
    <w:name w:val="List Number 4"/>
    <w:basedOn w:val="List4"/>
    <w:rsid w:val="000274CA"/>
    <w:pPr>
      <w:numPr>
        <w:numId w:val="6"/>
      </w:numPr>
    </w:pPr>
  </w:style>
  <w:style w:type="paragraph" w:styleId="ListNumber5">
    <w:name w:val="List Number 5"/>
    <w:basedOn w:val="List5"/>
    <w:rsid w:val="000274CA"/>
    <w:pPr>
      <w:numPr>
        <w:numId w:val="7"/>
      </w:numPr>
    </w:pPr>
  </w:style>
  <w:style w:type="paragraph" w:styleId="BlockText">
    <w:name w:val="Block Text"/>
    <w:basedOn w:val="Normal"/>
    <w:rsid w:val="00027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4CA"/>
    <w:rPr>
      <w:sz w:val="16"/>
      <w:vertAlign w:val="superscript"/>
    </w:rPr>
  </w:style>
  <w:style w:type="character" w:customStyle="1" w:styleId="Symbols">
    <w:name w:val="Symbols"/>
    <w:basedOn w:val="DefaultParagraphFont"/>
    <w:rsid w:val="000274CA"/>
    <w:rPr>
      <w:rFonts w:ascii="Symbol" w:hAnsi="Symbol"/>
    </w:rPr>
  </w:style>
  <w:style w:type="character" w:customStyle="1" w:styleId="MenuOptions">
    <w:name w:val="Menu Options"/>
    <w:basedOn w:val="DefaultParagraphFont"/>
    <w:rsid w:val="00027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4CA"/>
    <w:rPr>
      <w:b/>
    </w:rPr>
  </w:style>
  <w:style w:type="character" w:customStyle="1" w:styleId="Underlined">
    <w:name w:val="Underlined"/>
    <w:basedOn w:val="DefaultParagraphFont"/>
    <w:rsid w:val="000274CA"/>
    <w:rPr>
      <w:u w:val="single"/>
    </w:rPr>
  </w:style>
  <w:style w:type="paragraph" w:customStyle="1" w:styleId="TableBodyTextRight">
    <w:name w:val="Table Body Text Right"/>
    <w:basedOn w:val="TableBodyText"/>
    <w:rsid w:val="00027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4CA"/>
    <w:rPr>
      <w:sz w:val="18"/>
    </w:rPr>
  </w:style>
  <w:style w:type="paragraph" w:customStyle="1" w:styleId="BodySmallRight">
    <w:name w:val="Body Small Right"/>
    <w:basedOn w:val="BodyTextRight"/>
    <w:rsid w:val="000274CA"/>
    <w:rPr>
      <w:sz w:val="18"/>
      <w:szCs w:val="18"/>
    </w:rPr>
  </w:style>
  <w:style w:type="paragraph" w:customStyle="1" w:styleId="MarginEdition">
    <w:name w:val="Margin Edition"/>
    <w:basedOn w:val="MarginNote"/>
    <w:rsid w:val="00027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4CA"/>
    <w:rPr>
      <w:sz w:val="2"/>
      <w:szCs w:val="2"/>
    </w:rPr>
  </w:style>
  <w:style w:type="character" w:customStyle="1" w:styleId="Small">
    <w:name w:val="Small"/>
    <w:basedOn w:val="DefaultParagraphFont"/>
    <w:rsid w:val="000274CA"/>
    <w:rPr>
      <w:sz w:val="16"/>
    </w:rPr>
  </w:style>
  <w:style w:type="paragraph" w:customStyle="1" w:styleId="WideTable">
    <w:name w:val="Wide Table"/>
    <w:basedOn w:val="Normal"/>
    <w:rsid w:val="00027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4CA"/>
  </w:style>
  <w:style w:type="paragraph" w:styleId="Quote">
    <w:name w:val="Quote"/>
    <w:basedOn w:val="Heading1"/>
    <w:link w:val="QuoteChar"/>
    <w:qFormat/>
    <w:rsid w:val="00027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4CA"/>
    <w:pPr>
      <w:pageBreakBefore/>
    </w:pPr>
  </w:style>
  <w:style w:type="paragraph" w:customStyle="1" w:styleId="Border">
    <w:name w:val="Border"/>
    <w:basedOn w:val="Normal"/>
    <w:qFormat/>
    <w:rsid w:val="00027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4CA"/>
    <w:rPr>
      <w:u w:val="single"/>
    </w:rPr>
  </w:style>
  <w:style w:type="character" w:customStyle="1" w:styleId="BoldandItalics">
    <w:name w:val="Bold and Italics"/>
    <w:qFormat/>
    <w:rsid w:val="000274CA"/>
    <w:rPr>
      <w:b/>
      <w:i/>
      <w:u w:val="none"/>
    </w:rPr>
  </w:style>
  <w:style w:type="paragraph" w:styleId="BalloonText">
    <w:name w:val="Balloon Text"/>
    <w:basedOn w:val="Normal"/>
    <w:link w:val="BalloonTextChar"/>
    <w:rsid w:val="00027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4CA"/>
    <w:pPr>
      <w:spacing w:before="0" w:after="0"/>
    </w:pPr>
  </w:style>
  <w:style w:type="paragraph" w:customStyle="1" w:styleId="BodyTextBold">
    <w:name w:val="Body Text Bold"/>
    <w:basedOn w:val="BodyText"/>
    <w:qFormat/>
    <w:rsid w:val="000274CA"/>
    <w:rPr>
      <w:b/>
    </w:rPr>
  </w:style>
  <w:style w:type="character" w:styleId="Hyperlink">
    <w:name w:val="Hyperlink"/>
    <w:basedOn w:val="DefaultParagraphFont"/>
    <w:uiPriority w:val="99"/>
    <w:unhideWhenUsed/>
    <w:rsid w:val="00922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2293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MSL933006 Contribute to the achievement of quality objectives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