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14A" w:rsidP="005C214A">
      <w:pPr>
        <w:pStyle w:val="Title"/>
      </w:pPr>
      <w:r>
        <w:fldChar w:fldCharType="begin"/>
      </w:r>
      <w:r>
        <w:instrText xml:space="preserve"> TITLE   \* MERGEFORMAT </w:instrText>
      </w:r>
      <w:r>
        <w:fldChar w:fldCharType="separate"/>
      </w:r>
      <w:r>
        <w:t>MSL924004 Use laboratory application software</w:t>
      </w:r>
      <w:r>
        <w:fldChar w:fldCharType="end"/>
      </w:r>
    </w:p>
    <w:p w:rsidR="005C214A" w:rsidP="005C214A">
      <w:pPr>
        <w:pStyle w:val="Version"/>
        <w:sectPr w:rsidSect="006356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56B9" w:rsidP="006356B9">
      <w:pPr>
        <w:pStyle w:val="SuperHeading"/>
      </w:pPr>
      <w:r w:rsidRPr="006356B9">
        <w:t>MSL924004 Use laboratory application software</w:t>
      </w:r>
    </w:p>
    <w:p w:rsidR="00000000" w:rsidRPr="006356B9" w:rsidP="006356B9">
      <w:pPr>
        <w:pStyle w:val="Heading1"/>
      </w:pPr>
      <w:bookmarkStart w:id="1" w:name="O_985889"/>
      <w:bookmarkEnd w:id="1"/>
      <w:r w:rsidRPr="006356B9">
        <w:t>Modification History</w:t>
      </w:r>
    </w:p>
    <w:tbl>
      <w:tblPr>
        <w:tblW w:w="0" w:type="auto"/>
        <w:tblLayout w:type="fixed"/>
        <w:tblCellMar>
          <w:left w:w="62" w:type="dxa"/>
          <w:right w:w="62" w:type="dxa"/>
        </w:tblCellMar>
        <w:tblLook w:val="0000"/>
      </w:tblPr>
      <w:tblGrid>
        <w:gridCol w:w="2684"/>
        <w:gridCol w:w="6388"/>
      </w:tblGrid>
      <w:tr w:rsidTr="006356B9">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56B9" w:rsidP="006356B9">
            <w:pPr>
              <w:pStyle w:val="BodyText"/>
            </w:pPr>
            <w:r w:rsidRPr="006356B9">
              <w:rPr>
                <w:rStyle w:val="SpecialBold"/>
              </w:rPr>
              <w:t>Release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56B9">
            <w:pPr>
              <w:pStyle w:val="BodyText"/>
              <w:rPr>
                <w:lang w:val="en-NZ"/>
              </w:rPr>
            </w:pPr>
            <w:r w:rsidRPr="006356B9">
              <w:rPr>
                <w:rStyle w:val="SpecialBold"/>
              </w:rPr>
              <w:t>Comments</w:t>
            </w:r>
          </w:p>
        </w:tc>
      </w:tr>
      <w:tr w:rsidTr="006356B9">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6B9">
            <w:pPr>
              <w:pStyle w:val="BodyText"/>
              <w:rPr>
                <w:lang w:val="en-NZ"/>
              </w:rPr>
            </w:pPr>
            <w:r w:rsidRPr="006356B9">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6B9" w:rsidP="006356B9">
            <w:pPr>
              <w:pStyle w:val="BodyText"/>
            </w:pPr>
            <w:r w:rsidRPr="006356B9">
              <w:t xml:space="preserve">This version was released in </w:t>
            </w:r>
            <w:r w:rsidRPr="006356B9">
              <w:rPr>
                <w:rStyle w:val="Emphasis"/>
              </w:rPr>
              <w:t>MSL Laboratory Operations Training Package Release 2.0.</w:t>
            </w:r>
          </w:p>
          <w:p w:rsidR="00000000" w:rsidRPr="006356B9" w:rsidP="006356B9">
            <w:pPr>
              <w:pStyle w:val="BodyText"/>
            </w:pPr>
            <w:r w:rsidRPr="006356B9">
              <w:t>Supersedes and equivalent to MSL924002 Use laboratory application software. Changes to performance criteria. Range</w:t>
            </w:r>
            <w:r w:rsidRPr="006356B9">
              <w:t xml:space="preserve"> of conditions removed. Assessment requirements amended.</w:t>
            </w:r>
          </w:p>
        </w:tc>
      </w:tr>
    </w:tbl>
    <w:p w:rsidR="00000000" w:rsidRPr="006356B9" w:rsidP="006356B9">
      <w:pPr>
        <w:pStyle w:val="BodyText"/>
      </w:pPr>
    </w:p>
    <w:p w:rsidR="00000000" w:rsidRPr="006356B9" w:rsidP="006356B9">
      <w:pPr>
        <w:pStyle w:val="AllowPageBreak"/>
      </w:pPr>
    </w:p>
    <w:p w:rsidR="00000000" w:rsidRPr="006356B9" w:rsidP="006356B9">
      <w:pPr>
        <w:pStyle w:val="Heading1"/>
      </w:pPr>
      <w:bookmarkStart w:id="2" w:name="O_985895"/>
      <w:bookmarkEnd w:id="2"/>
      <w:r w:rsidRPr="006356B9">
        <w:t>Application</w:t>
      </w:r>
    </w:p>
    <w:p w:rsidR="00000000" w:rsidRPr="006356B9" w:rsidP="005C214A">
      <w:pPr>
        <w:pStyle w:val="BodyText"/>
      </w:pPr>
      <w:r w:rsidRPr="006356B9">
        <w:t>This unit of competency describes the skills and knowledge to use and apply computer software for analysing and reporting in the laboratory, field and/or production pla</w:t>
      </w:r>
      <w:r w:rsidRPr="006356B9">
        <w:t>nts.</w:t>
      </w:r>
    </w:p>
    <w:p w:rsidR="00000000" w:rsidRPr="006356B9" w:rsidP="005C214A">
      <w:pPr>
        <w:pStyle w:val="BodyText"/>
      </w:pPr>
      <w:r w:rsidRPr="006356B9">
        <w:t>This unit of competency applies to technical officers and laboratory technicians in all industry sectors. It describes the application and use of software packages, this software would be for the storage, retrieval, analysis and display of informatio</w:t>
      </w:r>
      <w:r w:rsidRPr="006356B9">
        <w:t xml:space="preserve">n. There is no expectation that candidates would be able to customise the software to meet specific needs. </w:t>
      </w:r>
    </w:p>
    <w:p w:rsidR="00000000" w:rsidRPr="006356B9" w:rsidP="005C214A">
      <w:pPr>
        <w:pStyle w:val="BodyText"/>
      </w:pPr>
      <w:r w:rsidRPr="006356B9">
        <w:t>No licensing or certification requirements exist at the time of publication. However, regulations and/or external accreditation requirements for la</w:t>
      </w:r>
      <w:r w:rsidRPr="006356B9">
        <w:t>boratory operations exist, so local requirements should be checked. Relevant legislation, industry standards and codes of practice within Australia must also be applied.</w:t>
      </w:r>
    </w:p>
    <w:p w:rsidR="00000000" w:rsidRPr="006356B9" w:rsidP="006356B9">
      <w:pPr>
        <w:pStyle w:val="Heading1"/>
      </w:pPr>
      <w:bookmarkStart w:id="3" w:name="O_985894"/>
      <w:bookmarkEnd w:id="3"/>
      <w:r w:rsidRPr="006356B9">
        <w:t>Pre-requisite Unit</w:t>
      </w:r>
    </w:p>
    <w:p w:rsidR="00000000" w:rsidRPr="006356B9" w:rsidP="005C214A">
      <w:pPr>
        <w:pStyle w:val="BodyText"/>
      </w:pPr>
      <w:r w:rsidRPr="006356B9">
        <w:t>Nil</w:t>
      </w:r>
    </w:p>
    <w:p w:rsidR="00000000" w:rsidRPr="006356B9" w:rsidP="006356B9">
      <w:pPr>
        <w:pStyle w:val="Heading1"/>
      </w:pPr>
      <w:bookmarkStart w:id="4" w:name="O_985893"/>
      <w:bookmarkEnd w:id="4"/>
      <w:r w:rsidRPr="006356B9">
        <w:t>Competency Field</w:t>
      </w:r>
    </w:p>
    <w:p w:rsidR="00000000" w:rsidRPr="006356B9" w:rsidP="005C214A">
      <w:pPr>
        <w:pStyle w:val="BodyText"/>
      </w:pPr>
      <w:r w:rsidRPr="006356B9">
        <w:t xml:space="preserve">Data </w:t>
      </w:r>
    </w:p>
    <w:p w:rsidR="00000000" w:rsidRPr="006356B9" w:rsidP="006356B9">
      <w:pPr>
        <w:pStyle w:val="Heading1"/>
      </w:pPr>
      <w:bookmarkStart w:id="5" w:name="O_985892"/>
      <w:bookmarkEnd w:id="5"/>
      <w:r w:rsidRPr="006356B9">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356B9">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Performance criteria describe the performance needed to demonstrate achievement of the element.</w:t>
            </w:r>
          </w:p>
        </w:tc>
      </w:tr>
      <w:tr w:rsidTr="006356B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356B9" w:rsidP="006356B9">
            <w:pPr>
              <w:pStyle w:val="BodyText"/>
            </w:pPr>
            <w:r w:rsidRPr="006356B9">
              <w:t>1</w:t>
            </w:r>
          </w:p>
        </w:tc>
        <w:tc>
          <w:tcPr>
            <w:tcW w:w="1962" w:type="dxa"/>
            <w:vMerge w:val="restart"/>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rPr>
                <w:rStyle w:val="SpecialBold"/>
              </w:rPr>
              <w:t>Access application software</w:t>
            </w:r>
          </w:p>
        </w:tc>
        <w:tc>
          <w:tcPr>
            <w:tcW w:w="77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1.1</w:t>
            </w:r>
          </w:p>
        </w:tc>
        <w:tc>
          <w:tcPr>
            <w:tcW w:w="561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 xml:space="preserve">Identify software required for </w:t>
            </w:r>
            <w:r w:rsidRPr="006356B9">
              <w:t>the task</w:t>
            </w:r>
          </w:p>
        </w:tc>
      </w:tr>
      <w:tr w:rsidTr="006356B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1.2</w:t>
            </w:r>
          </w:p>
        </w:tc>
        <w:tc>
          <w:tcPr>
            <w:tcW w:w="561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Open software from a personal computer or network terminal</w:t>
            </w:r>
          </w:p>
        </w:tc>
      </w:tr>
      <w:tr w:rsidTr="006356B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1.3</w:t>
            </w:r>
          </w:p>
        </w:tc>
        <w:tc>
          <w:tcPr>
            <w:tcW w:w="561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Use information sources to locate details of software features and instructions for its use</w:t>
            </w:r>
          </w:p>
        </w:tc>
      </w:tr>
      <w:tr w:rsidTr="006356B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356B9">
            <w:pPr>
              <w:pStyle w:val="BodyText"/>
              <w:rPr>
                <w:lang w:val="en-NZ"/>
              </w:rPr>
            </w:pPr>
          </w:p>
        </w:tc>
      </w:tr>
      <w:tr w:rsidTr="006356B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356B9" w:rsidP="006356B9">
            <w:pPr>
              <w:pStyle w:val="BodyText"/>
            </w:pPr>
            <w:r w:rsidRPr="006356B9">
              <w:t>2</w:t>
            </w:r>
          </w:p>
        </w:tc>
        <w:tc>
          <w:tcPr>
            <w:tcW w:w="1962" w:type="dxa"/>
            <w:vMerge w:val="restart"/>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rPr>
                <w:rStyle w:val="SpecialBold"/>
              </w:rPr>
              <w:t>Use software for specified purposes</w:t>
            </w:r>
          </w:p>
        </w:tc>
        <w:tc>
          <w:tcPr>
            <w:tcW w:w="77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2.1</w:t>
            </w:r>
          </w:p>
        </w:tc>
        <w:tc>
          <w:tcPr>
            <w:tcW w:w="561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Input a range of scientific data into a computing system</w:t>
            </w:r>
          </w:p>
        </w:tc>
      </w:tr>
      <w:tr w:rsidTr="006356B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2.2</w:t>
            </w:r>
          </w:p>
        </w:tc>
        <w:tc>
          <w:tcPr>
            <w:tcW w:w="561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Conduct searches for the retrieval of required data</w:t>
            </w:r>
          </w:p>
        </w:tc>
      </w:tr>
      <w:tr w:rsidTr="006356B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2.3</w:t>
            </w:r>
          </w:p>
        </w:tc>
        <w:tc>
          <w:tcPr>
            <w:tcW w:w="561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Use application features for efficient computation</w:t>
            </w:r>
          </w:p>
        </w:tc>
      </w:tr>
      <w:tr w:rsidTr="006356B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2.4</w:t>
            </w:r>
          </w:p>
        </w:tc>
        <w:tc>
          <w:tcPr>
            <w:tcW w:w="561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Construct data sets and databases for numerical and graphical analyses</w:t>
            </w:r>
          </w:p>
        </w:tc>
      </w:tr>
      <w:tr w:rsidTr="006356B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356B9">
            <w:pPr>
              <w:pStyle w:val="BodyText"/>
              <w:rPr>
                <w:lang w:val="en-NZ"/>
              </w:rPr>
            </w:pPr>
          </w:p>
        </w:tc>
      </w:tr>
      <w:tr w:rsidTr="006356B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356B9" w:rsidP="006356B9">
            <w:pPr>
              <w:pStyle w:val="BodyText"/>
            </w:pPr>
            <w:r w:rsidRPr="006356B9">
              <w:t>3</w:t>
            </w:r>
          </w:p>
        </w:tc>
        <w:tc>
          <w:tcPr>
            <w:tcW w:w="1962" w:type="dxa"/>
            <w:vMerge w:val="restart"/>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rPr>
                <w:rStyle w:val="SpecialBold"/>
              </w:rPr>
              <w:t>Produce reports of retrieved data and/or processed data</w:t>
            </w:r>
          </w:p>
        </w:tc>
        <w:tc>
          <w:tcPr>
            <w:tcW w:w="77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3.1</w:t>
            </w:r>
          </w:p>
        </w:tc>
        <w:tc>
          <w:tcPr>
            <w:tcW w:w="561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Analyse data using features of the software package</w:t>
            </w:r>
          </w:p>
        </w:tc>
      </w:tr>
      <w:tr w:rsidTr="006356B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3.2</w:t>
            </w:r>
          </w:p>
        </w:tc>
        <w:tc>
          <w:tcPr>
            <w:tcW w:w="561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Select options for constructing data reports</w:t>
            </w:r>
          </w:p>
        </w:tc>
      </w:tr>
      <w:tr w:rsidTr="006356B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3.3</w:t>
            </w:r>
          </w:p>
        </w:tc>
        <w:tc>
          <w:tcPr>
            <w:tcW w:w="561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Print the results of data analyses using features of the software package</w:t>
            </w:r>
          </w:p>
        </w:tc>
      </w:tr>
      <w:tr w:rsidTr="006356B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3.4</w:t>
            </w:r>
          </w:p>
        </w:tc>
        <w:tc>
          <w:tcPr>
            <w:tcW w:w="561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 xml:space="preserve">Integrate data from diverse application software units in a report </w:t>
            </w:r>
          </w:p>
        </w:tc>
      </w:tr>
      <w:tr w:rsidTr="006356B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3.5</w:t>
            </w:r>
          </w:p>
        </w:tc>
        <w:tc>
          <w:tcPr>
            <w:tcW w:w="561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 xml:space="preserve">Report the outcomes and rationale for database searches </w:t>
            </w:r>
          </w:p>
        </w:tc>
      </w:tr>
      <w:tr w:rsidTr="006356B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3.6</w:t>
            </w:r>
          </w:p>
        </w:tc>
        <w:tc>
          <w:tcPr>
            <w:tcW w:w="561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Reference data sources according to the style requirements of the workplace</w:t>
            </w:r>
          </w:p>
        </w:tc>
      </w:tr>
      <w:tr w:rsidTr="006356B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356B9">
            <w:pPr>
              <w:pStyle w:val="BodyText"/>
              <w:rPr>
                <w:lang w:val="en-NZ"/>
              </w:rPr>
            </w:pPr>
          </w:p>
        </w:tc>
      </w:tr>
      <w:tr w:rsidTr="006356B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356B9" w:rsidP="006356B9">
            <w:pPr>
              <w:pStyle w:val="BodyText"/>
            </w:pPr>
            <w:r w:rsidRPr="006356B9">
              <w:t>4</w:t>
            </w:r>
          </w:p>
        </w:tc>
        <w:tc>
          <w:tcPr>
            <w:tcW w:w="1962" w:type="dxa"/>
            <w:vMerge w:val="restart"/>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rPr>
                <w:rStyle w:val="SpecialBold"/>
              </w:rPr>
              <w:t>Perform simple record housekeeping</w:t>
            </w:r>
          </w:p>
        </w:tc>
        <w:tc>
          <w:tcPr>
            <w:tcW w:w="77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4.1</w:t>
            </w:r>
          </w:p>
        </w:tc>
        <w:tc>
          <w:tcPr>
            <w:tcW w:w="561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Maintain archived data according to workplace standard procedures</w:t>
            </w:r>
          </w:p>
        </w:tc>
      </w:tr>
      <w:tr w:rsidTr="006356B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56B9">
            <w:pPr>
              <w:pStyle w:val="BodyText"/>
              <w:rPr>
                <w:lang w:val="en-NZ"/>
              </w:rPr>
            </w:pPr>
            <w:r w:rsidRPr="006356B9">
              <w:t>4.2</w:t>
            </w:r>
          </w:p>
        </w:tc>
        <w:tc>
          <w:tcPr>
            <w:tcW w:w="5610" w:type="dxa"/>
            <w:tcBorders>
              <w:top w:val="nil"/>
              <w:left w:val="nil"/>
              <w:bottom w:val="nil"/>
              <w:right w:val="nil"/>
            </w:tcBorders>
            <w:tcMar>
              <w:top w:w="0" w:type="dxa"/>
              <w:left w:w="62" w:type="dxa"/>
              <w:bottom w:w="0" w:type="dxa"/>
              <w:right w:w="62" w:type="dxa"/>
            </w:tcMar>
          </w:tcPr>
          <w:p w:rsidR="00000000" w:rsidRPr="006356B9" w:rsidP="006356B9">
            <w:pPr>
              <w:pStyle w:val="BodyText"/>
            </w:pPr>
            <w:r w:rsidRPr="006356B9">
              <w:t>Maintain hard copy data according to workplace standard procedures</w:t>
            </w:r>
          </w:p>
        </w:tc>
      </w:tr>
    </w:tbl>
    <w:p w:rsidR="00000000" w:rsidRPr="006356B9" w:rsidP="006356B9">
      <w:pPr>
        <w:pStyle w:val="BodyText"/>
      </w:pPr>
    </w:p>
    <w:p w:rsidR="00000000" w:rsidRPr="006356B9" w:rsidP="006356B9">
      <w:pPr>
        <w:pStyle w:val="AllowPageBreak"/>
      </w:pPr>
    </w:p>
    <w:p w:rsidR="00000000" w:rsidRPr="006356B9" w:rsidP="006356B9">
      <w:pPr>
        <w:pStyle w:val="Heading1"/>
      </w:pPr>
      <w:bookmarkStart w:id="6" w:name="O_985891"/>
      <w:bookmarkEnd w:id="6"/>
      <w:r w:rsidRPr="006356B9">
        <w:t>Foundation Skills</w:t>
      </w:r>
    </w:p>
    <w:p w:rsidR="00000000" w:rsidRPr="006356B9" w:rsidP="005C214A">
      <w:pPr>
        <w:pStyle w:val="BodyText"/>
      </w:pPr>
      <w:r w:rsidRPr="006356B9">
        <w:t>This section describes those language, literacy, numeracy and employment skills that are essential to performance.</w:t>
      </w:r>
    </w:p>
    <w:p w:rsidR="00000000" w:rsidRPr="006356B9" w:rsidP="006356B9">
      <w:pPr>
        <w:pStyle w:val="ListBullet"/>
      </w:pPr>
      <w:r w:rsidRPr="006356B9">
        <w:t>Problem solving skills to refine searches to retrieve data.</w:t>
      </w:r>
    </w:p>
    <w:p w:rsidR="00000000" w:rsidRPr="006356B9" w:rsidP="005C214A">
      <w:pPr>
        <w:pStyle w:val="BodyText"/>
      </w:pPr>
      <w:r w:rsidRPr="006356B9">
        <w:t>Other foundation skills essential to performance are explicit in the performance</w:t>
      </w:r>
      <w:r w:rsidRPr="006356B9">
        <w:t xml:space="preserve"> criteria of this unit.</w:t>
      </w:r>
    </w:p>
    <w:p w:rsidR="00000000" w:rsidRPr="006356B9" w:rsidP="006356B9">
      <w:pPr>
        <w:pStyle w:val="Heading1"/>
      </w:pPr>
      <w:bookmarkStart w:id="7" w:name="O_985890"/>
      <w:bookmarkEnd w:id="7"/>
      <w:r w:rsidRPr="006356B9">
        <w:t>Unit Mapping Information</w:t>
      </w:r>
    </w:p>
    <w:p w:rsidR="00000000" w:rsidRPr="006356B9" w:rsidP="005C214A">
      <w:pPr>
        <w:pStyle w:val="BodyText"/>
      </w:pPr>
      <w:r w:rsidRPr="006356B9">
        <w:t>Equivalent to MSL924002 Use laboratory application software, Release 1.</w:t>
      </w:r>
    </w:p>
    <w:p w:rsidR="00000000" w:rsidRPr="006356B9" w:rsidP="006356B9">
      <w:pPr>
        <w:pStyle w:val="Heading1"/>
      </w:pPr>
      <w:bookmarkStart w:id="8" w:name="O_985883"/>
      <w:bookmarkEnd w:id="8"/>
      <w:r w:rsidRPr="006356B9">
        <w:t>Links</w:t>
      </w:r>
    </w:p>
    <w:p w:rsidR="00000000" w:rsidRPr="006356B9" w:rsidP="005C214A">
      <w:pPr>
        <w:pStyle w:val="BodyText"/>
      </w:pPr>
      <w:r w:rsidRPr="006356B9">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9079A3">
        <w:rPr>
          <w:rStyle w:val="Hyperlink"/>
        </w:rPr>
        <w:t>https://vetnet.gov.au/Pages/TrainingDocs.aspx?q=5c63a03b-4a6b-4ae5-9560-1e3c5f462baa</w:t>
      </w:r>
      <w:r>
        <w:fldChar w:fldCharType="end"/>
      </w:r>
    </w:p>
    <w:p w:rsidR="00000000" w:rsidRPr="006356B9" w:rsidP="006356B9"/>
    <w:sectPr w:rsidSect="006356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6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6B9" w:rsidRPr="005C214A" w:rsidP="005C21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6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14A" w:rsidP="006356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214A" w:rsidP="006356B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214A" w:rsidP="006356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6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1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56B9" w:rsidRPr="005C214A" w:rsidP="005C21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6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14A" w:rsidRPr="002D2AF8" w:rsidP="006356B9">
    <w:pPr>
      <w:pStyle w:val="Header"/>
      <w:framePr w:wrap="around"/>
    </w:pPr>
    <w:r>
      <w:fldChar w:fldCharType="begin"/>
    </w:r>
    <w:r>
      <w:instrText xml:space="preserve"> TITLE   \* MERGEFORMAT </w:instrText>
    </w:r>
    <w:r>
      <w:fldChar w:fldCharType="separate"/>
    </w:r>
    <w:r>
      <w:t>MSL924004 Use laboratory application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5C214A" w:rsidP="006356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B621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4632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6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56B9"/>
    <w:pPr>
      <w:spacing w:before="360" w:after="60"/>
      <w:outlineLvl w:val="0"/>
    </w:pPr>
    <w:rPr>
      <w:sz w:val="32"/>
    </w:rPr>
  </w:style>
  <w:style w:type="paragraph" w:styleId="Heading2">
    <w:name w:val="heading 2"/>
    <w:basedOn w:val="HeadingBase"/>
    <w:next w:val="BodyText"/>
    <w:link w:val="Heading2Char"/>
    <w:qFormat/>
    <w:rsid w:val="006356B9"/>
    <w:pPr>
      <w:keepLines/>
      <w:spacing w:before="240" w:after="120"/>
      <w:outlineLvl w:val="1"/>
    </w:pPr>
    <w:rPr>
      <w:sz w:val="28"/>
      <w:szCs w:val="40"/>
    </w:rPr>
  </w:style>
  <w:style w:type="paragraph" w:styleId="Heading3">
    <w:name w:val="heading 3"/>
    <w:basedOn w:val="HeadingBase"/>
    <w:next w:val="BodyText"/>
    <w:link w:val="Heading3Char"/>
    <w:qFormat/>
    <w:rsid w:val="006356B9"/>
    <w:pPr>
      <w:spacing w:before="180" w:after="120"/>
      <w:outlineLvl w:val="2"/>
    </w:pPr>
    <w:rPr>
      <w:spacing w:val="-10"/>
      <w:kern w:val="32"/>
    </w:rPr>
  </w:style>
  <w:style w:type="paragraph" w:styleId="Heading4">
    <w:name w:val="heading 4"/>
    <w:basedOn w:val="HeadingBase"/>
    <w:next w:val="BodyText"/>
    <w:link w:val="Heading4Char"/>
    <w:qFormat/>
    <w:rsid w:val="006356B9"/>
    <w:pPr>
      <w:spacing w:before="160" w:after="120"/>
      <w:outlineLvl w:val="3"/>
    </w:pPr>
    <w:rPr>
      <w:sz w:val="22"/>
    </w:rPr>
  </w:style>
  <w:style w:type="paragraph" w:styleId="Heading5">
    <w:name w:val="heading 5"/>
    <w:basedOn w:val="HeadingBase"/>
    <w:next w:val="Normal"/>
    <w:link w:val="Heading5Char"/>
    <w:qFormat/>
    <w:rsid w:val="006356B9"/>
    <w:pPr>
      <w:spacing w:before="80"/>
      <w:outlineLvl w:val="4"/>
    </w:pPr>
    <w:rPr>
      <w:color w:val="918585"/>
      <w:sz w:val="20"/>
    </w:rPr>
  </w:style>
  <w:style w:type="paragraph" w:styleId="Heading6">
    <w:name w:val="heading 6"/>
    <w:basedOn w:val="HeadingBase"/>
    <w:next w:val="Normal"/>
    <w:link w:val="Heading6Char"/>
    <w:qFormat/>
    <w:rsid w:val="006356B9"/>
    <w:pPr>
      <w:spacing w:before="60"/>
      <w:outlineLvl w:val="5"/>
    </w:pPr>
    <w:rPr>
      <w:color w:val="918585"/>
      <w:sz w:val="20"/>
    </w:rPr>
  </w:style>
  <w:style w:type="paragraph" w:styleId="Heading7">
    <w:name w:val="heading 7"/>
    <w:basedOn w:val="Normal"/>
    <w:next w:val="Normal"/>
    <w:link w:val="Heading7Char"/>
    <w:qFormat/>
    <w:rsid w:val="006356B9"/>
    <w:pPr>
      <w:ind w:left="720"/>
      <w:outlineLvl w:val="6"/>
    </w:pPr>
    <w:rPr>
      <w:i/>
    </w:rPr>
  </w:style>
  <w:style w:type="paragraph" w:styleId="Heading8">
    <w:name w:val="heading 8"/>
    <w:basedOn w:val="Normal"/>
    <w:next w:val="Normal"/>
    <w:link w:val="Heading8Char"/>
    <w:qFormat/>
    <w:rsid w:val="006356B9"/>
    <w:pPr>
      <w:ind w:left="720"/>
      <w:outlineLvl w:val="7"/>
    </w:pPr>
    <w:rPr>
      <w:i/>
    </w:rPr>
  </w:style>
  <w:style w:type="paragraph" w:styleId="Heading9">
    <w:name w:val="heading 9"/>
    <w:basedOn w:val="Normal"/>
    <w:next w:val="Normal"/>
    <w:link w:val="Heading9Char"/>
    <w:qFormat/>
    <w:rsid w:val="006356B9"/>
    <w:pPr>
      <w:ind w:left="720"/>
      <w:outlineLvl w:val="8"/>
    </w:pPr>
    <w:rPr>
      <w:i/>
    </w:rPr>
  </w:style>
  <w:style w:type="character" w:default="1" w:styleId="DefaultParagraphFont">
    <w:name w:val="Default Paragraph Font"/>
    <w:uiPriority w:val="1"/>
    <w:unhideWhenUsed/>
    <w:rsid w:val="006356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6B9"/>
  </w:style>
  <w:style w:type="character" w:customStyle="1" w:styleId="Heading1Char">
    <w:name w:val="Heading 1 Char"/>
    <w:basedOn w:val="DefaultParagraphFont"/>
    <w:link w:val="Heading1"/>
    <w:rsid w:val="006356B9"/>
    <w:rPr>
      <w:rFonts w:ascii="Times New Roman" w:eastAsia="Times New Roman" w:hAnsi="Times New Roman" w:cs="Times New Roman"/>
      <w:b/>
      <w:sz w:val="32"/>
      <w:szCs w:val="20"/>
      <w:lang w:eastAsia="en-US"/>
    </w:rPr>
  </w:style>
  <w:style w:type="paragraph" w:styleId="BodyText">
    <w:name w:val="Body Text"/>
    <w:basedOn w:val="Normal"/>
    <w:link w:val="BodyTextChar"/>
    <w:rsid w:val="006356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56B9"/>
    <w:rPr>
      <w:rFonts w:ascii="Times New Roman" w:eastAsia="Times New Roman" w:hAnsi="Times New Roman" w:cs="Times New Roman"/>
      <w:sz w:val="24"/>
      <w:lang w:eastAsia="en-US"/>
    </w:rPr>
  </w:style>
  <w:style w:type="paragraph" w:styleId="ListBullet">
    <w:name w:val="List Bullet"/>
    <w:basedOn w:val="List"/>
    <w:rsid w:val="006356B9"/>
    <w:pPr>
      <w:numPr>
        <w:numId w:val="11"/>
      </w:numPr>
      <w:tabs>
        <w:tab w:val="clear" w:pos="340"/>
      </w:tabs>
      <w:spacing w:before="40" w:after="40"/>
    </w:pPr>
  </w:style>
  <w:style w:type="character" w:customStyle="1" w:styleId="SpecialBold">
    <w:name w:val="Special Bold"/>
    <w:basedOn w:val="DefaultParagraphFont"/>
    <w:rsid w:val="006356B9"/>
    <w:rPr>
      <w:b/>
      <w:spacing w:val="0"/>
    </w:rPr>
  </w:style>
  <w:style w:type="character" w:styleId="Emphasis">
    <w:name w:val="Emphasis"/>
    <w:basedOn w:val="DefaultParagraphFont"/>
    <w:qFormat/>
    <w:rsid w:val="006356B9"/>
    <w:rPr>
      <w:i/>
    </w:rPr>
  </w:style>
  <w:style w:type="paragraph" w:customStyle="1" w:styleId="SuperHeading">
    <w:name w:val="SuperHeading"/>
    <w:basedOn w:val="Normal"/>
    <w:rsid w:val="006356B9"/>
    <w:pPr>
      <w:spacing w:before="240" w:after="120"/>
      <w:outlineLvl w:val="0"/>
    </w:pPr>
    <w:rPr>
      <w:rFonts w:ascii="Times New Roman" w:hAnsi="Times New Roman"/>
      <w:b/>
      <w:sz w:val="32"/>
    </w:rPr>
  </w:style>
  <w:style w:type="paragraph" w:customStyle="1" w:styleId="AllowPageBreak">
    <w:name w:val="AllowPageBreak"/>
    <w:rsid w:val="006356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56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6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6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6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6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6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56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56B9"/>
    <w:rPr>
      <w:rFonts w:ascii="Courier New" w:eastAsia="Times New Roman" w:hAnsi="Courier New" w:cs="Times New Roman"/>
      <w:i/>
      <w:szCs w:val="20"/>
      <w:lang w:eastAsia="en-US"/>
    </w:rPr>
  </w:style>
  <w:style w:type="paragraph" w:customStyle="1" w:styleId="HeadingBase">
    <w:name w:val="Heading Base"/>
    <w:rsid w:val="006356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6B9"/>
    <w:pPr>
      <w:tabs>
        <w:tab w:val="right" w:leader="dot" w:pos="9072"/>
      </w:tabs>
      <w:ind w:left="567"/>
    </w:pPr>
    <w:rPr>
      <w:szCs w:val="22"/>
    </w:rPr>
  </w:style>
  <w:style w:type="paragraph" w:customStyle="1" w:styleId="TOCBase">
    <w:name w:val="TOC Base"/>
    <w:rsid w:val="006356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6B9"/>
    <w:pPr>
      <w:tabs>
        <w:tab w:val="right" w:leader="dot" w:pos="9072"/>
      </w:tabs>
      <w:spacing w:before="40" w:after="40"/>
      <w:ind w:left="284"/>
    </w:pPr>
    <w:rPr>
      <w:rFonts w:ascii="Times New Roman" w:hAnsi="Times New Roman"/>
    </w:rPr>
  </w:style>
  <w:style w:type="paragraph" w:styleId="TOC1">
    <w:name w:val="toc 1"/>
    <w:basedOn w:val="TOCBase"/>
    <w:next w:val="Normal"/>
    <w:rsid w:val="006356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56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6B9"/>
    <w:rPr>
      <w:rFonts w:ascii="Times New Roman" w:eastAsia="Times New Roman" w:hAnsi="Times New Roman" w:cs="Times New Roman"/>
      <w:sz w:val="16"/>
      <w:lang w:eastAsia="en-US"/>
    </w:rPr>
  </w:style>
  <w:style w:type="paragraph" w:styleId="Title">
    <w:name w:val="Title"/>
    <w:basedOn w:val="HeadingBase"/>
    <w:link w:val="TitleChar"/>
    <w:qFormat/>
    <w:rsid w:val="006356B9"/>
    <w:pPr>
      <w:spacing w:before="5040"/>
      <w:jc w:val="center"/>
    </w:pPr>
    <w:rPr>
      <w:sz w:val="48"/>
      <w:szCs w:val="72"/>
      <w:lang w:val="en-US"/>
    </w:rPr>
  </w:style>
  <w:style w:type="character" w:customStyle="1" w:styleId="TitleChar">
    <w:name w:val="Title Char"/>
    <w:basedOn w:val="DefaultParagraphFont"/>
    <w:link w:val="Title"/>
    <w:rsid w:val="006356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6B9"/>
    <w:pPr>
      <w:tabs>
        <w:tab w:val="left" w:pos="3600"/>
        <w:tab w:val="left" w:pos="3958"/>
      </w:tabs>
    </w:pPr>
  </w:style>
  <w:style w:type="paragraph" w:styleId="List">
    <w:name w:val="List"/>
    <w:basedOn w:val="BodyText"/>
    <w:next w:val="BodyText"/>
    <w:rsid w:val="006356B9"/>
    <w:pPr>
      <w:tabs>
        <w:tab w:val="left" w:pos="340"/>
      </w:tabs>
      <w:spacing w:before="60" w:after="60"/>
      <w:ind w:left="340" w:hanging="340"/>
    </w:pPr>
  </w:style>
  <w:style w:type="paragraph" w:customStyle="1" w:styleId="Note">
    <w:name w:val="Note"/>
    <w:basedOn w:val="BodyText"/>
    <w:rsid w:val="006356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6B9"/>
    <w:pPr>
      <w:framePr w:wrap="auto" w:hAnchor="text" w:y="6049"/>
    </w:pPr>
    <w:rPr>
      <w:color w:val="000000"/>
      <w:sz w:val="40"/>
    </w:rPr>
  </w:style>
  <w:style w:type="paragraph" w:customStyle="1" w:styleId="TOCTitle">
    <w:name w:val="TOCTitle"/>
    <w:basedOn w:val="Heading1"/>
    <w:rsid w:val="006356B9"/>
    <w:pPr>
      <w:spacing w:after="240"/>
      <w:jc w:val="center"/>
      <w:outlineLvl w:val="9"/>
    </w:pPr>
    <w:rPr>
      <w:caps/>
    </w:rPr>
  </w:style>
  <w:style w:type="paragraph" w:customStyle="1" w:styleId="Version">
    <w:name w:val="Version"/>
    <w:rsid w:val="006356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56B9"/>
    <w:pPr>
      <w:numPr>
        <w:numId w:val="12"/>
      </w:numPr>
      <w:tabs>
        <w:tab w:val="clear" w:pos="680"/>
      </w:tabs>
    </w:pPr>
  </w:style>
  <w:style w:type="paragraph" w:styleId="Index1">
    <w:name w:val="index 1"/>
    <w:basedOn w:val="Normal"/>
    <w:next w:val="Normal"/>
    <w:semiHidden/>
    <w:rsid w:val="006356B9"/>
    <w:pPr>
      <w:keepNext w:val="0"/>
      <w:tabs>
        <w:tab w:val="right" w:pos="4176"/>
      </w:tabs>
      <w:ind w:left="198" w:hanging="198"/>
    </w:pPr>
    <w:rPr>
      <w:rFonts w:ascii="Garamond" w:hAnsi="Garamond"/>
    </w:rPr>
  </w:style>
  <w:style w:type="paragraph" w:styleId="IndexHeading">
    <w:name w:val="index heading"/>
    <w:basedOn w:val="Normal"/>
    <w:next w:val="Index1"/>
    <w:semiHidden/>
    <w:rsid w:val="006356B9"/>
    <w:pPr>
      <w:spacing w:before="120" w:after="120"/>
    </w:pPr>
    <w:rPr>
      <w:rFonts w:ascii="Arial" w:hAnsi="Arial"/>
      <w:b/>
      <w:color w:val="918585"/>
      <w:sz w:val="24"/>
    </w:rPr>
  </w:style>
  <w:style w:type="paragraph" w:styleId="Header">
    <w:name w:val="header"/>
    <w:basedOn w:val="Normal"/>
    <w:link w:val="HeaderChar"/>
    <w:rsid w:val="006356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6B9"/>
    <w:rPr>
      <w:rFonts w:ascii="Times New Roman" w:eastAsia="Times New Roman" w:hAnsi="Times New Roman" w:cs="Times New Roman"/>
      <w:sz w:val="16"/>
      <w:szCs w:val="20"/>
      <w:lang w:val="en-GB" w:eastAsia="en-US"/>
    </w:rPr>
  </w:style>
  <w:style w:type="paragraph" w:customStyle="1" w:styleId="Chapter">
    <w:name w:val="Chapter"/>
    <w:basedOn w:val="Normal"/>
    <w:rsid w:val="006356B9"/>
    <w:pPr>
      <w:spacing w:before="240"/>
    </w:pPr>
    <w:rPr>
      <w:rFonts w:ascii="Times New Roman" w:hAnsi="Times New Roman"/>
      <w:smallCaps/>
      <w:spacing w:val="80"/>
      <w:sz w:val="28"/>
    </w:rPr>
  </w:style>
  <w:style w:type="paragraph" w:customStyle="1" w:styleId="InChapter">
    <w:name w:val="InChapter"/>
    <w:basedOn w:val="Heading3"/>
    <w:rsid w:val="006356B9"/>
    <w:pPr>
      <w:spacing w:after="240"/>
      <w:outlineLvl w:val="9"/>
    </w:pPr>
    <w:rPr>
      <w:noProof/>
    </w:rPr>
  </w:style>
  <w:style w:type="paragraph" w:styleId="Index2">
    <w:name w:val="index 2"/>
    <w:basedOn w:val="Normal"/>
    <w:next w:val="Normal"/>
    <w:semiHidden/>
    <w:rsid w:val="006356B9"/>
    <w:pPr>
      <w:tabs>
        <w:tab w:val="right" w:pos="4176"/>
      </w:tabs>
      <w:ind w:left="568" w:hanging="284"/>
    </w:pPr>
    <w:rPr>
      <w:rFonts w:ascii="Garamond" w:hAnsi="Garamond"/>
    </w:rPr>
  </w:style>
  <w:style w:type="paragraph" w:customStyle="1" w:styleId="Byline">
    <w:name w:val="Byline"/>
    <w:rsid w:val="006356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6B9"/>
    <w:pPr>
      <w:tabs>
        <w:tab w:val="clear" w:pos="3600"/>
        <w:tab w:val="clear" w:pos="3958"/>
      </w:tabs>
      <w:jc w:val="right"/>
    </w:pPr>
  </w:style>
  <w:style w:type="paragraph" w:styleId="Caption">
    <w:name w:val="caption"/>
    <w:basedOn w:val="BodyText"/>
    <w:next w:val="Normal"/>
    <w:qFormat/>
    <w:rsid w:val="006356B9"/>
    <w:pPr>
      <w:framePr w:w="2268" w:hSpace="181" w:vSpace="181" w:wrap="around" w:vAnchor="text" w:hAnchor="page" w:x="1135" w:y="285" w:anchorLock="1"/>
    </w:pPr>
    <w:rPr>
      <w:i/>
    </w:rPr>
  </w:style>
  <w:style w:type="paragraph" w:customStyle="1" w:styleId="MiniTOCTitle">
    <w:name w:val="MiniTOCTitle"/>
    <w:basedOn w:val="Heading4"/>
    <w:rsid w:val="006356B9"/>
    <w:pPr>
      <w:spacing w:before="240"/>
      <w:outlineLvl w:val="9"/>
    </w:pPr>
    <w:rPr>
      <w:noProof/>
      <w:sz w:val="24"/>
    </w:rPr>
  </w:style>
  <w:style w:type="paragraph" w:customStyle="1" w:styleId="MiniTOCItem">
    <w:name w:val="MiniTOCItem"/>
    <w:basedOn w:val="ListBullet"/>
    <w:rsid w:val="006356B9"/>
    <w:pPr>
      <w:numPr>
        <w:numId w:val="0"/>
      </w:numPr>
      <w:tabs>
        <w:tab w:val="right" w:leader="dot" w:pos="6521"/>
      </w:tabs>
      <w:spacing w:before="0" w:after="0"/>
    </w:pPr>
  </w:style>
  <w:style w:type="paragraph" w:customStyle="1" w:styleId="TOFTitle">
    <w:name w:val="TOFTitle"/>
    <w:basedOn w:val="TOCTitle"/>
    <w:rsid w:val="006356B9"/>
  </w:style>
  <w:style w:type="paragraph" w:styleId="TableofFigures">
    <w:name w:val="table of figures"/>
    <w:basedOn w:val="Normal"/>
    <w:next w:val="Normal"/>
    <w:semiHidden/>
    <w:rsid w:val="006356B9"/>
    <w:pPr>
      <w:tabs>
        <w:tab w:val="right" w:leader="dot" w:pos="9072"/>
      </w:tabs>
      <w:ind w:left="970" w:hanging="403"/>
    </w:pPr>
    <w:rPr>
      <w:rFonts w:ascii="Times New Roman" w:hAnsi="Times New Roman"/>
      <w:b/>
    </w:rPr>
  </w:style>
  <w:style w:type="paragraph" w:styleId="ListNumber">
    <w:name w:val="List Number"/>
    <w:basedOn w:val="List"/>
    <w:rsid w:val="006356B9"/>
    <w:pPr>
      <w:numPr>
        <w:numId w:val="14"/>
      </w:numPr>
      <w:tabs>
        <w:tab w:val="clear" w:pos="340"/>
      </w:tabs>
    </w:pPr>
  </w:style>
  <w:style w:type="character" w:customStyle="1" w:styleId="WingdingSymbols">
    <w:name w:val="Wingding Symbols"/>
    <w:rsid w:val="006356B9"/>
    <w:rPr>
      <w:rFonts w:ascii="Wingdings" w:hAnsi="Wingdings"/>
    </w:rPr>
  </w:style>
  <w:style w:type="paragraph" w:customStyle="1" w:styleId="TableHeading">
    <w:name w:val="Table Heading"/>
    <w:basedOn w:val="HeadingBase"/>
    <w:rsid w:val="006356B9"/>
    <w:pPr>
      <w:keepLines/>
      <w:pBdr>
        <w:bottom w:val="single" w:sz="6" w:space="1" w:color="918585"/>
      </w:pBdr>
      <w:spacing w:before="240"/>
    </w:pPr>
  </w:style>
  <w:style w:type="character" w:customStyle="1" w:styleId="HotSpot">
    <w:name w:val="HotSpot"/>
    <w:rsid w:val="006356B9"/>
    <w:rPr>
      <w:color w:val="0033CC"/>
      <w:u w:val="none"/>
    </w:rPr>
  </w:style>
  <w:style w:type="paragraph" w:customStyle="1" w:styleId="BodyTextRight">
    <w:name w:val="Body Text Right"/>
    <w:basedOn w:val="BodyText"/>
    <w:rsid w:val="006356B9"/>
    <w:pPr>
      <w:spacing w:before="0" w:after="0"/>
      <w:jc w:val="right"/>
    </w:pPr>
  </w:style>
  <w:style w:type="paragraph" w:styleId="Index3">
    <w:name w:val="index 3"/>
    <w:basedOn w:val="ListNumber2"/>
    <w:next w:val="Normal"/>
    <w:semiHidden/>
    <w:rsid w:val="006356B9"/>
    <w:pPr>
      <w:numPr>
        <w:numId w:val="0"/>
      </w:numPr>
      <w:tabs>
        <w:tab w:val="right" w:leader="dot" w:pos="4176"/>
      </w:tabs>
    </w:pPr>
  </w:style>
  <w:style w:type="paragraph" w:styleId="ListNumber2">
    <w:name w:val="List Number 2"/>
    <w:basedOn w:val="List2"/>
    <w:rsid w:val="006356B9"/>
    <w:pPr>
      <w:numPr>
        <w:numId w:val="9"/>
      </w:numPr>
      <w:tabs>
        <w:tab w:val="clear" w:pos="1060"/>
      </w:tabs>
    </w:pPr>
  </w:style>
  <w:style w:type="paragraph" w:customStyle="1" w:styleId="MarginNote">
    <w:name w:val="Margin Note"/>
    <w:basedOn w:val="BodyText"/>
    <w:rsid w:val="006356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6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6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56B9"/>
    <w:rPr>
      <w:sz w:val="32"/>
    </w:rPr>
  </w:style>
  <w:style w:type="paragraph" w:customStyle="1" w:styleId="HeadingProcedure">
    <w:name w:val="Heading Procedure"/>
    <w:basedOn w:val="HeadingBase"/>
    <w:next w:val="Normal"/>
    <w:rsid w:val="006356B9"/>
    <w:pPr>
      <w:tabs>
        <w:tab w:val="left" w:pos="0"/>
      </w:tabs>
      <w:spacing w:before="120" w:after="60"/>
    </w:pPr>
    <w:rPr>
      <w:i/>
      <w:color w:val="918585"/>
      <w:sz w:val="22"/>
    </w:rPr>
  </w:style>
  <w:style w:type="paragraph" w:customStyle="1" w:styleId="TableBodyText">
    <w:name w:val="Table Body Text"/>
    <w:basedOn w:val="BodyText"/>
    <w:rsid w:val="006356B9"/>
    <w:pPr>
      <w:spacing w:before="60" w:after="60"/>
    </w:pPr>
  </w:style>
  <w:style w:type="paragraph" w:styleId="ListContinue">
    <w:name w:val="List Continue"/>
    <w:basedOn w:val="List"/>
    <w:rsid w:val="006356B9"/>
    <w:pPr>
      <w:ind w:firstLine="0"/>
    </w:pPr>
  </w:style>
  <w:style w:type="paragraph" w:customStyle="1" w:styleId="ListNote">
    <w:name w:val="List Note"/>
    <w:basedOn w:val="List"/>
    <w:rsid w:val="006356B9"/>
    <w:pPr>
      <w:pBdr>
        <w:top w:val="single" w:sz="6" w:space="2" w:color="918585"/>
        <w:bottom w:val="single" w:sz="6" w:space="2" w:color="918585"/>
      </w:pBdr>
      <w:tabs>
        <w:tab w:val="left" w:pos="1021"/>
      </w:tabs>
      <w:ind w:firstLine="0"/>
    </w:pPr>
  </w:style>
  <w:style w:type="paragraph" w:customStyle="1" w:styleId="Warning">
    <w:name w:val="Warning"/>
    <w:basedOn w:val="BodyText"/>
    <w:rsid w:val="006356B9"/>
    <w:pPr>
      <w:shd w:val="clear" w:color="auto" w:fill="D9D9D9"/>
      <w:tabs>
        <w:tab w:val="left" w:pos="992"/>
      </w:tabs>
      <w:ind w:left="119" w:right="119"/>
    </w:pPr>
    <w:rPr>
      <w:sz w:val="20"/>
    </w:rPr>
  </w:style>
  <w:style w:type="paragraph" w:customStyle="1" w:styleId="MarginIcons">
    <w:name w:val="Margin Icons"/>
    <w:basedOn w:val="BodyText"/>
    <w:rsid w:val="006356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6B9"/>
    <w:rPr>
      <w:rFonts w:ascii="Courier New" w:hAnsi="Courier New"/>
    </w:rPr>
  </w:style>
  <w:style w:type="paragraph" w:customStyle="1" w:styleId="NoteBullet">
    <w:name w:val="Note Bullet"/>
    <w:basedOn w:val="Note"/>
    <w:rsid w:val="006356B9"/>
    <w:pPr>
      <w:tabs>
        <w:tab w:val="clear" w:pos="680"/>
      </w:tabs>
      <w:spacing w:before="60" w:after="60"/>
    </w:pPr>
  </w:style>
  <w:style w:type="paragraph" w:customStyle="1" w:styleId="SubHeading2">
    <w:name w:val="SubHeading2"/>
    <w:basedOn w:val="HeadingBase"/>
    <w:rsid w:val="006356B9"/>
    <w:pPr>
      <w:spacing w:before="240" w:after="60"/>
    </w:pPr>
    <w:rPr>
      <w:sz w:val="20"/>
    </w:rPr>
  </w:style>
  <w:style w:type="paragraph" w:customStyle="1" w:styleId="SubHeading1">
    <w:name w:val="SubHeading1"/>
    <w:basedOn w:val="HeadingBase"/>
    <w:rsid w:val="006356B9"/>
    <w:pPr>
      <w:spacing w:before="240" w:after="60"/>
    </w:pPr>
    <w:rPr>
      <w:color w:val="918585"/>
      <w:sz w:val="22"/>
    </w:rPr>
  </w:style>
  <w:style w:type="paragraph" w:customStyle="1" w:styleId="SideHeading">
    <w:name w:val="Side Heading"/>
    <w:basedOn w:val="HeadingBase"/>
    <w:rsid w:val="006356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6B9"/>
    <w:pPr>
      <w:numPr>
        <w:numId w:val="10"/>
      </w:numPr>
    </w:pPr>
  </w:style>
  <w:style w:type="paragraph" w:styleId="PlainText">
    <w:name w:val="Plain Text"/>
    <w:basedOn w:val="Normal"/>
    <w:link w:val="PlainTextChar"/>
    <w:rsid w:val="006356B9"/>
    <w:rPr>
      <w:sz w:val="20"/>
    </w:rPr>
  </w:style>
  <w:style w:type="character" w:customStyle="1" w:styleId="PlainTextChar">
    <w:name w:val="Plain Text Char"/>
    <w:basedOn w:val="DefaultParagraphFont"/>
    <w:link w:val="PlainText"/>
    <w:rsid w:val="006356B9"/>
    <w:rPr>
      <w:rFonts w:ascii="Courier New" w:eastAsia="Times New Roman" w:hAnsi="Courier New" w:cs="Times New Roman"/>
      <w:sz w:val="20"/>
      <w:szCs w:val="20"/>
      <w:lang w:eastAsia="en-US"/>
    </w:rPr>
  </w:style>
  <w:style w:type="character" w:customStyle="1" w:styleId="MenuOption">
    <w:name w:val="Menu Option"/>
    <w:basedOn w:val="DefaultParagraphFont"/>
    <w:rsid w:val="006356B9"/>
    <w:rPr>
      <w:b/>
      <w:smallCaps/>
    </w:rPr>
  </w:style>
  <w:style w:type="paragraph" w:customStyle="1" w:styleId="TableListNumber">
    <w:name w:val="Table List Number"/>
    <w:basedOn w:val="ListNumber"/>
    <w:rsid w:val="006356B9"/>
    <w:pPr>
      <w:numPr>
        <w:numId w:val="0"/>
      </w:numPr>
    </w:pPr>
  </w:style>
  <w:style w:type="paragraph" w:styleId="TOC4">
    <w:name w:val="toc 4"/>
    <w:basedOn w:val="TOCBase"/>
    <w:next w:val="Normal"/>
    <w:semiHidden/>
    <w:rsid w:val="006356B9"/>
    <w:pPr>
      <w:tabs>
        <w:tab w:val="right" w:leader="dot" w:pos="9071"/>
      </w:tabs>
      <w:ind w:left="1701"/>
    </w:pPr>
  </w:style>
  <w:style w:type="paragraph" w:customStyle="1" w:styleId="ListAlpha">
    <w:name w:val="List Alpha"/>
    <w:basedOn w:val="List"/>
    <w:rsid w:val="006356B9"/>
    <w:pPr>
      <w:numPr>
        <w:numId w:val="8"/>
      </w:numPr>
    </w:pPr>
  </w:style>
  <w:style w:type="paragraph" w:customStyle="1" w:styleId="ListAlpha2">
    <w:name w:val="List Alpha 2"/>
    <w:basedOn w:val="List2"/>
    <w:rsid w:val="006356B9"/>
    <w:pPr>
      <w:numPr>
        <w:numId w:val="7"/>
      </w:numPr>
    </w:pPr>
  </w:style>
  <w:style w:type="paragraph" w:styleId="List2">
    <w:name w:val="List 2"/>
    <w:basedOn w:val="BodyText"/>
    <w:rsid w:val="006356B9"/>
    <w:pPr>
      <w:tabs>
        <w:tab w:val="left" w:pos="680"/>
      </w:tabs>
      <w:spacing w:before="60" w:after="60"/>
      <w:ind w:left="680" w:hanging="340"/>
    </w:pPr>
  </w:style>
  <w:style w:type="paragraph" w:styleId="List3">
    <w:name w:val="List 3"/>
    <w:basedOn w:val="BodyText"/>
    <w:rsid w:val="006356B9"/>
    <w:pPr>
      <w:tabs>
        <w:tab w:val="left" w:pos="1021"/>
      </w:tabs>
      <w:spacing w:before="60" w:after="60"/>
      <w:ind w:left="1020" w:hanging="340"/>
    </w:pPr>
  </w:style>
  <w:style w:type="paragraph" w:styleId="List4">
    <w:name w:val="List 4"/>
    <w:basedOn w:val="BodyText"/>
    <w:rsid w:val="006356B9"/>
    <w:pPr>
      <w:tabs>
        <w:tab w:val="left" w:pos="1361"/>
      </w:tabs>
      <w:spacing w:before="60" w:after="60"/>
      <w:ind w:left="1361" w:hanging="340"/>
    </w:pPr>
  </w:style>
  <w:style w:type="paragraph" w:styleId="List5">
    <w:name w:val="List 5"/>
    <w:basedOn w:val="BodyText"/>
    <w:rsid w:val="006356B9"/>
    <w:pPr>
      <w:tabs>
        <w:tab w:val="left" w:pos="1701"/>
      </w:tabs>
      <w:spacing w:before="60" w:after="60"/>
      <w:ind w:left="1701" w:hanging="340"/>
    </w:pPr>
  </w:style>
  <w:style w:type="paragraph" w:styleId="ListBullet3">
    <w:name w:val="List Bullet 3"/>
    <w:basedOn w:val="List3"/>
    <w:rsid w:val="006356B9"/>
    <w:pPr>
      <w:numPr>
        <w:numId w:val="13"/>
      </w:numPr>
      <w:tabs>
        <w:tab w:val="clear" w:pos="1021"/>
      </w:tabs>
      <w:ind w:left="1037" w:hanging="357"/>
    </w:pPr>
  </w:style>
  <w:style w:type="paragraph" w:styleId="ListBullet4">
    <w:name w:val="List Bullet 4"/>
    <w:basedOn w:val="List4"/>
    <w:rsid w:val="006356B9"/>
    <w:pPr>
      <w:numPr>
        <w:numId w:val="2"/>
      </w:numPr>
      <w:tabs>
        <w:tab w:val="clear" w:pos="1361"/>
      </w:tabs>
    </w:pPr>
  </w:style>
  <w:style w:type="paragraph" w:styleId="ListBullet5">
    <w:name w:val="List Bullet 5"/>
    <w:basedOn w:val="List5"/>
    <w:rsid w:val="006356B9"/>
    <w:pPr>
      <w:numPr>
        <w:numId w:val="3"/>
      </w:numPr>
    </w:pPr>
  </w:style>
  <w:style w:type="paragraph" w:styleId="ListContinue2">
    <w:name w:val="List Continue 2"/>
    <w:basedOn w:val="List2"/>
    <w:rsid w:val="006356B9"/>
    <w:pPr>
      <w:ind w:firstLine="0"/>
    </w:pPr>
  </w:style>
  <w:style w:type="paragraph" w:styleId="ListContinue3">
    <w:name w:val="List Continue 3"/>
    <w:basedOn w:val="List3"/>
    <w:rsid w:val="006356B9"/>
    <w:pPr>
      <w:ind w:left="1021" w:firstLine="0"/>
    </w:pPr>
  </w:style>
  <w:style w:type="paragraph" w:styleId="ListContinue4">
    <w:name w:val="List Continue 4"/>
    <w:basedOn w:val="List4"/>
    <w:rsid w:val="006356B9"/>
    <w:pPr>
      <w:ind w:firstLine="0"/>
    </w:pPr>
  </w:style>
  <w:style w:type="paragraph" w:styleId="ListContinue5">
    <w:name w:val="List Continue 5"/>
    <w:basedOn w:val="List5"/>
    <w:rsid w:val="006356B9"/>
    <w:pPr>
      <w:ind w:firstLine="0"/>
    </w:pPr>
  </w:style>
  <w:style w:type="paragraph" w:styleId="ListNumber3">
    <w:name w:val="List Number 3"/>
    <w:basedOn w:val="List3"/>
    <w:rsid w:val="006356B9"/>
    <w:pPr>
      <w:numPr>
        <w:numId w:val="4"/>
      </w:numPr>
    </w:pPr>
  </w:style>
  <w:style w:type="paragraph" w:styleId="ListNumber4">
    <w:name w:val="List Number 4"/>
    <w:basedOn w:val="List4"/>
    <w:rsid w:val="006356B9"/>
    <w:pPr>
      <w:numPr>
        <w:numId w:val="5"/>
      </w:numPr>
    </w:pPr>
  </w:style>
  <w:style w:type="paragraph" w:styleId="ListNumber5">
    <w:name w:val="List Number 5"/>
    <w:basedOn w:val="List5"/>
    <w:rsid w:val="006356B9"/>
    <w:pPr>
      <w:numPr>
        <w:numId w:val="6"/>
      </w:numPr>
    </w:pPr>
  </w:style>
  <w:style w:type="paragraph" w:styleId="BlockText">
    <w:name w:val="Block Text"/>
    <w:basedOn w:val="Normal"/>
    <w:rsid w:val="006356B9"/>
    <w:pPr>
      <w:spacing w:after="120"/>
      <w:ind w:left="1440" w:right="1440"/>
    </w:pPr>
  </w:style>
  <w:style w:type="character" w:customStyle="1" w:styleId="Subscript">
    <w:name w:val="Subscript"/>
    <w:basedOn w:val="DefaultParagraphFont"/>
    <w:rsid w:val="006356B9"/>
    <w:rPr>
      <w:sz w:val="16"/>
      <w:vertAlign w:val="subscript"/>
    </w:rPr>
  </w:style>
  <w:style w:type="character" w:customStyle="1" w:styleId="Superscript">
    <w:name w:val="Superscript"/>
    <w:basedOn w:val="DefaultParagraphFont"/>
    <w:rsid w:val="006356B9"/>
    <w:rPr>
      <w:sz w:val="16"/>
      <w:vertAlign w:val="superscript"/>
    </w:rPr>
  </w:style>
  <w:style w:type="character" w:customStyle="1" w:styleId="Symbols">
    <w:name w:val="Symbols"/>
    <w:basedOn w:val="DefaultParagraphFont"/>
    <w:rsid w:val="006356B9"/>
    <w:rPr>
      <w:rFonts w:ascii="Symbol" w:hAnsi="Symbol"/>
    </w:rPr>
  </w:style>
  <w:style w:type="character" w:customStyle="1" w:styleId="MenuOptions">
    <w:name w:val="Menu Options"/>
    <w:basedOn w:val="DefaultParagraphFont"/>
    <w:rsid w:val="006356B9"/>
    <w:rPr>
      <w:rFonts w:ascii="Arial Narrow" w:hAnsi="Arial Narrow"/>
      <w:smallCaps/>
    </w:rPr>
  </w:style>
  <w:style w:type="character" w:customStyle="1" w:styleId="Buttons">
    <w:name w:val="Buttons"/>
    <w:basedOn w:val="DefaultParagraphFont"/>
    <w:rsid w:val="006356B9"/>
    <w:rPr>
      <w:b/>
    </w:rPr>
  </w:style>
  <w:style w:type="character" w:customStyle="1" w:styleId="Underlined">
    <w:name w:val="Underlined"/>
    <w:basedOn w:val="DefaultParagraphFont"/>
    <w:rsid w:val="006356B9"/>
    <w:rPr>
      <w:u w:val="single"/>
    </w:rPr>
  </w:style>
  <w:style w:type="paragraph" w:customStyle="1" w:styleId="TableBodyTextRight">
    <w:name w:val="Table Body Text Right"/>
    <w:basedOn w:val="TableBodyText"/>
    <w:rsid w:val="006356B9"/>
    <w:pPr>
      <w:widowControl w:val="0"/>
      <w:autoSpaceDE w:val="0"/>
      <w:autoSpaceDN w:val="0"/>
      <w:adjustRightInd w:val="0"/>
      <w:jc w:val="right"/>
    </w:pPr>
    <w:rPr>
      <w:rFonts w:cs="Arial"/>
      <w:szCs w:val="18"/>
    </w:rPr>
  </w:style>
  <w:style w:type="paragraph" w:customStyle="1" w:styleId="CopyrightText">
    <w:name w:val="Copyright Text"/>
    <w:basedOn w:val="BodyText"/>
    <w:rsid w:val="006356B9"/>
    <w:rPr>
      <w:sz w:val="18"/>
    </w:rPr>
  </w:style>
  <w:style w:type="paragraph" w:customStyle="1" w:styleId="BodySmallRight">
    <w:name w:val="Body Small Right"/>
    <w:basedOn w:val="BodyTextRight"/>
    <w:rsid w:val="006356B9"/>
    <w:rPr>
      <w:sz w:val="18"/>
      <w:szCs w:val="18"/>
    </w:rPr>
  </w:style>
  <w:style w:type="paragraph" w:customStyle="1" w:styleId="MarginEdition">
    <w:name w:val="Margin Edition"/>
    <w:basedOn w:val="MarginNote"/>
    <w:rsid w:val="006356B9"/>
    <w:pPr>
      <w:spacing w:before="0" w:after="0"/>
    </w:pPr>
    <w:rPr>
      <w:rFonts w:ascii="Times New Roman" w:hAnsi="Times New Roman"/>
      <w:color w:val="999999"/>
    </w:rPr>
  </w:style>
  <w:style w:type="paragraph" w:customStyle="1" w:styleId="Spacer">
    <w:name w:val="Spacer"/>
    <w:basedOn w:val="Normal"/>
    <w:rsid w:val="006356B9"/>
    <w:rPr>
      <w:sz w:val="2"/>
      <w:szCs w:val="2"/>
    </w:rPr>
  </w:style>
  <w:style w:type="character" w:customStyle="1" w:styleId="Small">
    <w:name w:val="Small"/>
    <w:basedOn w:val="DefaultParagraphFont"/>
    <w:rsid w:val="006356B9"/>
    <w:rPr>
      <w:sz w:val="16"/>
    </w:rPr>
  </w:style>
  <w:style w:type="paragraph" w:customStyle="1" w:styleId="WideTable">
    <w:name w:val="Wide Table"/>
    <w:basedOn w:val="Normal"/>
    <w:rsid w:val="006356B9"/>
    <w:pPr>
      <w:ind w:left="-1418"/>
    </w:pPr>
    <w:rPr>
      <w:sz w:val="2"/>
      <w:szCs w:val="2"/>
    </w:rPr>
  </w:style>
  <w:style w:type="character" w:styleId="PageNumber">
    <w:name w:val="page number"/>
    <w:basedOn w:val="DefaultParagraphFont"/>
    <w:rsid w:val="006356B9"/>
  </w:style>
  <w:style w:type="paragraph" w:styleId="Quote">
    <w:name w:val="Quote"/>
    <w:basedOn w:val="Heading1"/>
    <w:link w:val="QuoteChar"/>
    <w:qFormat/>
    <w:rsid w:val="006356B9"/>
    <w:rPr>
      <w:b w:val="0"/>
      <w:sz w:val="72"/>
      <w:szCs w:val="72"/>
      <w:lang w:val="en-NZ"/>
    </w:rPr>
  </w:style>
  <w:style w:type="character" w:customStyle="1" w:styleId="QuoteChar">
    <w:name w:val="Quote Char"/>
    <w:basedOn w:val="DefaultParagraphFont"/>
    <w:link w:val="Quote"/>
    <w:rsid w:val="006356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6B9"/>
    <w:pPr>
      <w:pageBreakBefore/>
    </w:pPr>
  </w:style>
  <w:style w:type="paragraph" w:customStyle="1" w:styleId="Border">
    <w:name w:val="Border"/>
    <w:basedOn w:val="Normal"/>
    <w:qFormat/>
    <w:rsid w:val="006356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6B9"/>
    <w:rPr>
      <w:b/>
      <w:bCs/>
      <w:i/>
      <w:iCs/>
      <w:color w:val="auto"/>
    </w:rPr>
  </w:style>
  <w:style w:type="paragraph" w:styleId="IntenseQuote">
    <w:name w:val="Intense Quote"/>
    <w:basedOn w:val="Normal"/>
    <w:next w:val="Normal"/>
    <w:link w:val="IntenseQuoteChar"/>
    <w:uiPriority w:val="30"/>
    <w:qFormat/>
    <w:rsid w:val="006356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6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56B9"/>
    <w:rPr>
      <w:smallCaps/>
      <w:color w:val="auto"/>
      <w:u w:val="single"/>
    </w:rPr>
  </w:style>
  <w:style w:type="character" w:styleId="IntenseReference">
    <w:name w:val="Intense Reference"/>
    <w:basedOn w:val="DefaultParagraphFont"/>
    <w:uiPriority w:val="32"/>
    <w:qFormat/>
    <w:rsid w:val="006356B9"/>
    <w:rPr>
      <w:b/>
      <w:bCs/>
      <w:smallCaps/>
      <w:color w:val="auto"/>
      <w:spacing w:val="5"/>
      <w:u w:val="single"/>
    </w:rPr>
  </w:style>
  <w:style w:type="paragraph" w:customStyle="1" w:styleId="2ColumnHeading">
    <w:name w:val="2Column Heading"/>
    <w:basedOn w:val="BodyText"/>
    <w:qFormat/>
    <w:rsid w:val="006356B9"/>
    <w:pPr>
      <w:spacing w:after="60"/>
      <w:ind w:left="-2268"/>
    </w:pPr>
    <w:rPr>
      <w:b/>
    </w:rPr>
  </w:style>
  <w:style w:type="paragraph" w:customStyle="1" w:styleId="Heading1TOC">
    <w:name w:val="Heading1 TOC"/>
    <w:basedOn w:val="Normal"/>
    <w:qFormat/>
    <w:rsid w:val="006356B9"/>
    <w:pPr>
      <w:spacing w:before="240" w:after="120"/>
    </w:pPr>
    <w:rPr>
      <w:rFonts w:ascii="Times New Roman" w:hAnsi="Times New Roman"/>
      <w:b/>
      <w:sz w:val="32"/>
    </w:rPr>
  </w:style>
  <w:style w:type="paragraph" w:customStyle="1" w:styleId="Heading2TOC">
    <w:name w:val="Heading2 TOC"/>
    <w:basedOn w:val="Normal"/>
    <w:qFormat/>
    <w:rsid w:val="006356B9"/>
    <w:pPr>
      <w:spacing w:before="240" w:after="60"/>
    </w:pPr>
    <w:rPr>
      <w:rFonts w:ascii="Times New Roman" w:hAnsi="Times New Roman"/>
      <w:b/>
      <w:sz w:val="28"/>
    </w:rPr>
  </w:style>
  <w:style w:type="character" w:customStyle="1" w:styleId="Underline">
    <w:name w:val="Underline"/>
    <w:basedOn w:val="DefaultParagraphFont"/>
    <w:qFormat/>
    <w:rsid w:val="006356B9"/>
    <w:rPr>
      <w:u w:val="single"/>
    </w:rPr>
  </w:style>
  <w:style w:type="character" w:customStyle="1" w:styleId="BoldandItalics">
    <w:name w:val="Bold and Italics"/>
    <w:qFormat/>
    <w:rsid w:val="006356B9"/>
    <w:rPr>
      <w:b/>
      <w:i/>
      <w:u w:val="none"/>
    </w:rPr>
  </w:style>
  <w:style w:type="paragraph" w:styleId="BalloonText">
    <w:name w:val="Balloon Text"/>
    <w:basedOn w:val="Normal"/>
    <w:link w:val="BalloonTextChar"/>
    <w:rsid w:val="006356B9"/>
    <w:rPr>
      <w:rFonts w:ascii="Tahoma" w:hAnsi="Tahoma" w:cs="Tahoma"/>
      <w:sz w:val="16"/>
      <w:szCs w:val="16"/>
    </w:rPr>
  </w:style>
  <w:style w:type="character" w:customStyle="1" w:styleId="BalloonTextChar">
    <w:name w:val="Balloon Text Char"/>
    <w:basedOn w:val="DefaultParagraphFont"/>
    <w:link w:val="BalloonText"/>
    <w:rsid w:val="006356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56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56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56B9"/>
    <w:rPr>
      <w:b/>
      <w:color w:val="660033"/>
      <w:spacing w:val="0"/>
    </w:rPr>
  </w:style>
  <w:style w:type="paragraph" w:customStyle="1" w:styleId="Nameditemlist">
    <w:name w:val="Named item list"/>
    <w:basedOn w:val="BodyText"/>
    <w:qFormat/>
    <w:rsid w:val="006356B9"/>
    <w:pPr>
      <w:tabs>
        <w:tab w:val="left" w:pos="2835"/>
      </w:tabs>
      <w:ind w:left="2835" w:hanging="2835"/>
    </w:pPr>
  </w:style>
  <w:style w:type="paragraph" w:customStyle="1" w:styleId="BodyTextnopadding">
    <w:name w:val="Body Text no padding"/>
    <w:basedOn w:val="BodyText"/>
    <w:qFormat/>
    <w:rsid w:val="006356B9"/>
    <w:pPr>
      <w:spacing w:before="0" w:after="0"/>
    </w:pPr>
  </w:style>
  <w:style w:type="paragraph" w:customStyle="1" w:styleId="BodyTextBold">
    <w:name w:val="Body Text Bold"/>
    <w:basedOn w:val="BodyText"/>
    <w:qFormat/>
    <w:rsid w:val="006356B9"/>
    <w:rPr>
      <w:b/>
    </w:rPr>
  </w:style>
  <w:style w:type="character" w:styleId="Hyperlink">
    <w:name w:val="Hyperlink"/>
    <w:basedOn w:val="DefaultParagraphFont"/>
    <w:uiPriority w:val="99"/>
    <w:unhideWhenUsed/>
    <w:rsid w:val="005C21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2962</Characters>
  <Application>Microsoft Office Word</Application>
  <DocSecurity>0</DocSecurity>
  <Lines>148</Lines>
  <Paragraphs>81</Paragraphs>
  <ScaleCrop>false</ScaleCrop>
  <Company>Author-it Software Corporation Ltd.</Company>
  <LinksUpToDate>false</LinksUpToDate>
  <CharactersWithSpaces>3351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MSL924004 Use laboratory application software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2023-01-25T15:06:00Z</dcterms:created>
  <dcterms:modified xsi:type="dcterms:W3CDTF">2023-01-25T15:06:00Z</dcterms:modified>
</cp:coreProperties>
</file>