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F7F" w:rsidP="00443F7F">
      <w:pPr>
        <w:pStyle w:val="Title"/>
      </w:pPr>
      <w:r>
        <w:fldChar w:fldCharType="begin"/>
      </w:r>
      <w:r>
        <w:instrText xml:space="preserve"> TITLE   \* MERGEFORMAT </w:instrText>
      </w:r>
      <w:r>
        <w:fldChar w:fldCharType="separate"/>
      </w:r>
      <w:r>
        <w:t>Assessment Requirements for MSL916014 Maintain compliance in work or functional area</w:t>
      </w:r>
      <w:r>
        <w:fldChar w:fldCharType="end"/>
      </w:r>
    </w:p>
    <w:p w:rsidR="00443F7F" w:rsidP="00443F7F">
      <w:pPr>
        <w:pStyle w:val="Version"/>
        <w:sectPr w:rsidSect="001E3F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FF5" w:rsidP="001E3FF5">
      <w:pPr>
        <w:pStyle w:val="SuperHeading"/>
      </w:pPr>
      <w:r w:rsidRPr="001E3FF5">
        <w:t>Assessment Requirements for MSL916014 Maintain compliance in work or functional area</w:t>
      </w:r>
    </w:p>
    <w:p w:rsidR="00000000" w:rsidRPr="001E3FF5" w:rsidP="001E3FF5">
      <w:pPr>
        <w:pStyle w:val="Heading1"/>
      </w:pPr>
      <w:bookmarkStart w:id="1" w:name="O_1257563"/>
      <w:bookmarkEnd w:id="1"/>
      <w:r w:rsidRPr="001E3FF5">
        <w:t>Modification History</w:t>
      </w:r>
    </w:p>
    <w:p w:rsidR="00000000" w:rsidRPr="001E3FF5" w:rsidP="00443F7F">
      <w:pPr>
        <w:pStyle w:val="BodyText"/>
      </w:pPr>
      <w:r w:rsidRPr="001E3FF5">
        <w:t>Release 1. Supersedes and equivalent to MSL916009 Maintain r</w:t>
      </w:r>
      <w:r w:rsidRPr="001E3FF5">
        <w:t>egistration and statutory or legal compliance in work or functional area. Title simplified. Minor changes to wording in Elements and Performance Criteria. Change to Performance Evidence to focus more on specific activities that support compliance. Minor wo</w:t>
      </w:r>
      <w:r w:rsidRPr="001E3FF5">
        <w:t>rding changes to Knowledge Evidence and removal of requirements around copyright, human rights and freedom of information.</w:t>
      </w:r>
    </w:p>
    <w:p w:rsidR="00000000" w:rsidRPr="001E3FF5" w:rsidP="001E3FF5">
      <w:pPr>
        <w:pStyle w:val="Heading1"/>
      </w:pPr>
      <w:bookmarkStart w:id="2" w:name="O_1257564"/>
      <w:bookmarkEnd w:id="2"/>
      <w:r w:rsidRPr="001E3FF5">
        <w:t>Performance Evidence</w:t>
      </w:r>
    </w:p>
    <w:p w:rsidR="00000000" w:rsidRPr="001E3FF5" w:rsidP="00443F7F">
      <w:pPr>
        <w:pStyle w:val="BodyText"/>
      </w:pPr>
      <w:r w:rsidRPr="001E3FF5">
        <w:t>There must be evidence the candidate has completed the tasks outlined in the elements and per</w:t>
      </w:r>
      <w:r w:rsidRPr="001E3FF5">
        <w:t>formance criteria of this unit, and:</w:t>
      </w:r>
    </w:p>
    <w:p w:rsidR="00000000" w:rsidRPr="001E3FF5" w:rsidP="001E3FF5">
      <w:pPr>
        <w:pStyle w:val="ListBullet"/>
      </w:pPr>
      <w:r w:rsidRPr="001E3FF5">
        <w:t>led 3 activities to ensure work complies with all workplace requirements, legal requirements and relevant policies and procedures.</w:t>
      </w:r>
    </w:p>
    <w:p w:rsidR="00000000" w:rsidRPr="001E3FF5" w:rsidP="001E3FF5">
      <w:pPr>
        <w:pStyle w:val="AllowPageBreak"/>
      </w:pPr>
    </w:p>
    <w:p w:rsidR="00000000" w:rsidRPr="001E3FF5" w:rsidP="001E3FF5">
      <w:pPr>
        <w:pStyle w:val="Heading1"/>
      </w:pPr>
      <w:bookmarkStart w:id="3" w:name="O_1257565"/>
      <w:bookmarkEnd w:id="3"/>
      <w:r w:rsidRPr="001E3FF5">
        <w:t>Knowledge Evidence</w:t>
      </w:r>
    </w:p>
    <w:p w:rsidR="00000000" w:rsidRPr="001E3FF5" w:rsidP="00443F7F">
      <w:pPr>
        <w:pStyle w:val="BodyText"/>
      </w:pPr>
      <w:r w:rsidRPr="001E3FF5">
        <w:t>There must be evidence the candidate has knowledg</w:t>
      </w:r>
      <w:r w:rsidRPr="001E3FF5">
        <w:t>e of:</w:t>
      </w:r>
    </w:p>
    <w:p w:rsidR="00000000" w:rsidRPr="001E3FF5" w:rsidP="001E3FF5">
      <w:pPr>
        <w:pStyle w:val="ListBullet"/>
      </w:pPr>
      <w:r w:rsidRPr="001E3FF5">
        <w:t>workplace procedures governing document control, record management, communication and reporting, and internal and external audits</w:t>
      </w:r>
    </w:p>
    <w:p w:rsidR="00000000" w:rsidRPr="001E3FF5" w:rsidP="001E3FF5">
      <w:pPr>
        <w:pStyle w:val="ListBullet"/>
      </w:pPr>
      <w:r w:rsidRPr="001E3FF5">
        <w:t xml:space="preserve">scientific technical terminology used to describe legislative, licensing or registration requirements </w:t>
      </w:r>
    </w:p>
    <w:p w:rsidR="00000000" w:rsidRPr="001E3FF5" w:rsidP="001E3FF5">
      <w:pPr>
        <w:pStyle w:val="ListBullet"/>
      </w:pPr>
      <w:r w:rsidRPr="001E3FF5">
        <w:t>legal, ethical a</w:t>
      </w:r>
      <w:r w:rsidRPr="001E3FF5">
        <w:t>nd welfare issues associated with laboratory and technical work</w:t>
      </w:r>
    </w:p>
    <w:p w:rsidR="00000000" w:rsidRPr="001E3FF5" w:rsidP="001E3FF5">
      <w:pPr>
        <w:pStyle w:val="ListBullet"/>
      </w:pPr>
      <w:r w:rsidRPr="001E3FF5">
        <w:t>role, structure and responsibilities of ethics committees</w:t>
      </w:r>
    </w:p>
    <w:p w:rsidR="00000000" w:rsidRPr="001E3FF5" w:rsidP="001E3FF5">
      <w:pPr>
        <w:pStyle w:val="ListBullet"/>
      </w:pPr>
      <w:r w:rsidRPr="001E3FF5">
        <w:t>registration/licensing and accreditation or certification requirements</w:t>
      </w:r>
    </w:p>
    <w:p w:rsidR="00000000" w:rsidRPr="001E3FF5" w:rsidP="001E3FF5">
      <w:pPr>
        <w:pStyle w:val="ListBullet"/>
      </w:pPr>
      <w:r w:rsidRPr="001E3FF5">
        <w:t>Australian and international standards and codes covering the c</w:t>
      </w:r>
      <w:r w:rsidRPr="001E3FF5">
        <w:t>ompetence of testing and calibration laboratories</w:t>
      </w:r>
    </w:p>
    <w:p w:rsidR="00000000" w:rsidRPr="001E3FF5" w:rsidP="001E3FF5">
      <w:pPr>
        <w:pStyle w:val="ListBullet"/>
      </w:pPr>
      <w:r w:rsidRPr="001E3FF5">
        <w:t>industry specific codes and guidelines</w:t>
      </w:r>
    </w:p>
    <w:p w:rsidR="00000000" w:rsidRPr="001E3FF5" w:rsidP="001E3FF5">
      <w:pPr>
        <w:pStyle w:val="ListBullet"/>
      </w:pPr>
      <w:r w:rsidRPr="001E3FF5">
        <w:t>state/territory and Commonwealth requirements for:</w:t>
      </w:r>
    </w:p>
    <w:p w:rsidR="00000000" w:rsidRPr="001E3FF5" w:rsidP="001E3FF5">
      <w:pPr>
        <w:pStyle w:val="ListBullet2"/>
      </w:pPr>
      <w:r w:rsidRPr="001E3FF5">
        <w:t xml:space="preserve">work health and safety (WHS): </w:t>
      </w:r>
    </w:p>
    <w:p w:rsidR="00000000" w:rsidRPr="001E3FF5" w:rsidP="001E3FF5">
      <w:pPr>
        <w:pStyle w:val="ListBullet"/>
      </w:pPr>
      <w:r w:rsidRPr="001E3FF5">
        <w:t>managing hazards and risks</w:t>
      </w:r>
    </w:p>
    <w:p w:rsidR="00000000" w:rsidRPr="001E3FF5" w:rsidP="001E3FF5">
      <w:pPr>
        <w:pStyle w:val="ListBullet"/>
      </w:pPr>
      <w:r w:rsidRPr="001E3FF5">
        <w:t>safety requirements for the use of equipment, materials and products</w:t>
      </w:r>
    </w:p>
    <w:p w:rsidR="00000000" w:rsidRPr="001E3FF5" w:rsidP="001E3FF5">
      <w:pPr>
        <w:pStyle w:val="ListBullet2"/>
      </w:pPr>
      <w:r w:rsidRPr="001E3FF5">
        <w:t xml:space="preserve">intellectual property (IP) </w:t>
      </w:r>
    </w:p>
    <w:p w:rsidR="00000000" w:rsidRPr="001E3FF5" w:rsidP="001E3FF5">
      <w:pPr>
        <w:pStyle w:val="ListBullet2"/>
      </w:pPr>
      <w:r w:rsidRPr="001E3FF5">
        <w:t>equal opportunity</w:t>
      </w:r>
    </w:p>
    <w:p w:rsidR="00000000" w:rsidRPr="001E3FF5" w:rsidP="001E3FF5">
      <w:pPr>
        <w:pStyle w:val="ListBullet2"/>
      </w:pPr>
      <w:r w:rsidRPr="001E3FF5">
        <w:t>privacy</w:t>
      </w:r>
    </w:p>
    <w:p w:rsidR="00443F7F" w:rsidP="001E3FF5">
      <w:pPr>
        <w:pStyle w:val="ListBullet2"/>
      </w:pPr>
      <w:r w:rsidRPr="001E3FF5">
        <w:t>environmental protection.</w:t>
      </w:r>
    </w:p>
    <w:p w:rsidR="00443F7F" w:rsidP="001E3FF5">
      <w:pPr>
        <w:pStyle w:val="ListBullet2"/>
      </w:pPr>
    </w:p>
    <w:p w:rsidR="00000000" w:rsidRPr="001E3FF5" w:rsidP="001E3FF5">
      <w:pPr>
        <w:pStyle w:val="Heading1"/>
      </w:pPr>
      <w:bookmarkStart w:id="4" w:name="O_1257566"/>
      <w:bookmarkEnd w:id="4"/>
      <w:r w:rsidRPr="001E3FF5">
        <w:t>Assessment Conditions</w:t>
      </w:r>
    </w:p>
    <w:p w:rsidR="00000000" w:rsidRPr="001E3FF5" w:rsidP="00443F7F">
      <w:pPr>
        <w:pStyle w:val="BodyText"/>
      </w:pPr>
      <w:r w:rsidRPr="001E3FF5">
        <w:t>Skills must have been demonstrated in the workplace or in a simu</w:t>
      </w:r>
      <w:r w:rsidRPr="001E3FF5">
        <w:t xml:space="preserve">lated environment that reflects workplace conditions and contingencies. The following conditions must be met for this unit: </w:t>
      </w:r>
    </w:p>
    <w:p w:rsidR="00000000" w:rsidRPr="001E3FF5" w:rsidP="001E3FF5">
      <w:pPr>
        <w:pStyle w:val="ListBullet"/>
      </w:pPr>
      <w:r w:rsidRPr="001E3FF5">
        <w:t xml:space="preserve">use of suitable facilities, equipment and resources, including: </w:t>
      </w:r>
    </w:p>
    <w:p w:rsidR="00000000" w:rsidRPr="001E3FF5" w:rsidP="001E3FF5">
      <w:pPr>
        <w:pStyle w:val="ListBullet2"/>
      </w:pPr>
      <w:r w:rsidRPr="001E3FF5">
        <w:t>laboratory equipped with appropriate equipment, instruments, ser</w:t>
      </w:r>
      <w:r w:rsidRPr="001E3FF5">
        <w:t>vices and consumables</w:t>
      </w:r>
    </w:p>
    <w:p w:rsidR="00000000" w:rsidRPr="001E3FF5" w:rsidP="001E3FF5">
      <w:pPr>
        <w:pStyle w:val="ListBullet2"/>
      </w:pPr>
      <w:r w:rsidRPr="001E3FF5">
        <w:t>workplace policies and procedures</w:t>
      </w:r>
    </w:p>
    <w:p w:rsidR="00000000" w:rsidRPr="001E3FF5" w:rsidP="001E3FF5">
      <w:pPr>
        <w:pStyle w:val="ListBullet2"/>
      </w:pPr>
      <w:r w:rsidRPr="001E3FF5">
        <w:t>technical manuals, quality manuals and quality system documentation</w:t>
      </w:r>
    </w:p>
    <w:p w:rsidR="00000000" w:rsidRPr="001E3FF5" w:rsidP="001E3FF5">
      <w:pPr>
        <w:pStyle w:val="ListBullet"/>
      </w:pPr>
      <w:r w:rsidRPr="001E3FF5">
        <w:t xml:space="preserve">modelling of industry operating conditions, including: </w:t>
      </w:r>
    </w:p>
    <w:p w:rsidR="00000000" w:rsidRPr="001E3FF5" w:rsidP="001E3FF5">
      <w:pPr>
        <w:pStyle w:val="ListBullet2"/>
      </w:pPr>
      <w:r w:rsidRPr="001E3FF5">
        <w:t>interactions with laboratory operations staff.</w:t>
      </w:r>
    </w:p>
    <w:p w:rsidR="00000000" w:rsidRPr="001E3FF5" w:rsidP="001E3FF5">
      <w:pPr>
        <w:pStyle w:val="BodyText"/>
      </w:pPr>
    </w:p>
    <w:p w:rsidR="00443F7F" w:rsidP="00443F7F">
      <w:pPr>
        <w:pStyle w:val="BodyText"/>
      </w:pPr>
      <w:r w:rsidRPr="001E3FF5">
        <w:t>Assessors must satisfy the NVR/AQTF mandatory competency requirements for assessors.</w:t>
      </w:r>
    </w:p>
    <w:p w:rsidR="00000000" w:rsidRPr="001E3FF5" w:rsidP="001E3FF5">
      <w:pPr>
        <w:pStyle w:val="Heading1"/>
      </w:pPr>
      <w:bookmarkStart w:id="5" w:name="O_1257569"/>
      <w:bookmarkEnd w:id="5"/>
      <w:r w:rsidRPr="001E3FF5">
        <w:t>Links</w:t>
      </w:r>
    </w:p>
    <w:p w:rsidR="00000000" w:rsidRPr="001E3FF5" w:rsidP="00443F7F">
      <w:pPr>
        <w:pStyle w:val="BodyText"/>
      </w:pPr>
      <w:r w:rsidRPr="001E3FF5">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64037">
        <w:rPr>
          <w:rStyle w:val="Hyperlink"/>
        </w:rPr>
        <w:t>https://vetnet.gov.au/Pages/TrainingDocs.aspx?q=5c63a03b-4a6b-4ae5-9560-1e3c5f462baa</w:t>
      </w:r>
      <w:r>
        <w:fldChar w:fldCharType="end"/>
      </w:r>
    </w:p>
    <w:p w:rsidR="00000000" w:rsidRPr="001E3FF5" w:rsidP="001E3FF5"/>
    <w:sectPr w:rsidSect="001E3F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F5" w:rsidRPr="00443F7F" w:rsidP="00443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7F" w:rsidP="001E3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3F7F" w:rsidP="001E3F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3F7F" w:rsidP="001E3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FF5" w:rsidRPr="00443F7F" w:rsidP="00443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7F" w:rsidRPr="002D2AF8" w:rsidP="001E3FF5">
    <w:pPr>
      <w:pStyle w:val="Header"/>
      <w:framePr w:wrap="around"/>
    </w:pPr>
    <w:r>
      <w:fldChar w:fldCharType="begin"/>
    </w:r>
    <w:r>
      <w:instrText xml:space="preserve"> TITLE   \* MERGEFORMAT </w:instrText>
    </w:r>
    <w:r>
      <w:fldChar w:fldCharType="separate"/>
    </w:r>
    <w:r>
      <w:t>Assessment Requirements for MSL916014 Maintain compliance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43F7F" w:rsidP="001E3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82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2C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AF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FF5"/>
    <w:pPr>
      <w:spacing w:before="360" w:after="60"/>
      <w:outlineLvl w:val="0"/>
    </w:pPr>
    <w:rPr>
      <w:sz w:val="32"/>
    </w:rPr>
  </w:style>
  <w:style w:type="paragraph" w:styleId="Heading2">
    <w:name w:val="heading 2"/>
    <w:basedOn w:val="HeadingBase"/>
    <w:next w:val="BodyText"/>
    <w:link w:val="Heading2Char"/>
    <w:qFormat/>
    <w:rsid w:val="001E3FF5"/>
    <w:pPr>
      <w:keepLines/>
      <w:spacing w:before="240" w:after="120"/>
      <w:outlineLvl w:val="1"/>
    </w:pPr>
    <w:rPr>
      <w:sz w:val="28"/>
      <w:szCs w:val="40"/>
    </w:rPr>
  </w:style>
  <w:style w:type="paragraph" w:styleId="Heading3">
    <w:name w:val="heading 3"/>
    <w:basedOn w:val="HeadingBase"/>
    <w:next w:val="BodyText"/>
    <w:link w:val="Heading3Char"/>
    <w:qFormat/>
    <w:rsid w:val="001E3FF5"/>
    <w:pPr>
      <w:spacing w:before="180" w:after="120"/>
      <w:outlineLvl w:val="2"/>
    </w:pPr>
    <w:rPr>
      <w:spacing w:val="-10"/>
      <w:kern w:val="32"/>
    </w:rPr>
  </w:style>
  <w:style w:type="paragraph" w:styleId="Heading4">
    <w:name w:val="heading 4"/>
    <w:basedOn w:val="HeadingBase"/>
    <w:next w:val="BodyText"/>
    <w:link w:val="Heading4Char"/>
    <w:qFormat/>
    <w:rsid w:val="001E3FF5"/>
    <w:pPr>
      <w:spacing w:before="160" w:after="120"/>
      <w:outlineLvl w:val="3"/>
    </w:pPr>
    <w:rPr>
      <w:sz w:val="22"/>
    </w:rPr>
  </w:style>
  <w:style w:type="paragraph" w:styleId="Heading5">
    <w:name w:val="heading 5"/>
    <w:basedOn w:val="HeadingBase"/>
    <w:next w:val="Normal"/>
    <w:link w:val="Heading5Char"/>
    <w:qFormat/>
    <w:rsid w:val="001E3FF5"/>
    <w:pPr>
      <w:spacing w:before="80"/>
      <w:outlineLvl w:val="4"/>
    </w:pPr>
    <w:rPr>
      <w:color w:val="918585"/>
      <w:sz w:val="20"/>
    </w:rPr>
  </w:style>
  <w:style w:type="paragraph" w:styleId="Heading6">
    <w:name w:val="heading 6"/>
    <w:basedOn w:val="HeadingBase"/>
    <w:next w:val="Normal"/>
    <w:link w:val="Heading6Char"/>
    <w:qFormat/>
    <w:rsid w:val="001E3FF5"/>
    <w:pPr>
      <w:spacing w:before="60"/>
      <w:outlineLvl w:val="5"/>
    </w:pPr>
    <w:rPr>
      <w:color w:val="918585"/>
      <w:sz w:val="20"/>
    </w:rPr>
  </w:style>
  <w:style w:type="paragraph" w:styleId="Heading7">
    <w:name w:val="heading 7"/>
    <w:basedOn w:val="Normal"/>
    <w:next w:val="Normal"/>
    <w:link w:val="Heading7Char"/>
    <w:qFormat/>
    <w:rsid w:val="001E3FF5"/>
    <w:pPr>
      <w:ind w:left="720"/>
      <w:outlineLvl w:val="6"/>
    </w:pPr>
    <w:rPr>
      <w:i/>
    </w:rPr>
  </w:style>
  <w:style w:type="paragraph" w:styleId="Heading8">
    <w:name w:val="heading 8"/>
    <w:basedOn w:val="Normal"/>
    <w:next w:val="Normal"/>
    <w:link w:val="Heading8Char"/>
    <w:qFormat/>
    <w:rsid w:val="001E3FF5"/>
    <w:pPr>
      <w:ind w:left="720"/>
      <w:outlineLvl w:val="7"/>
    </w:pPr>
    <w:rPr>
      <w:i/>
    </w:rPr>
  </w:style>
  <w:style w:type="paragraph" w:styleId="Heading9">
    <w:name w:val="heading 9"/>
    <w:basedOn w:val="Normal"/>
    <w:next w:val="Normal"/>
    <w:link w:val="Heading9Char"/>
    <w:qFormat/>
    <w:rsid w:val="001E3FF5"/>
    <w:pPr>
      <w:ind w:left="720"/>
      <w:outlineLvl w:val="8"/>
    </w:pPr>
    <w:rPr>
      <w:i/>
    </w:rPr>
  </w:style>
  <w:style w:type="character" w:default="1" w:styleId="DefaultParagraphFont">
    <w:name w:val="Default Paragraph Font"/>
    <w:uiPriority w:val="1"/>
    <w:unhideWhenUsed/>
    <w:rsid w:val="001E3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FF5"/>
  </w:style>
  <w:style w:type="character" w:customStyle="1" w:styleId="Heading1Char">
    <w:name w:val="Heading 1 Char"/>
    <w:basedOn w:val="DefaultParagraphFont"/>
    <w:link w:val="Heading1"/>
    <w:rsid w:val="001E3FF5"/>
    <w:rPr>
      <w:rFonts w:ascii="Times New Roman" w:eastAsia="Times New Roman" w:hAnsi="Times New Roman" w:cs="Times New Roman"/>
      <w:b/>
      <w:sz w:val="32"/>
      <w:szCs w:val="20"/>
      <w:lang w:eastAsia="en-US"/>
    </w:rPr>
  </w:style>
  <w:style w:type="paragraph" w:styleId="BodyText">
    <w:name w:val="Body Text"/>
    <w:basedOn w:val="Normal"/>
    <w:link w:val="BodyTextChar"/>
    <w:rsid w:val="001E3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FF5"/>
    <w:rPr>
      <w:rFonts w:ascii="Times New Roman" w:eastAsia="Times New Roman" w:hAnsi="Times New Roman" w:cs="Times New Roman"/>
      <w:sz w:val="24"/>
      <w:lang w:eastAsia="en-US"/>
    </w:rPr>
  </w:style>
  <w:style w:type="paragraph" w:styleId="ListBullet">
    <w:name w:val="List Bullet"/>
    <w:basedOn w:val="List"/>
    <w:rsid w:val="001E3FF5"/>
    <w:pPr>
      <w:numPr>
        <w:numId w:val="12"/>
      </w:numPr>
      <w:tabs>
        <w:tab w:val="clear" w:pos="340"/>
      </w:tabs>
      <w:spacing w:before="40" w:after="40"/>
    </w:pPr>
  </w:style>
  <w:style w:type="paragraph" w:styleId="ListBullet2">
    <w:name w:val="List Bullet 2"/>
    <w:basedOn w:val="List2"/>
    <w:rsid w:val="001E3FF5"/>
    <w:pPr>
      <w:numPr>
        <w:numId w:val="13"/>
      </w:numPr>
      <w:tabs>
        <w:tab w:val="clear" w:pos="680"/>
      </w:tabs>
    </w:pPr>
  </w:style>
  <w:style w:type="paragraph" w:customStyle="1" w:styleId="SuperHeading">
    <w:name w:val="SuperHeading"/>
    <w:basedOn w:val="Normal"/>
    <w:rsid w:val="001E3FF5"/>
    <w:pPr>
      <w:spacing w:before="240" w:after="120"/>
      <w:outlineLvl w:val="0"/>
    </w:pPr>
    <w:rPr>
      <w:rFonts w:ascii="Times New Roman" w:hAnsi="Times New Roman"/>
      <w:b/>
      <w:sz w:val="32"/>
    </w:rPr>
  </w:style>
  <w:style w:type="paragraph" w:customStyle="1" w:styleId="AllowPageBreak">
    <w:name w:val="AllowPageBreak"/>
    <w:rsid w:val="001E3F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FF5"/>
    <w:rPr>
      <w:rFonts w:ascii="Courier New" w:eastAsia="Times New Roman" w:hAnsi="Courier New" w:cs="Times New Roman"/>
      <w:i/>
      <w:szCs w:val="20"/>
      <w:lang w:eastAsia="en-US"/>
    </w:rPr>
  </w:style>
  <w:style w:type="paragraph" w:customStyle="1" w:styleId="HeadingBase">
    <w:name w:val="Heading Base"/>
    <w:rsid w:val="001E3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FF5"/>
    <w:pPr>
      <w:tabs>
        <w:tab w:val="right" w:leader="dot" w:pos="9072"/>
      </w:tabs>
      <w:ind w:left="567"/>
    </w:pPr>
    <w:rPr>
      <w:szCs w:val="22"/>
    </w:rPr>
  </w:style>
  <w:style w:type="paragraph" w:customStyle="1" w:styleId="TOCBase">
    <w:name w:val="TOC Base"/>
    <w:rsid w:val="001E3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FF5"/>
    <w:pPr>
      <w:tabs>
        <w:tab w:val="right" w:leader="dot" w:pos="9072"/>
      </w:tabs>
      <w:spacing w:before="40" w:after="40"/>
      <w:ind w:left="284"/>
    </w:pPr>
    <w:rPr>
      <w:rFonts w:ascii="Times New Roman" w:hAnsi="Times New Roman"/>
    </w:rPr>
  </w:style>
  <w:style w:type="paragraph" w:styleId="TOC1">
    <w:name w:val="toc 1"/>
    <w:basedOn w:val="TOCBase"/>
    <w:next w:val="Normal"/>
    <w:rsid w:val="001E3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FF5"/>
    <w:rPr>
      <w:rFonts w:ascii="Times New Roman" w:eastAsia="Times New Roman" w:hAnsi="Times New Roman" w:cs="Times New Roman"/>
      <w:sz w:val="16"/>
      <w:lang w:eastAsia="en-US"/>
    </w:rPr>
  </w:style>
  <w:style w:type="paragraph" w:styleId="Title">
    <w:name w:val="Title"/>
    <w:basedOn w:val="HeadingBase"/>
    <w:link w:val="TitleChar"/>
    <w:qFormat/>
    <w:rsid w:val="001E3FF5"/>
    <w:pPr>
      <w:spacing w:before="5040"/>
      <w:jc w:val="center"/>
    </w:pPr>
    <w:rPr>
      <w:sz w:val="48"/>
      <w:szCs w:val="72"/>
      <w:lang w:val="en-US"/>
    </w:rPr>
  </w:style>
  <w:style w:type="character" w:customStyle="1" w:styleId="TitleChar">
    <w:name w:val="Title Char"/>
    <w:basedOn w:val="DefaultParagraphFont"/>
    <w:link w:val="Title"/>
    <w:rsid w:val="001E3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FF5"/>
    <w:pPr>
      <w:tabs>
        <w:tab w:val="left" w:pos="3600"/>
        <w:tab w:val="left" w:pos="3958"/>
      </w:tabs>
    </w:pPr>
  </w:style>
  <w:style w:type="paragraph" w:styleId="List">
    <w:name w:val="List"/>
    <w:basedOn w:val="BodyText"/>
    <w:next w:val="BodyText"/>
    <w:rsid w:val="001E3FF5"/>
    <w:pPr>
      <w:tabs>
        <w:tab w:val="left" w:pos="340"/>
      </w:tabs>
      <w:spacing w:before="60" w:after="60"/>
      <w:ind w:left="340" w:hanging="340"/>
    </w:pPr>
  </w:style>
  <w:style w:type="paragraph" w:customStyle="1" w:styleId="Note">
    <w:name w:val="Note"/>
    <w:basedOn w:val="BodyText"/>
    <w:rsid w:val="001E3F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3FF5"/>
    <w:rPr>
      <w:b/>
      <w:spacing w:val="0"/>
    </w:rPr>
  </w:style>
  <w:style w:type="paragraph" w:customStyle="1" w:styleId="SuperTitle">
    <w:name w:val="SuperTitle"/>
    <w:basedOn w:val="Title"/>
    <w:rsid w:val="001E3FF5"/>
    <w:pPr>
      <w:framePr w:wrap="auto" w:hAnchor="text" w:y="6049"/>
    </w:pPr>
    <w:rPr>
      <w:color w:val="000000"/>
      <w:sz w:val="40"/>
    </w:rPr>
  </w:style>
  <w:style w:type="paragraph" w:customStyle="1" w:styleId="TOCTitle">
    <w:name w:val="TOCTitle"/>
    <w:basedOn w:val="Heading1"/>
    <w:rsid w:val="001E3FF5"/>
    <w:pPr>
      <w:spacing w:after="240"/>
      <w:jc w:val="center"/>
      <w:outlineLvl w:val="9"/>
    </w:pPr>
    <w:rPr>
      <w:caps/>
    </w:rPr>
  </w:style>
  <w:style w:type="paragraph" w:customStyle="1" w:styleId="Version">
    <w:name w:val="Version"/>
    <w:rsid w:val="001E3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FF5"/>
    <w:pPr>
      <w:keepNext w:val="0"/>
      <w:tabs>
        <w:tab w:val="right" w:pos="4176"/>
      </w:tabs>
      <w:ind w:left="198" w:hanging="198"/>
    </w:pPr>
    <w:rPr>
      <w:rFonts w:ascii="Garamond" w:hAnsi="Garamond"/>
    </w:rPr>
  </w:style>
  <w:style w:type="paragraph" w:styleId="IndexHeading">
    <w:name w:val="index heading"/>
    <w:basedOn w:val="Normal"/>
    <w:next w:val="Index1"/>
    <w:semiHidden/>
    <w:rsid w:val="001E3FF5"/>
    <w:pPr>
      <w:spacing w:before="120" w:after="120"/>
    </w:pPr>
    <w:rPr>
      <w:rFonts w:ascii="Arial" w:hAnsi="Arial"/>
      <w:b/>
      <w:color w:val="918585"/>
      <w:sz w:val="24"/>
    </w:rPr>
  </w:style>
  <w:style w:type="paragraph" w:styleId="Header">
    <w:name w:val="header"/>
    <w:basedOn w:val="Normal"/>
    <w:link w:val="HeaderChar"/>
    <w:rsid w:val="001E3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FF5"/>
    <w:rPr>
      <w:rFonts w:ascii="Times New Roman" w:eastAsia="Times New Roman" w:hAnsi="Times New Roman" w:cs="Times New Roman"/>
      <w:sz w:val="16"/>
      <w:szCs w:val="20"/>
      <w:lang w:val="en-GB" w:eastAsia="en-US"/>
    </w:rPr>
  </w:style>
  <w:style w:type="paragraph" w:customStyle="1" w:styleId="Chapter">
    <w:name w:val="Chapter"/>
    <w:basedOn w:val="Normal"/>
    <w:rsid w:val="001E3FF5"/>
    <w:pPr>
      <w:spacing w:before="240"/>
    </w:pPr>
    <w:rPr>
      <w:rFonts w:ascii="Times New Roman" w:hAnsi="Times New Roman"/>
      <w:smallCaps/>
      <w:spacing w:val="80"/>
      <w:sz w:val="28"/>
    </w:rPr>
  </w:style>
  <w:style w:type="paragraph" w:customStyle="1" w:styleId="InChapter">
    <w:name w:val="InChapter"/>
    <w:basedOn w:val="Heading3"/>
    <w:rsid w:val="001E3FF5"/>
    <w:pPr>
      <w:spacing w:after="240"/>
      <w:outlineLvl w:val="9"/>
    </w:pPr>
    <w:rPr>
      <w:noProof/>
    </w:rPr>
  </w:style>
  <w:style w:type="paragraph" w:styleId="Index2">
    <w:name w:val="index 2"/>
    <w:basedOn w:val="Normal"/>
    <w:next w:val="Normal"/>
    <w:semiHidden/>
    <w:rsid w:val="001E3FF5"/>
    <w:pPr>
      <w:tabs>
        <w:tab w:val="right" w:pos="4176"/>
      </w:tabs>
      <w:ind w:left="568" w:hanging="284"/>
    </w:pPr>
    <w:rPr>
      <w:rFonts w:ascii="Garamond" w:hAnsi="Garamond"/>
    </w:rPr>
  </w:style>
  <w:style w:type="paragraph" w:customStyle="1" w:styleId="Byline">
    <w:name w:val="Byline"/>
    <w:rsid w:val="001E3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FF5"/>
    <w:pPr>
      <w:tabs>
        <w:tab w:val="clear" w:pos="3600"/>
        <w:tab w:val="clear" w:pos="3958"/>
      </w:tabs>
      <w:jc w:val="right"/>
    </w:pPr>
  </w:style>
  <w:style w:type="character" w:styleId="Emphasis">
    <w:name w:val="Emphasis"/>
    <w:basedOn w:val="DefaultParagraphFont"/>
    <w:qFormat/>
    <w:rsid w:val="001E3FF5"/>
    <w:rPr>
      <w:i/>
    </w:rPr>
  </w:style>
  <w:style w:type="paragraph" w:styleId="Caption">
    <w:name w:val="caption"/>
    <w:basedOn w:val="BodyText"/>
    <w:next w:val="Normal"/>
    <w:qFormat/>
    <w:rsid w:val="001E3FF5"/>
    <w:pPr>
      <w:framePr w:w="2268" w:hSpace="181" w:vSpace="181" w:wrap="around" w:vAnchor="text" w:hAnchor="page" w:x="1135" w:y="285" w:anchorLock="1"/>
    </w:pPr>
    <w:rPr>
      <w:i/>
    </w:rPr>
  </w:style>
  <w:style w:type="paragraph" w:customStyle="1" w:styleId="MiniTOCTitle">
    <w:name w:val="MiniTOCTitle"/>
    <w:basedOn w:val="Heading4"/>
    <w:rsid w:val="001E3FF5"/>
    <w:pPr>
      <w:spacing w:before="240"/>
      <w:outlineLvl w:val="9"/>
    </w:pPr>
    <w:rPr>
      <w:noProof/>
      <w:sz w:val="24"/>
    </w:rPr>
  </w:style>
  <w:style w:type="paragraph" w:customStyle="1" w:styleId="MiniTOCItem">
    <w:name w:val="MiniTOCItem"/>
    <w:basedOn w:val="ListBullet"/>
    <w:rsid w:val="001E3FF5"/>
    <w:pPr>
      <w:numPr>
        <w:numId w:val="0"/>
      </w:numPr>
      <w:tabs>
        <w:tab w:val="right" w:leader="dot" w:pos="6521"/>
      </w:tabs>
      <w:spacing w:before="0" w:after="0"/>
    </w:pPr>
  </w:style>
  <w:style w:type="paragraph" w:customStyle="1" w:styleId="TOFTitle">
    <w:name w:val="TOFTitle"/>
    <w:basedOn w:val="TOCTitle"/>
    <w:rsid w:val="001E3FF5"/>
  </w:style>
  <w:style w:type="paragraph" w:styleId="TableofFigures">
    <w:name w:val="table of figures"/>
    <w:basedOn w:val="Normal"/>
    <w:next w:val="Normal"/>
    <w:semiHidden/>
    <w:rsid w:val="001E3FF5"/>
    <w:pPr>
      <w:tabs>
        <w:tab w:val="right" w:leader="dot" w:pos="9072"/>
      </w:tabs>
      <w:ind w:left="970" w:hanging="403"/>
    </w:pPr>
    <w:rPr>
      <w:rFonts w:ascii="Times New Roman" w:hAnsi="Times New Roman"/>
      <w:b/>
    </w:rPr>
  </w:style>
  <w:style w:type="paragraph" w:styleId="ListNumber">
    <w:name w:val="List Number"/>
    <w:basedOn w:val="List"/>
    <w:rsid w:val="001E3FF5"/>
    <w:pPr>
      <w:numPr>
        <w:numId w:val="15"/>
      </w:numPr>
      <w:tabs>
        <w:tab w:val="clear" w:pos="340"/>
      </w:tabs>
    </w:pPr>
  </w:style>
  <w:style w:type="character" w:customStyle="1" w:styleId="WingdingSymbols">
    <w:name w:val="Wingding Symbols"/>
    <w:rsid w:val="001E3FF5"/>
    <w:rPr>
      <w:rFonts w:ascii="Wingdings" w:hAnsi="Wingdings"/>
    </w:rPr>
  </w:style>
  <w:style w:type="paragraph" w:customStyle="1" w:styleId="TableHeading">
    <w:name w:val="Table Heading"/>
    <w:basedOn w:val="HeadingBase"/>
    <w:rsid w:val="001E3FF5"/>
    <w:pPr>
      <w:keepLines/>
      <w:pBdr>
        <w:bottom w:val="single" w:sz="6" w:space="1" w:color="918585"/>
      </w:pBdr>
      <w:spacing w:before="240"/>
    </w:pPr>
  </w:style>
  <w:style w:type="character" w:customStyle="1" w:styleId="HotSpot">
    <w:name w:val="HotSpot"/>
    <w:rsid w:val="001E3FF5"/>
    <w:rPr>
      <w:color w:val="0033CC"/>
      <w:u w:val="none"/>
    </w:rPr>
  </w:style>
  <w:style w:type="paragraph" w:customStyle="1" w:styleId="BodyTextRight">
    <w:name w:val="Body Text Right"/>
    <w:basedOn w:val="BodyText"/>
    <w:rsid w:val="001E3FF5"/>
    <w:pPr>
      <w:spacing w:before="0" w:after="0"/>
      <w:jc w:val="right"/>
    </w:pPr>
  </w:style>
  <w:style w:type="paragraph" w:styleId="Index3">
    <w:name w:val="index 3"/>
    <w:basedOn w:val="ListNumber2"/>
    <w:next w:val="Normal"/>
    <w:semiHidden/>
    <w:rsid w:val="001E3FF5"/>
    <w:pPr>
      <w:numPr>
        <w:numId w:val="0"/>
      </w:numPr>
      <w:tabs>
        <w:tab w:val="right" w:leader="dot" w:pos="4176"/>
      </w:tabs>
    </w:pPr>
  </w:style>
  <w:style w:type="paragraph" w:styleId="ListNumber2">
    <w:name w:val="List Number 2"/>
    <w:basedOn w:val="List2"/>
    <w:rsid w:val="001E3FF5"/>
    <w:pPr>
      <w:numPr>
        <w:numId w:val="10"/>
      </w:numPr>
      <w:tabs>
        <w:tab w:val="clear" w:pos="1060"/>
      </w:tabs>
    </w:pPr>
  </w:style>
  <w:style w:type="paragraph" w:customStyle="1" w:styleId="MarginNote">
    <w:name w:val="Margin Note"/>
    <w:basedOn w:val="BodyText"/>
    <w:rsid w:val="001E3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FF5"/>
    <w:rPr>
      <w:sz w:val="32"/>
    </w:rPr>
  </w:style>
  <w:style w:type="paragraph" w:customStyle="1" w:styleId="HeadingProcedure">
    <w:name w:val="Heading Procedure"/>
    <w:basedOn w:val="HeadingBase"/>
    <w:next w:val="Normal"/>
    <w:rsid w:val="001E3FF5"/>
    <w:pPr>
      <w:tabs>
        <w:tab w:val="left" w:pos="0"/>
      </w:tabs>
      <w:spacing w:before="120" w:after="60"/>
    </w:pPr>
    <w:rPr>
      <w:i/>
      <w:color w:val="918585"/>
      <w:sz w:val="22"/>
    </w:rPr>
  </w:style>
  <w:style w:type="paragraph" w:customStyle="1" w:styleId="TableBodyText">
    <w:name w:val="Table Body Text"/>
    <w:basedOn w:val="BodyText"/>
    <w:rsid w:val="001E3FF5"/>
    <w:pPr>
      <w:spacing w:before="60" w:after="60"/>
    </w:pPr>
  </w:style>
  <w:style w:type="paragraph" w:styleId="ListContinue">
    <w:name w:val="List Continue"/>
    <w:basedOn w:val="List"/>
    <w:rsid w:val="001E3FF5"/>
    <w:pPr>
      <w:ind w:firstLine="0"/>
    </w:pPr>
  </w:style>
  <w:style w:type="paragraph" w:customStyle="1" w:styleId="ListNote">
    <w:name w:val="List Note"/>
    <w:basedOn w:val="List"/>
    <w:rsid w:val="001E3FF5"/>
    <w:pPr>
      <w:pBdr>
        <w:top w:val="single" w:sz="6" w:space="2" w:color="918585"/>
        <w:bottom w:val="single" w:sz="6" w:space="2" w:color="918585"/>
      </w:pBdr>
      <w:tabs>
        <w:tab w:val="left" w:pos="1021"/>
      </w:tabs>
      <w:ind w:firstLine="0"/>
    </w:pPr>
  </w:style>
  <w:style w:type="paragraph" w:customStyle="1" w:styleId="Warning">
    <w:name w:val="Warning"/>
    <w:basedOn w:val="BodyText"/>
    <w:rsid w:val="001E3FF5"/>
    <w:pPr>
      <w:shd w:val="clear" w:color="auto" w:fill="D9D9D9"/>
      <w:tabs>
        <w:tab w:val="left" w:pos="992"/>
      </w:tabs>
      <w:ind w:left="119" w:right="119"/>
    </w:pPr>
    <w:rPr>
      <w:sz w:val="20"/>
    </w:rPr>
  </w:style>
  <w:style w:type="paragraph" w:customStyle="1" w:styleId="MarginIcons">
    <w:name w:val="Margin Icons"/>
    <w:basedOn w:val="BodyText"/>
    <w:rsid w:val="001E3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FF5"/>
    <w:rPr>
      <w:rFonts w:ascii="Courier New" w:hAnsi="Courier New"/>
    </w:rPr>
  </w:style>
  <w:style w:type="paragraph" w:customStyle="1" w:styleId="NoteBullet">
    <w:name w:val="Note Bullet"/>
    <w:basedOn w:val="Note"/>
    <w:rsid w:val="001E3FF5"/>
    <w:pPr>
      <w:tabs>
        <w:tab w:val="clear" w:pos="680"/>
      </w:tabs>
      <w:spacing w:before="60" w:after="60"/>
    </w:pPr>
  </w:style>
  <w:style w:type="paragraph" w:customStyle="1" w:styleId="SubHeading2">
    <w:name w:val="SubHeading2"/>
    <w:basedOn w:val="HeadingBase"/>
    <w:rsid w:val="001E3FF5"/>
    <w:pPr>
      <w:spacing w:before="240" w:after="60"/>
    </w:pPr>
    <w:rPr>
      <w:sz w:val="20"/>
    </w:rPr>
  </w:style>
  <w:style w:type="paragraph" w:customStyle="1" w:styleId="SubHeading1">
    <w:name w:val="SubHeading1"/>
    <w:basedOn w:val="HeadingBase"/>
    <w:rsid w:val="001E3FF5"/>
    <w:pPr>
      <w:spacing w:before="240" w:after="60"/>
    </w:pPr>
    <w:rPr>
      <w:color w:val="918585"/>
      <w:sz w:val="22"/>
    </w:rPr>
  </w:style>
  <w:style w:type="paragraph" w:customStyle="1" w:styleId="SideHeading">
    <w:name w:val="Side Heading"/>
    <w:basedOn w:val="HeadingBase"/>
    <w:rsid w:val="001E3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FF5"/>
    <w:pPr>
      <w:tabs>
        <w:tab w:val="num" w:pos="360"/>
      </w:tabs>
    </w:pPr>
  </w:style>
  <w:style w:type="paragraph" w:styleId="PlainText">
    <w:name w:val="Plain Text"/>
    <w:basedOn w:val="Normal"/>
    <w:link w:val="PlainTextChar"/>
    <w:rsid w:val="001E3FF5"/>
    <w:rPr>
      <w:sz w:val="20"/>
    </w:rPr>
  </w:style>
  <w:style w:type="character" w:customStyle="1" w:styleId="PlainTextChar">
    <w:name w:val="Plain Text Char"/>
    <w:basedOn w:val="DefaultParagraphFont"/>
    <w:link w:val="PlainText"/>
    <w:rsid w:val="001E3FF5"/>
    <w:rPr>
      <w:rFonts w:ascii="Courier New" w:eastAsia="Times New Roman" w:hAnsi="Courier New" w:cs="Times New Roman"/>
      <w:sz w:val="20"/>
      <w:szCs w:val="20"/>
      <w:lang w:eastAsia="en-US"/>
    </w:rPr>
  </w:style>
  <w:style w:type="character" w:customStyle="1" w:styleId="MenuOption">
    <w:name w:val="Menu Option"/>
    <w:basedOn w:val="DefaultParagraphFont"/>
    <w:rsid w:val="001E3FF5"/>
    <w:rPr>
      <w:b/>
      <w:smallCaps/>
    </w:rPr>
  </w:style>
  <w:style w:type="paragraph" w:customStyle="1" w:styleId="TableListNumber">
    <w:name w:val="Table List Number"/>
    <w:basedOn w:val="ListNumber"/>
    <w:rsid w:val="001E3FF5"/>
    <w:pPr>
      <w:numPr>
        <w:numId w:val="0"/>
      </w:numPr>
    </w:pPr>
  </w:style>
  <w:style w:type="paragraph" w:styleId="TOC4">
    <w:name w:val="toc 4"/>
    <w:basedOn w:val="TOCBase"/>
    <w:next w:val="Normal"/>
    <w:semiHidden/>
    <w:rsid w:val="001E3FF5"/>
    <w:pPr>
      <w:tabs>
        <w:tab w:val="right" w:leader="dot" w:pos="9071"/>
      </w:tabs>
      <w:ind w:left="1701"/>
    </w:pPr>
  </w:style>
  <w:style w:type="paragraph" w:customStyle="1" w:styleId="ListAlpha">
    <w:name w:val="List Alpha"/>
    <w:basedOn w:val="List"/>
    <w:rsid w:val="001E3FF5"/>
    <w:pPr>
      <w:numPr>
        <w:numId w:val="9"/>
      </w:numPr>
    </w:pPr>
  </w:style>
  <w:style w:type="paragraph" w:customStyle="1" w:styleId="ListAlpha2">
    <w:name w:val="List Alpha 2"/>
    <w:basedOn w:val="List2"/>
    <w:rsid w:val="001E3FF5"/>
    <w:pPr>
      <w:numPr>
        <w:numId w:val="8"/>
      </w:numPr>
    </w:pPr>
  </w:style>
  <w:style w:type="paragraph" w:styleId="List2">
    <w:name w:val="List 2"/>
    <w:basedOn w:val="BodyText"/>
    <w:rsid w:val="001E3FF5"/>
    <w:pPr>
      <w:tabs>
        <w:tab w:val="left" w:pos="680"/>
      </w:tabs>
      <w:spacing w:before="60" w:after="60"/>
      <w:ind w:left="680" w:hanging="340"/>
    </w:pPr>
  </w:style>
  <w:style w:type="paragraph" w:styleId="List3">
    <w:name w:val="List 3"/>
    <w:basedOn w:val="BodyText"/>
    <w:rsid w:val="001E3FF5"/>
    <w:pPr>
      <w:tabs>
        <w:tab w:val="left" w:pos="1021"/>
      </w:tabs>
      <w:spacing w:before="60" w:after="60"/>
      <w:ind w:left="1020" w:hanging="340"/>
    </w:pPr>
  </w:style>
  <w:style w:type="paragraph" w:styleId="List4">
    <w:name w:val="List 4"/>
    <w:basedOn w:val="BodyText"/>
    <w:rsid w:val="001E3FF5"/>
    <w:pPr>
      <w:tabs>
        <w:tab w:val="left" w:pos="1361"/>
      </w:tabs>
      <w:spacing w:before="60" w:after="60"/>
      <w:ind w:left="1361" w:hanging="340"/>
    </w:pPr>
  </w:style>
  <w:style w:type="paragraph" w:styleId="List5">
    <w:name w:val="List 5"/>
    <w:basedOn w:val="BodyText"/>
    <w:rsid w:val="001E3FF5"/>
    <w:pPr>
      <w:tabs>
        <w:tab w:val="left" w:pos="1701"/>
      </w:tabs>
      <w:spacing w:before="60" w:after="60"/>
      <w:ind w:left="1701" w:hanging="340"/>
    </w:pPr>
  </w:style>
  <w:style w:type="paragraph" w:styleId="ListBullet3">
    <w:name w:val="List Bullet 3"/>
    <w:basedOn w:val="List3"/>
    <w:rsid w:val="001E3FF5"/>
    <w:pPr>
      <w:numPr>
        <w:numId w:val="14"/>
      </w:numPr>
      <w:tabs>
        <w:tab w:val="clear" w:pos="1021"/>
      </w:tabs>
      <w:ind w:left="1037" w:hanging="357"/>
    </w:pPr>
  </w:style>
  <w:style w:type="paragraph" w:styleId="ListBullet4">
    <w:name w:val="List Bullet 4"/>
    <w:basedOn w:val="List4"/>
    <w:rsid w:val="001E3FF5"/>
    <w:pPr>
      <w:numPr>
        <w:numId w:val="3"/>
      </w:numPr>
      <w:tabs>
        <w:tab w:val="clear" w:pos="1361"/>
      </w:tabs>
    </w:pPr>
  </w:style>
  <w:style w:type="paragraph" w:styleId="ListBullet5">
    <w:name w:val="List Bullet 5"/>
    <w:basedOn w:val="List5"/>
    <w:rsid w:val="001E3FF5"/>
    <w:pPr>
      <w:numPr>
        <w:numId w:val="4"/>
      </w:numPr>
    </w:pPr>
  </w:style>
  <w:style w:type="paragraph" w:styleId="ListContinue2">
    <w:name w:val="List Continue 2"/>
    <w:basedOn w:val="List2"/>
    <w:rsid w:val="001E3FF5"/>
    <w:pPr>
      <w:ind w:firstLine="0"/>
    </w:pPr>
  </w:style>
  <w:style w:type="paragraph" w:styleId="ListContinue3">
    <w:name w:val="List Continue 3"/>
    <w:basedOn w:val="List3"/>
    <w:rsid w:val="001E3FF5"/>
    <w:pPr>
      <w:ind w:left="1021" w:firstLine="0"/>
    </w:pPr>
  </w:style>
  <w:style w:type="paragraph" w:styleId="ListContinue4">
    <w:name w:val="List Continue 4"/>
    <w:basedOn w:val="List4"/>
    <w:rsid w:val="001E3FF5"/>
    <w:pPr>
      <w:ind w:firstLine="0"/>
    </w:pPr>
  </w:style>
  <w:style w:type="paragraph" w:styleId="ListContinue5">
    <w:name w:val="List Continue 5"/>
    <w:basedOn w:val="List5"/>
    <w:rsid w:val="001E3FF5"/>
    <w:pPr>
      <w:ind w:firstLine="0"/>
    </w:pPr>
  </w:style>
  <w:style w:type="paragraph" w:styleId="ListNumber3">
    <w:name w:val="List Number 3"/>
    <w:basedOn w:val="List3"/>
    <w:rsid w:val="001E3FF5"/>
    <w:pPr>
      <w:numPr>
        <w:numId w:val="5"/>
      </w:numPr>
    </w:pPr>
  </w:style>
  <w:style w:type="paragraph" w:styleId="ListNumber4">
    <w:name w:val="List Number 4"/>
    <w:basedOn w:val="List4"/>
    <w:rsid w:val="001E3FF5"/>
    <w:pPr>
      <w:numPr>
        <w:numId w:val="6"/>
      </w:numPr>
    </w:pPr>
  </w:style>
  <w:style w:type="paragraph" w:styleId="ListNumber5">
    <w:name w:val="List Number 5"/>
    <w:basedOn w:val="List5"/>
    <w:rsid w:val="001E3FF5"/>
    <w:pPr>
      <w:numPr>
        <w:numId w:val="7"/>
      </w:numPr>
    </w:pPr>
  </w:style>
  <w:style w:type="paragraph" w:styleId="BlockText">
    <w:name w:val="Block Text"/>
    <w:basedOn w:val="Normal"/>
    <w:rsid w:val="001E3FF5"/>
    <w:pPr>
      <w:spacing w:after="120"/>
      <w:ind w:left="1440" w:right="1440"/>
    </w:pPr>
  </w:style>
  <w:style w:type="character" w:customStyle="1" w:styleId="Subscript">
    <w:name w:val="Subscript"/>
    <w:basedOn w:val="DefaultParagraphFont"/>
    <w:rsid w:val="001E3FF5"/>
    <w:rPr>
      <w:sz w:val="16"/>
      <w:vertAlign w:val="subscript"/>
    </w:rPr>
  </w:style>
  <w:style w:type="character" w:customStyle="1" w:styleId="Superscript">
    <w:name w:val="Superscript"/>
    <w:basedOn w:val="DefaultParagraphFont"/>
    <w:rsid w:val="001E3FF5"/>
    <w:rPr>
      <w:sz w:val="16"/>
      <w:vertAlign w:val="superscript"/>
    </w:rPr>
  </w:style>
  <w:style w:type="character" w:customStyle="1" w:styleId="Symbols">
    <w:name w:val="Symbols"/>
    <w:basedOn w:val="DefaultParagraphFont"/>
    <w:rsid w:val="001E3FF5"/>
    <w:rPr>
      <w:rFonts w:ascii="Symbol" w:hAnsi="Symbol"/>
    </w:rPr>
  </w:style>
  <w:style w:type="character" w:customStyle="1" w:styleId="MenuOptions">
    <w:name w:val="Menu Options"/>
    <w:basedOn w:val="DefaultParagraphFont"/>
    <w:rsid w:val="001E3FF5"/>
    <w:rPr>
      <w:rFonts w:ascii="Arial Narrow" w:hAnsi="Arial Narrow"/>
      <w:smallCaps/>
    </w:rPr>
  </w:style>
  <w:style w:type="character" w:customStyle="1" w:styleId="Buttons">
    <w:name w:val="Buttons"/>
    <w:basedOn w:val="DefaultParagraphFont"/>
    <w:rsid w:val="001E3FF5"/>
    <w:rPr>
      <w:b/>
    </w:rPr>
  </w:style>
  <w:style w:type="character" w:customStyle="1" w:styleId="Underlined">
    <w:name w:val="Underlined"/>
    <w:basedOn w:val="DefaultParagraphFont"/>
    <w:rsid w:val="001E3FF5"/>
    <w:rPr>
      <w:u w:val="single"/>
    </w:rPr>
  </w:style>
  <w:style w:type="paragraph" w:customStyle="1" w:styleId="TableBodyTextRight">
    <w:name w:val="Table Body Text Right"/>
    <w:basedOn w:val="TableBodyText"/>
    <w:rsid w:val="001E3FF5"/>
    <w:pPr>
      <w:widowControl w:val="0"/>
      <w:autoSpaceDE w:val="0"/>
      <w:autoSpaceDN w:val="0"/>
      <w:adjustRightInd w:val="0"/>
      <w:jc w:val="right"/>
    </w:pPr>
    <w:rPr>
      <w:rFonts w:cs="Arial"/>
      <w:szCs w:val="18"/>
    </w:rPr>
  </w:style>
  <w:style w:type="paragraph" w:customStyle="1" w:styleId="CopyrightText">
    <w:name w:val="Copyright Text"/>
    <w:basedOn w:val="BodyText"/>
    <w:rsid w:val="001E3FF5"/>
    <w:rPr>
      <w:sz w:val="18"/>
    </w:rPr>
  </w:style>
  <w:style w:type="paragraph" w:customStyle="1" w:styleId="BodySmallRight">
    <w:name w:val="Body Small Right"/>
    <w:basedOn w:val="BodyTextRight"/>
    <w:rsid w:val="001E3FF5"/>
    <w:rPr>
      <w:sz w:val="18"/>
      <w:szCs w:val="18"/>
    </w:rPr>
  </w:style>
  <w:style w:type="paragraph" w:customStyle="1" w:styleId="MarginEdition">
    <w:name w:val="Margin Edition"/>
    <w:basedOn w:val="MarginNote"/>
    <w:rsid w:val="001E3FF5"/>
    <w:pPr>
      <w:spacing w:before="0" w:after="0"/>
    </w:pPr>
    <w:rPr>
      <w:rFonts w:ascii="Times New Roman" w:hAnsi="Times New Roman"/>
      <w:color w:val="999999"/>
    </w:rPr>
  </w:style>
  <w:style w:type="paragraph" w:customStyle="1" w:styleId="Spacer">
    <w:name w:val="Spacer"/>
    <w:basedOn w:val="Normal"/>
    <w:rsid w:val="001E3FF5"/>
    <w:rPr>
      <w:sz w:val="2"/>
      <w:szCs w:val="2"/>
    </w:rPr>
  </w:style>
  <w:style w:type="character" w:customStyle="1" w:styleId="Small">
    <w:name w:val="Small"/>
    <w:basedOn w:val="DefaultParagraphFont"/>
    <w:rsid w:val="001E3FF5"/>
    <w:rPr>
      <w:sz w:val="16"/>
    </w:rPr>
  </w:style>
  <w:style w:type="paragraph" w:customStyle="1" w:styleId="WideTable">
    <w:name w:val="Wide Table"/>
    <w:basedOn w:val="Normal"/>
    <w:rsid w:val="001E3FF5"/>
    <w:pPr>
      <w:ind w:left="-1418"/>
    </w:pPr>
    <w:rPr>
      <w:sz w:val="2"/>
      <w:szCs w:val="2"/>
    </w:rPr>
  </w:style>
  <w:style w:type="character" w:styleId="PageNumber">
    <w:name w:val="page number"/>
    <w:basedOn w:val="DefaultParagraphFont"/>
    <w:rsid w:val="001E3FF5"/>
  </w:style>
  <w:style w:type="paragraph" w:styleId="Quote">
    <w:name w:val="Quote"/>
    <w:basedOn w:val="Heading1"/>
    <w:link w:val="QuoteChar"/>
    <w:qFormat/>
    <w:rsid w:val="001E3FF5"/>
    <w:rPr>
      <w:b w:val="0"/>
      <w:sz w:val="72"/>
      <w:szCs w:val="72"/>
      <w:lang w:val="en-NZ"/>
    </w:rPr>
  </w:style>
  <w:style w:type="character" w:customStyle="1" w:styleId="QuoteChar">
    <w:name w:val="Quote Char"/>
    <w:basedOn w:val="DefaultParagraphFont"/>
    <w:link w:val="Quote"/>
    <w:rsid w:val="001E3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FF5"/>
    <w:pPr>
      <w:pageBreakBefore/>
    </w:pPr>
  </w:style>
  <w:style w:type="paragraph" w:customStyle="1" w:styleId="Border">
    <w:name w:val="Border"/>
    <w:basedOn w:val="Normal"/>
    <w:qFormat/>
    <w:rsid w:val="001E3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FF5"/>
    <w:rPr>
      <w:b/>
      <w:bCs/>
      <w:i/>
      <w:iCs/>
      <w:color w:val="auto"/>
    </w:rPr>
  </w:style>
  <w:style w:type="paragraph" w:styleId="IntenseQuote">
    <w:name w:val="Intense Quote"/>
    <w:basedOn w:val="Normal"/>
    <w:next w:val="Normal"/>
    <w:link w:val="IntenseQuoteChar"/>
    <w:uiPriority w:val="30"/>
    <w:qFormat/>
    <w:rsid w:val="001E3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FF5"/>
    <w:rPr>
      <w:smallCaps/>
      <w:color w:val="auto"/>
      <w:u w:val="single"/>
    </w:rPr>
  </w:style>
  <w:style w:type="character" w:styleId="IntenseReference">
    <w:name w:val="Intense Reference"/>
    <w:basedOn w:val="DefaultParagraphFont"/>
    <w:uiPriority w:val="32"/>
    <w:qFormat/>
    <w:rsid w:val="001E3FF5"/>
    <w:rPr>
      <w:b/>
      <w:bCs/>
      <w:smallCaps/>
      <w:color w:val="auto"/>
      <w:spacing w:val="5"/>
      <w:u w:val="single"/>
    </w:rPr>
  </w:style>
  <w:style w:type="paragraph" w:customStyle="1" w:styleId="2ColumnHeading">
    <w:name w:val="2Column Heading"/>
    <w:basedOn w:val="BodyText"/>
    <w:qFormat/>
    <w:rsid w:val="001E3FF5"/>
    <w:pPr>
      <w:spacing w:after="60"/>
      <w:ind w:left="-2268"/>
    </w:pPr>
    <w:rPr>
      <w:b/>
    </w:rPr>
  </w:style>
  <w:style w:type="paragraph" w:customStyle="1" w:styleId="Heading1TOC">
    <w:name w:val="Heading1 TOC"/>
    <w:basedOn w:val="Normal"/>
    <w:qFormat/>
    <w:rsid w:val="001E3FF5"/>
    <w:pPr>
      <w:spacing w:before="240" w:after="120"/>
    </w:pPr>
    <w:rPr>
      <w:rFonts w:ascii="Times New Roman" w:hAnsi="Times New Roman"/>
      <w:b/>
      <w:sz w:val="32"/>
    </w:rPr>
  </w:style>
  <w:style w:type="paragraph" w:customStyle="1" w:styleId="Heading2TOC">
    <w:name w:val="Heading2 TOC"/>
    <w:basedOn w:val="Normal"/>
    <w:qFormat/>
    <w:rsid w:val="001E3FF5"/>
    <w:pPr>
      <w:spacing w:before="240" w:after="60"/>
    </w:pPr>
    <w:rPr>
      <w:rFonts w:ascii="Times New Roman" w:hAnsi="Times New Roman"/>
      <w:b/>
      <w:sz w:val="28"/>
    </w:rPr>
  </w:style>
  <w:style w:type="character" w:customStyle="1" w:styleId="Underline">
    <w:name w:val="Underline"/>
    <w:basedOn w:val="DefaultParagraphFont"/>
    <w:qFormat/>
    <w:rsid w:val="001E3FF5"/>
    <w:rPr>
      <w:u w:val="single"/>
    </w:rPr>
  </w:style>
  <w:style w:type="character" w:customStyle="1" w:styleId="BoldandItalics">
    <w:name w:val="Bold and Italics"/>
    <w:qFormat/>
    <w:rsid w:val="001E3FF5"/>
    <w:rPr>
      <w:b/>
      <w:i/>
      <w:u w:val="none"/>
    </w:rPr>
  </w:style>
  <w:style w:type="paragraph" w:styleId="BalloonText">
    <w:name w:val="Balloon Text"/>
    <w:basedOn w:val="Normal"/>
    <w:link w:val="BalloonTextChar"/>
    <w:rsid w:val="001E3FF5"/>
    <w:rPr>
      <w:rFonts w:ascii="Tahoma" w:hAnsi="Tahoma" w:cs="Tahoma"/>
      <w:sz w:val="16"/>
      <w:szCs w:val="16"/>
    </w:rPr>
  </w:style>
  <w:style w:type="character" w:customStyle="1" w:styleId="BalloonTextChar">
    <w:name w:val="Balloon Text Char"/>
    <w:basedOn w:val="DefaultParagraphFont"/>
    <w:link w:val="BalloonText"/>
    <w:rsid w:val="001E3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FF5"/>
    <w:rPr>
      <w:b/>
      <w:color w:val="660033"/>
      <w:spacing w:val="0"/>
    </w:rPr>
  </w:style>
  <w:style w:type="paragraph" w:customStyle="1" w:styleId="Nameditemlist">
    <w:name w:val="Named item list"/>
    <w:basedOn w:val="BodyText"/>
    <w:qFormat/>
    <w:rsid w:val="001E3FF5"/>
    <w:pPr>
      <w:tabs>
        <w:tab w:val="left" w:pos="2835"/>
      </w:tabs>
      <w:ind w:left="2835" w:hanging="2835"/>
    </w:pPr>
  </w:style>
  <w:style w:type="paragraph" w:customStyle="1" w:styleId="BodyTextnopadding">
    <w:name w:val="Body Text no padding"/>
    <w:basedOn w:val="BodyText"/>
    <w:qFormat/>
    <w:rsid w:val="001E3FF5"/>
    <w:pPr>
      <w:spacing w:before="0" w:after="0"/>
    </w:pPr>
  </w:style>
  <w:style w:type="paragraph" w:customStyle="1" w:styleId="BodyTextBold">
    <w:name w:val="Body Text Bold"/>
    <w:basedOn w:val="BodyText"/>
    <w:qFormat/>
    <w:rsid w:val="001E3FF5"/>
    <w:rPr>
      <w:b/>
    </w:rPr>
  </w:style>
  <w:style w:type="character" w:styleId="Hyperlink">
    <w:name w:val="Hyperlink"/>
    <w:basedOn w:val="DefaultParagraphFont"/>
    <w:uiPriority w:val="99"/>
    <w:unhideWhenUsed/>
    <w:rsid w:val="00443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2506</Characters>
  <Application>Microsoft Office Word</Application>
  <DocSecurity>0</DocSecurity>
  <Lines>62</Lines>
  <Paragraphs>43</Paragraphs>
  <ScaleCrop>false</ScaleCrop>
  <Company>Author-it Software Corporation Ltd.</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MSL916014 Maintain compliance 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2022-12-19T23:57:00Z</dcterms:created>
  <dcterms:modified xsi:type="dcterms:W3CDTF">2022-12-19T23:57:00Z</dcterms:modified>
</cp:coreProperties>
</file>