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3D6B" w:rsidP="008F3D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MSL916007 Manage and develop teams</w:t>
      </w:r>
      <w:r>
        <w:fldChar w:fldCharType="end"/>
      </w:r>
    </w:p>
    <w:p w:rsidR="008F3D6B" w:rsidP="008F3D6B">
      <w:pPr>
        <w:pStyle w:val="Version"/>
        <w:sectPr w:rsidSect="008522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22B1" w:rsidP="008522B1">
      <w:pPr>
        <w:pStyle w:val="SuperHeading"/>
      </w:pPr>
      <w:r w:rsidRPr="008522B1">
        <w:t>Assessment Requirements for MSL916007 Manage and develop teams</w:t>
      </w:r>
    </w:p>
    <w:p w:rsidR="00000000" w:rsidRPr="008522B1" w:rsidP="008522B1">
      <w:pPr>
        <w:pStyle w:val="Heading1"/>
      </w:pPr>
      <w:bookmarkStart w:id="1" w:name="O_985800"/>
      <w:bookmarkEnd w:id="1"/>
      <w:r w:rsidRPr="008522B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8522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522B1" w:rsidP="008522B1">
            <w:pPr>
              <w:pStyle w:val="BodyText"/>
            </w:pPr>
            <w:r w:rsidRPr="008522B1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22B1">
            <w:pPr>
              <w:pStyle w:val="BodyText"/>
              <w:rPr>
                <w:lang w:val="en-NZ"/>
              </w:rPr>
            </w:pPr>
            <w:r w:rsidRPr="008522B1">
              <w:rPr>
                <w:rStyle w:val="SpecialBold"/>
              </w:rPr>
              <w:t>Comments</w:t>
            </w:r>
          </w:p>
        </w:tc>
      </w:tr>
      <w:tr w:rsidTr="008522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2B1">
            <w:pPr>
              <w:pStyle w:val="BodyText"/>
              <w:rPr>
                <w:lang w:val="en-NZ"/>
              </w:rPr>
            </w:pPr>
            <w:r w:rsidRPr="008522B1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2B1" w:rsidP="008522B1">
            <w:pPr>
              <w:pStyle w:val="BodyText"/>
            </w:pPr>
            <w:r w:rsidRPr="008522B1">
              <w:t xml:space="preserve">This version was released in </w:t>
            </w:r>
            <w:r w:rsidRPr="008522B1">
              <w:rPr>
                <w:rStyle w:val="Emphasis"/>
              </w:rPr>
              <w:t>MSL Laboratory Operations Training Package Release 2.0.</w:t>
            </w:r>
          </w:p>
          <w:p w:rsidR="00000000" w:rsidRPr="008522B1" w:rsidP="008522B1">
            <w:pPr>
              <w:pStyle w:val="BodyText"/>
            </w:pPr>
            <w:r w:rsidRPr="008522B1">
              <w:t>Supersedes and equivalent to MSL916002 Manage and develop teams. Range of conditions removed. Assessment requirements amended.</w:t>
            </w:r>
          </w:p>
        </w:tc>
      </w:tr>
    </w:tbl>
    <w:p w:rsidR="00000000" w:rsidRPr="008522B1" w:rsidP="008522B1">
      <w:pPr>
        <w:pStyle w:val="BodyText"/>
      </w:pPr>
    </w:p>
    <w:p w:rsidR="00000000" w:rsidRPr="008522B1" w:rsidP="008522B1">
      <w:pPr>
        <w:pStyle w:val="AllowPageBreak"/>
      </w:pPr>
    </w:p>
    <w:p w:rsidR="00000000" w:rsidRPr="008522B1" w:rsidP="008522B1">
      <w:pPr>
        <w:pStyle w:val="Heading1"/>
      </w:pPr>
      <w:bookmarkStart w:id="2" w:name="O_985803"/>
      <w:bookmarkEnd w:id="2"/>
      <w:r w:rsidRPr="008522B1">
        <w:t>Performance Evidence</w:t>
      </w:r>
    </w:p>
    <w:p w:rsidR="00000000" w:rsidRPr="008522B1" w:rsidP="008F3D6B">
      <w:pPr>
        <w:pStyle w:val="BodyText"/>
      </w:pPr>
      <w:r w:rsidRPr="008522B1">
        <w:t>There must be evidence the candidate has completed the tasks outlined in the elements and</w:t>
      </w:r>
      <w:r w:rsidRPr="008522B1">
        <w:t xml:space="preserve"> performance criteria of this unit, and:</w:t>
      </w:r>
    </w:p>
    <w:p w:rsidR="00000000" w:rsidRPr="008522B1" w:rsidP="008522B1">
      <w:pPr>
        <w:pStyle w:val="ListBullet"/>
      </w:pPr>
      <w:r w:rsidRPr="008522B1">
        <w:t>planned and allocated work for a team of at least 3 people, that balances achievement of team goals and job requirements with team members</w:t>
      </w:r>
      <w:r>
        <w:t>’</w:t>
      </w:r>
      <w:r w:rsidRPr="008522B1">
        <w:t xml:space="preserve"> strengths and preferences</w:t>
      </w:r>
    </w:p>
    <w:p w:rsidR="00000000" w:rsidRPr="008522B1" w:rsidP="008522B1">
      <w:pPr>
        <w:pStyle w:val="ListBullet"/>
      </w:pPr>
      <w:r w:rsidRPr="008522B1">
        <w:t>measured, monitored and recorded the team and each individual’s performance.</w:t>
      </w:r>
    </w:p>
    <w:p w:rsidR="00000000" w:rsidRPr="008522B1" w:rsidP="008522B1">
      <w:pPr>
        <w:pStyle w:val="AllowPageBreak"/>
      </w:pPr>
    </w:p>
    <w:p w:rsidR="00000000" w:rsidRPr="008522B1" w:rsidP="008522B1">
      <w:pPr>
        <w:pStyle w:val="Heading1"/>
      </w:pPr>
      <w:bookmarkStart w:id="3" w:name="O_985802"/>
      <w:bookmarkEnd w:id="3"/>
      <w:r w:rsidRPr="008522B1">
        <w:t>Knowledge Evidence</w:t>
      </w:r>
    </w:p>
    <w:p w:rsidR="00000000" w:rsidRPr="008522B1" w:rsidP="008F3D6B">
      <w:pPr>
        <w:pStyle w:val="BodyText"/>
      </w:pPr>
      <w:r w:rsidRPr="008522B1">
        <w:t>There must be evidence the candidate has knowledge of:</w:t>
      </w:r>
    </w:p>
    <w:p w:rsidR="00000000" w:rsidRPr="008522B1" w:rsidP="008522B1">
      <w:pPr>
        <w:pStyle w:val="ListBullet"/>
      </w:pPr>
      <w:r w:rsidRPr="008522B1">
        <w:t>the organisational structure, layout of laboratory and workplace</w:t>
      </w:r>
    </w:p>
    <w:p w:rsidR="00000000" w:rsidRPr="008522B1" w:rsidP="008522B1">
      <w:pPr>
        <w:pStyle w:val="ListBullet"/>
      </w:pPr>
      <w:r w:rsidRPr="008522B1">
        <w:t>business goals, expect</w:t>
      </w:r>
      <w:r w:rsidRPr="008522B1">
        <w:t>ed performance outcomes and key indicators</w:t>
      </w:r>
    </w:p>
    <w:p w:rsidR="00000000" w:rsidRPr="008522B1" w:rsidP="008522B1">
      <w:pPr>
        <w:pStyle w:val="ListBullet"/>
      </w:pPr>
      <w:r w:rsidRPr="008522B1">
        <w:t>operating budgets, available resources and plans for work area</w:t>
      </w:r>
    </w:p>
    <w:p w:rsidR="00000000" w:rsidRPr="008522B1" w:rsidP="008522B1">
      <w:pPr>
        <w:pStyle w:val="ListBullet"/>
      </w:pPr>
      <w:r w:rsidRPr="008522B1">
        <w:t>key principles of performance management systems</w:t>
      </w:r>
    </w:p>
    <w:p w:rsidR="00000000" w:rsidRPr="008522B1" w:rsidP="008522B1">
      <w:pPr>
        <w:pStyle w:val="ListBullet"/>
      </w:pPr>
      <w:r w:rsidRPr="008522B1">
        <w:t>workplace/statutory policies and procedures relating to access and equity, relevant sections of indus</w:t>
      </w:r>
      <w:r w:rsidRPr="008522B1">
        <w:t>trial awards and workplace bargaining agreements</w:t>
      </w:r>
    </w:p>
    <w:p w:rsidR="00000000" w:rsidRPr="008522B1" w:rsidP="008522B1">
      <w:pPr>
        <w:pStyle w:val="ListBullet"/>
      </w:pPr>
      <w:r w:rsidRPr="008522B1">
        <w:t>key principles of team dynamics, leadership and management</w:t>
      </w:r>
    </w:p>
    <w:p w:rsidR="00000000" w:rsidRPr="008522B1" w:rsidP="008522B1">
      <w:pPr>
        <w:pStyle w:val="ListBullet"/>
      </w:pPr>
      <w:r w:rsidRPr="008522B1">
        <w:t>interpersonal/communication strategies for a diverse workforce</w:t>
      </w:r>
    </w:p>
    <w:p w:rsidR="00000000" w:rsidRPr="008522B1" w:rsidP="008522B1">
      <w:pPr>
        <w:pStyle w:val="ListBullet"/>
      </w:pPr>
      <w:r w:rsidRPr="008522B1">
        <w:t>conflict resolution strategies and processes</w:t>
      </w:r>
    </w:p>
    <w:p w:rsidR="00000000" w:rsidRPr="008522B1" w:rsidP="008522B1">
      <w:pPr>
        <w:pStyle w:val="ListBullet"/>
      </w:pPr>
      <w:r w:rsidRPr="008522B1">
        <w:t>methods for promoting team cohesion</w:t>
      </w:r>
    </w:p>
    <w:p w:rsidR="00000000" w:rsidRPr="008522B1" w:rsidP="008522B1">
      <w:pPr>
        <w:pStyle w:val="ListBullet"/>
      </w:pPr>
      <w:r w:rsidRPr="008522B1">
        <w:t>meth</w:t>
      </w:r>
      <w:r w:rsidRPr="008522B1">
        <w:t>ods for improving team and individual performance</w:t>
      </w:r>
    </w:p>
    <w:p w:rsidR="00000000" w:rsidRPr="008522B1" w:rsidP="008522B1">
      <w:pPr>
        <w:pStyle w:val="ListBullet2"/>
      </w:pPr>
      <w:r w:rsidRPr="008522B1">
        <w:t>improving team planning processes and utilising individuals</w:t>
      </w:r>
      <w:r>
        <w:t>’</w:t>
      </w:r>
      <w:r w:rsidRPr="008522B1">
        <w:t xml:space="preserve"> strengths</w:t>
      </w:r>
    </w:p>
    <w:p w:rsidR="00000000" w:rsidRPr="008522B1" w:rsidP="008522B1">
      <w:pPr>
        <w:pStyle w:val="ListBullet2"/>
      </w:pPr>
      <w:r w:rsidRPr="008522B1">
        <w:t>analysing barriers to team effectiveness and developing appropriate strategies to overcome them</w:t>
      </w:r>
    </w:p>
    <w:p w:rsidR="00000000" w:rsidRPr="008522B1" w:rsidP="008522B1">
      <w:pPr>
        <w:pStyle w:val="ListBullet2"/>
      </w:pPr>
      <w:r w:rsidRPr="008522B1">
        <w:t>monitoring individuals</w:t>
      </w:r>
      <w:r>
        <w:t>’</w:t>
      </w:r>
      <w:r w:rsidRPr="008522B1">
        <w:t xml:space="preserve"> outputs and providing constructive feedback</w:t>
      </w:r>
    </w:p>
    <w:p w:rsidR="00000000" w:rsidRPr="008522B1" w:rsidP="008522B1">
      <w:pPr>
        <w:pStyle w:val="ListBullet2"/>
      </w:pPr>
      <w:r w:rsidRPr="008522B1">
        <w:t>recording individual and team performance</w:t>
      </w:r>
    </w:p>
    <w:p w:rsidR="00000000" w:rsidRPr="008522B1" w:rsidP="008522B1">
      <w:pPr>
        <w:pStyle w:val="ListBullet"/>
      </w:pPr>
      <w:r w:rsidRPr="008522B1">
        <w:t>common communication issues within and between teams:</w:t>
      </w:r>
    </w:p>
    <w:p w:rsidR="00000000" w:rsidRPr="008522B1" w:rsidP="008522B1">
      <w:pPr>
        <w:pStyle w:val="ListBullet2"/>
      </w:pPr>
      <w:r w:rsidRPr="008522B1">
        <w:t>unexpected changes to work priorities, schedules and rosters; and critical events on shift</w:t>
      </w:r>
    </w:p>
    <w:p w:rsidR="00000000" w:rsidRPr="008522B1" w:rsidP="008522B1">
      <w:pPr>
        <w:pStyle w:val="ListBullet2"/>
      </w:pPr>
      <w:r w:rsidRPr="008522B1">
        <w:t>urgent or abnormal results that require attention</w:t>
      </w:r>
    </w:p>
    <w:p w:rsidR="00000000" w:rsidRPr="008522B1" w:rsidP="008522B1">
      <w:pPr>
        <w:pStyle w:val="ListBullet"/>
      </w:pPr>
      <w:r w:rsidRPr="008522B1">
        <w:t>problems with instruments, reagents, tests and sampling; and equipment and material shortages</w:t>
      </w:r>
    </w:p>
    <w:p w:rsidR="00000000" w:rsidRPr="008522B1" w:rsidP="008522B1">
      <w:pPr>
        <w:pStyle w:val="ListBullet"/>
      </w:pPr>
      <w:r w:rsidRPr="008522B1">
        <w:t xml:space="preserve">legal, ethical and work health and safety (WHS) requirements specific to the work task. </w:t>
      </w:r>
    </w:p>
    <w:p w:rsidR="00000000" w:rsidRPr="008522B1" w:rsidP="008522B1">
      <w:pPr>
        <w:pStyle w:val="AllowPageBreak"/>
      </w:pPr>
    </w:p>
    <w:p w:rsidR="00000000" w:rsidRPr="008522B1" w:rsidP="008522B1">
      <w:pPr>
        <w:pStyle w:val="Heading1"/>
      </w:pPr>
      <w:bookmarkStart w:id="4" w:name="O_985801"/>
      <w:bookmarkEnd w:id="4"/>
      <w:r w:rsidRPr="008522B1">
        <w:t>Asse</w:t>
      </w:r>
      <w:r w:rsidRPr="008522B1">
        <w:t>ssment Conditions</w:t>
      </w:r>
    </w:p>
    <w:p w:rsidR="00000000" w:rsidRPr="008522B1" w:rsidP="008F3D6B">
      <w:pPr>
        <w:pStyle w:val="BodyText"/>
      </w:pPr>
      <w:r w:rsidRPr="008522B1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8522B1" w:rsidP="008522B1">
      <w:pPr>
        <w:pStyle w:val="ListBullet"/>
      </w:pPr>
      <w:r w:rsidRPr="008522B1">
        <w:t>use of suitable facilities, equipment and resour</w:t>
      </w:r>
      <w:r w:rsidRPr="008522B1">
        <w:t xml:space="preserve">ces, including: </w:t>
      </w:r>
    </w:p>
    <w:p w:rsidR="00000000" w:rsidRPr="008522B1" w:rsidP="008522B1">
      <w:pPr>
        <w:pStyle w:val="ListBullet2"/>
      </w:pPr>
      <w:r w:rsidRPr="008522B1">
        <w:t>relevant WHS, equal opportunity, licensing, and registration policies and procedures</w:t>
      </w:r>
    </w:p>
    <w:p w:rsidR="00000000" w:rsidRPr="008522B1" w:rsidP="008522B1">
      <w:pPr>
        <w:pStyle w:val="ListBullet2"/>
      </w:pPr>
      <w:r w:rsidRPr="008522B1">
        <w:t>workplace procedures and standard operating procedures (SOPs)</w:t>
      </w:r>
    </w:p>
    <w:p w:rsidR="00000000" w:rsidRPr="008522B1" w:rsidP="008522B1">
      <w:pPr>
        <w:pStyle w:val="ListBullet2"/>
      </w:pPr>
      <w:r w:rsidRPr="008522B1">
        <w:t>industrial awards and workplace agreements</w:t>
      </w:r>
    </w:p>
    <w:p w:rsidR="00000000" w:rsidRPr="008522B1" w:rsidP="008522B1">
      <w:pPr>
        <w:pStyle w:val="ListBullet"/>
      </w:pPr>
      <w:r w:rsidRPr="008522B1">
        <w:t xml:space="preserve">modelling of industry operating conditions, including: </w:t>
      </w:r>
    </w:p>
    <w:p w:rsidR="00000000" w:rsidRPr="008522B1" w:rsidP="008522B1">
      <w:pPr>
        <w:pStyle w:val="ListBullet2"/>
      </w:pPr>
      <w:r w:rsidRPr="008522B1">
        <w:t>interactions with a laboratory work team.</w:t>
      </w:r>
    </w:p>
    <w:p w:rsidR="00000000" w:rsidRPr="008522B1" w:rsidP="008F3D6B">
      <w:pPr>
        <w:pStyle w:val="BodyText"/>
      </w:pPr>
      <w:r w:rsidRPr="008522B1">
        <w:br/>
        <w:t>Assessors must satisfy the NVR/AQTF mandatory competency requirements for assessors.</w:t>
      </w:r>
    </w:p>
    <w:p w:rsidR="00000000" w:rsidRPr="008522B1" w:rsidP="008522B1">
      <w:pPr>
        <w:pStyle w:val="AllowPageBreak"/>
      </w:pPr>
    </w:p>
    <w:p w:rsidR="00000000" w:rsidRPr="008522B1" w:rsidP="008522B1">
      <w:pPr>
        <w:pStyle w:val="Heading1"/>
      </w:pPr>
      <w:bookmarkStart w:id="5" w:name="O_985799"/>
      <w:bookmarkEnd w:id="5"/>
      <w:r w:rsidRPr="008522B1">
        <w:t>Links</w:t>
      </w:r>
    </w:p>
    <w:p w:rsidR="00000000" w:rsidRPr="008522B1" w:rsidP="008F3D6B">
      <w:pPr>
        <w:pStyle w:val="BodyText"/>
      </w:pPr>
      <w:r w:rsidRPr="008522B1">
        <w:t>MSL Laboratory Operations Companion Volume Imple</w:t>
      </w:r>
      <w:r w:rsidRPr="008522B1">
        <w:t xml:space="preserve">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A53BBC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8522B1" w:rsidP="008522B1"/>
    <w:sectPr w:rsidSect="008522B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2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2B1" w:rsidRPr="008F3D6B" w:rsidP="008F3D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2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D6B" w:rsidP="008522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F3D6B" w:rsidP="008522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F3D6B" w:rsidP="008522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2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D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22B1" w:rsidRPr="008F3D6B" w:rsidP="008F3D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2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D6B" w:rsidRPr="002D2AF8" w:rsidP="008522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MSL916007 Manage and develop teams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October 2021</w:t>
    </w:r>
    <w:r>
      <w:fldChar w:fldCharType="end"/>
    </w:r>
  </w:p>
  <w:p w:rsidR="008F3D6B" w:rsidP="008522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1E7E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6AB9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FAA0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22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22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22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22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22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22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22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22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22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22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22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22B1"/>
  </w:style>
  <w:style w:type="character" w:customStyle="1" w:styleId="Heading1Char">
    <w:name w:val="Heading 1 Char"/>
    <w:basedOn w:val="DefaultParagraphFont"/>
    <w:link w:val="Heading1"/>
    <w:rsid w:val="008522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22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22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22B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22B1"/>
    <w:rPr>
      <w:b/>
      <w:spacing w:val="0"/>
    </w:rPr>
  </w:style>
  <w:style w:type="paragraph" w:styleId="ListBullet2">
    <w:name w:val="List Bullet 2"/>
    <w:basedOn w:val="List2"/>
    <w:rsid w:val="008522B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522B1"/>
    <w:rPr>
      <w:i/>
    </w:rPr>
  </w:style>
  <w:style w:type="paragraph" w:customStyle="1" w:styleId="SuperHeading">
    <w:name w:val="SuperHeading"/>
    <w:basedOn w:val="Normal"/>
    <w:rsid w:val="008522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22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22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22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22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22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22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22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22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22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22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22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22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22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22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22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22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22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22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22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22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22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22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22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22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22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22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22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22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22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22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22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22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22B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522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22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22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22B1"/>
  </w:style>
  <w:style w:type="paragraph" w:styleId="TableofFigures">
    <w:name w:val="table of figures"/>
    <w:basedOn w:val="Normal"/>
    <w:next w:val="Normal"/>
    <w:semiHidden/>
    <w:rsid w:val="008522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22B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522B1"/>
    <w:rPr>
      <w:rFonts w:ascii="Wingdings" w:hAnsi="Wingdings"/>
    </w:rPr>
  </w:style>
  <w:style w:type="paragraph" w:customStyle="1" w:styleId="TableHeading">
    <w:name w:val="Table Heading"/>
    <w:basedOn w:val="HeadingBase"/>
    <w:rsid w:val="008522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22B1"/>
    <w:rPr>
      <w:color w:val="0033CC"/>
      <w:u w:val="none"/>
    </w:rPr>
  </w:style>
  <w:style w:type="paragraph" w:customStyle="1" w:styleId="BodyTextRight">
    <w:name w:val="Body Text Right"/>
    <w:basedOn w:val="BodyText"/>
    <w:rsid w:val="008522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22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22B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22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22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22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22B1"/>
    <w:rPr>
      <w:sz w:val="32"/>
    </w:rPr>
  </w:style>
  <w:style w:type="paragraph" w:customStyle="1" w:styleId="HeadingProcedure">
    <w:name w:val="Heading Procedure"/>
    <w:basedOn w:val="HeadingBase"/>
    <w:next w:val="Normal"/>
    <w:rsid w:val="008522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22B1"/>
    <w:pPr>
      <w:spacing w:before="60" w:after="60"/>
    </w:pPr>
  </w:style>
  <w:style w:type="paragraph" w:styleId="ListContinue">
    <w:name w:val="List Continue"/>
    <w:basedOn w:val="List"/>
    <w:rsid w:val="008522B1"/>
    <w:pPr>
      <w:ind w:firstLine="0"/>
    </w:pPr>
  </w:style>
  <w:style w:type="paragraph" w:customStyle="1" w:styleId="ListNote">
    <w:name w:val="List Note"/>
    <w:basedOn w:val="List"/>
    <w:rsid w:val="008522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22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22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22B1"/>
    <w:rPr>
      <w:rFonts w:ascii="Courier New" w:hAnsi="Courier New"/>
    </w:rPr>
  </w:style>
  <w:style w:type="paragraph" w:customStyle="1" w:styleId="NoteBullet">
    <w:name w:val="Note Bullet"/>
    <w:basedOn w:val="Note"/>
    <w:rsid w:val="008522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22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22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22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22B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522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22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22B1"/>
    <w:rPr>
      <w:b/>
      <w:smallCaps/>
    </w:rPr>
  </w:style>
  <w:style w:type="paragraph" w:customStyle="1" w:styleId="TableListNumber">
    <w:name w:val="Table List Number"/>
    <w:basedOn w:val="ListNumber"/>
    <w:rsid w:val="008522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22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22B1"/>
    <w:pPr>
      <w:numPr>
        <w:numId w:val="9"/>
      </w:numPr>
    </w:pPr>
  </w:style>
  <w:style w:type="paragraph" w:customStyle="1" w:styleId="ListAlpha2">
    <w:name w:val="List Alpha 2"/>
    <w:basedOn w:val="List2"/>
    <w:rsid w:val="008522B1"/>
    <w:pPr>
      <w:numPr>
        <w:numId w:val="8"/>
      </w:numPr>
    </w:pPr>
  </w:style>
  <w:style w:type="paragraph" w:styleId="List2">
    <w:name w:val="List 2"/>
    <w:basedOn w:val="BodyText"/>
    <w:rsid w:val="008522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22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22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22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22B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22B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522B1"/>
    <w:pPr>
      <w:numPr>
        <w:numId w:val="4"/>
      </w:numPr>
    </w:pPr>
  </w:style>
  <w:style w:type="paragraph" w:styleId="ListContinue2">
    <w:name w:val="List Continue 2"/>
    <w:basedOn w:val="List2"/>
    <w:rsid w:val="008522B1"/>
    <w:pPr>
      <w:ind w:firstLine="0"/>
    </w:pPr>
  </w:style>
  <w:style w:type="paragraph" w:styleId="ListContinue3">
    <w:name w:val="List Continue 3"/>
    <w:basedOn w:val="List3"/>
    <w:rsid w:val="008522B1"/>
    <w:pPr>
      <w:ind w:left="1021" w:firstLine="0"/>
    </w:pPr>
  </w:style>
  <w:style w:type="paragraph" w:styleId="ListContinue4">
    <w:name w:val="List Continue 4"/>
    <w:basedOn w:val="List4"/>
    <w:rsid w:val="008522B1"/>
    <w:pPr>
      <w:ind w:firstLine="0"/>
    </w:pPr>
  </w:style>
  <w:style w:type="paragraph" w:styleId="ListContinue5">
    <w:name w:val="List Continue 5"/>
    <w:basedOn w:val="List5"/>
    <w:rsid w:val="008522B1"/>
    <w:pPr>
      <w:ind w:firstLine="0"/>
    </w:pPr>
  </w:style>
  <w:style w:type="paragraph" w:styleId="ListNumber3">
    <w:name w:val="List Number 3"/>
    <w:basedOn w:val="List3"/>
    <w:rsid w:val="008522B1"/>
    <w:pPr>
      <w:numPr>
        <w:numId w:val="5"/>
      </w:numPr>
    </w:pPr>
  </w:style>
  <w:style w:type="paragraph" w:styleId="ListNumber4">
    <w:name w:val="List Number 4"/>
    <w:basedOn w:val="List4"/>
    <w:rsid w:val="008522B1"/>
    <w:pPr>
      <w:numPr>
        <w:numId w:val="6"/>
      </w:numPr>
    </w:pPr>
  </w:style>
  <w:style w:type="paragraph" w:styleId="ListNumber5">
    <w:name w:val="List Number 5"/>
    <w:basedOn w:val="List5"/>
    <w:rsid w:val="008522B1"/>
    <w:pPr>
      <w:numPr>
        <w:numId w:val="7"/>
      </w:numPr>
    </w:pPr>
  </w:style>
  <w:style w:type="paragraph" w:styleId="BlockText">
    <w:name w:val="Block Text"/>
    <w:basedOn w:val="Normal"/>
    <w:rsid w:val="008522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22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22B1"/>
    <w:rPr>
      <w:sz w:val="16"/>
      <w:vertAlign w:val="superscript"/>
    </w:rPr>
  </w:style>
  <w:style w:type="character" w:customStyle="1" w:styleId="Symbols">
    <w:name w:val="Symbols"/>
    <w:basedOn w:val="DefaultParagraphFont"/>
    <w:rsid w:val="008522B1"/>
    <w:rPr>
      <w:rFonts w:ascii="Symbol" w:hAnsi="Symbol"/>
    </w:rPr>
  </w:style>
  <w:style w:type="character" w:customStyle="1" w:styleId="MenuOptions">
    <w:name w:val="Menu Options"/>
    <w:basedOn w:val="DefaultParagraphFont"/>
    <w:rsid w:val="008522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22B1"/>
    <w:rPr>
      <w:b/>
    </w:rPr>
  </w:style>
  <w:style w:type="character" w:customStyle="1" w:styleId="Underlined">
    <w:name w:val="Underlined"/>
    <w:basedOn w:val="DefaultParagraphFont"/>
    <w:rsid w:val="008522B1"/>
    <w:rPr>
      <w:u w:val="single"/>
    </w:rPr>
  </w:style>
  <w:style w:type="paragraph" w:customStyle="1" w:styleId="TableBodyTextRight">
    <w:name w:val="Table Body Text Right"/>
    <w:basedOn w:val="TableBodyText"/>
    <w:rsid w:val="008522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22B1"/>
    <w:rPr>
      <w:sz w:val="18"/>
    </w:rPr>
  </w:style>
  <w:style w:type="paragraph" w:customStyle="1" w:styleId="BodySmallRight">
    <w:name w:val="Body Small Right"/>
    <w:basedOn w:val="BodyTextRight"/>
    <w:rsid w:val="008522B1"/>
    <w:rPr>
      <w:sz w:val="18"/>
      <w:szCs w:val="18"/>
    </w:rPr>
  </w:style>
  <w:style w:type="paragraph" w:customStyle="1" w:styleId="MarginEdition">
    <w:name w:val="Margin Edition"/>
    <w:basedOn w:val="MarginNote"/>
    <w:rsid w:val="008522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22B1"/>
    <w:rPr>
      <w:sz w:val="2"/>
      <w:szCs w:val="2"/>
    </w:rPr>
  </w:style>
  <w:style w:type="character" w:customStyle="1" w:styleId="Small">
    <w:name w:val="Small"/>
    <w:basedOn w:val="DefaultParagraphFont"/>
    <w:rsid w:val="008522B1"/>
    <w:rPr>
      <w:sz w:val="16"/>
    </w:rPr>
  </w:style>
  <w:style w:type="paragraph" w:customStyle="1" w:styleId="WideTable">
    <w:name w:val="Wide Table"/>
    <w:basedOn w:val="Normal"/>
    <w:rsid w:val="008522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22B1"/>
  </w:style>
  <w:style w:type="paragraph" w:styleId="Quote">
    <w:name w:val="Quote"/>
    <w:basedOn w:val="Heading1"/>
    <w:link w:val="QuoteChar"/>
    <w:qFormat/>
    <w:rsid w:val="008522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22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22B1"/>
    <w:pPr>
      <w:pageBreakBefore/>
    </w:pPr>
  </w:style>
  <w:style w:type="paragraph" w:customStyle="1" w:styleId="Border">
    <w:name w:val="Border"/>
    <w:basedOn w:val="Normal"/>
    <w:qFormat/>
    <w:rsid w:val="008522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22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22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22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22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22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22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22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22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22B1"/>
    <w:rPr>
      <w:u w:val="single"/>
    </w:rPr>
  </w:style>
  <w:style w:type="character" w:customStyle="1" w:styleId="BoldandItalics">
    <w:name w:val="Bold and Italics"/>
    <w:qFormat/>
    <w:rsid w:val="008522B1"/>
    <w:rPr>
      <w:b/>
      <w:i/>
      <w:u w:val="none"/>
    </w:rPr>
  </w:style>
  <w:style w:type="paragraph" w:styleId="BalloonText">
    <w:name w:val="Balloon Text"/>
    <w:basedOn w:val="Normal"/>
    <w:link w:val="BalloonTextChar"/>
    <w:rsid w:val="008522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22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22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22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22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22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22B1"/>
    <w:pPr>
      <w:spacing w:before="0" w:after="0"/>
    </w:pPr>
  </w:style>
  <w:style w:type="paragraph" w:customStyle="1" w:styleId="BodyTextBold">
    <w:name w:val="Body Text Bold"/>
    <w:basedOn w:val="BodyText"/>
    <w:qFormat/>
    <w:rsid w:val="008522B1"/>
    <w:rPr>
      <w:b/>
    </w:rPr>
  </w:style>
  <w:style w:type="character" w:styleId="Hyperlink">
    <w:name w:val="Hyperlink"/>
    <w:basedOn w:val="DefaultParagraphFont"/>
    <w:uiPriority w:val="99"/>
    <w:unhideWhenUsed/>
    <w:rsid w:val="008F3D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403</Words>
  <Characters>2776</Characters>
  <Application>Microsoft Office Word</Application>
  <DocSecurity>0</DocSecurity>
  <Lines>71</Lines>
  <Paragraphs>53</Paragraphs>
  <ScaleCrop>false</ScaleCrop>
  <Company>Author-it Software Corporation Ltd.</Company>
  <LinksUpToDate>false</LinksUpToDate>
  <CharactersWithSpaces>3126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MSL916007 Manage and develop teams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2021-10-27T23:04:00Z</dcterms:created>
  <dcterms:modified xsi:type="dcterms:W3CDTF">2021-10-27T23:04:00Z</dcterms:modified>
</cp:coreProperties>
</file>