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52C" w:rsidP="00684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MSL913004 Plan and conduct laboratory/field work</w:t>
      </w:r>
      <w:r>
        <w:fldChar w:fldCharType="end"/>
      </w:r>
    </w:p>
    <w:p w:rsidR="0068452C" w:rsidP="0068452C">
      <w:pPr>
        <w:pStyle w:val="Version"/>
        <w:sectPr w:rsidSect="00800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B36" w:rsidP="00800B36">
      <w:pPr>
        <w:pStyle w:val="SuperHeading"/>
      </w:pPr>
      <w:r w:rsidRPr="00800B36">
        <w:t>Assessment Requirements for MSL913004 Plan and conduct laboratory/field work</w:t>
      </w:r>
    </w:p>
    <w:p w:rsidR="00000000" w:rsidRPr="00800B36" w:rsidP="00800B36">
      <w:pPr>
        <w:pStyle w:val="Heading1"/>
      </w:pPr>
      <w:bookmarkStart w:id="1" w:name="O_985459"/>
      <w:bookmarkEnd w:id="1"/>
      <w:r w:rsidRPr="00800B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800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B36" w:rsidP="00800B36">
            <w:pPr>
              <w:pStyle w:val="BodyText"/>
            </w:pPr>
            <w:r w:rsidRPr="00800B36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B36">
            <w:pPr>
              <w:pStyle w:val="BodyText"/>
              <w:rPr>
                <w:lang w:val="en-NZ"/>
              </w:rPr>
            </w:pPr>
            <w:r w:rsidRPr="00800B36">
              <w:rPr>
                <w:rStyle w:val="SpecialBold"/>
              </w:rPr>
              <w:t>Comments</w:t>
            </w:r>
          </w:p>
        </w:tc>
      </w:tr>
      <w:tr w:rsidTr="00800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B36">
            <w:pPr>
              <w:pStyle w:val="BodyText"/>
              <w:rPr>
                <w:lang w:val="en-NZ"/>
              </w:rPr>
            </w:pPr>
            <w:r w:rsidRPr="00800B36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B36" w:rsidP="00800B36">
            <w:pPr>
              <w:pStyle w:val="BodyText"/>
            </w:pPr>
            <w:r w:rsidRPr="00800B36">
              <w:t xml:space="preserve">This version was released in </w:t>
            </w:r>
            <w:r w:rsidRPr="00800B36">
              <w:rPr>
                <w:rStyle w:val="Emphasis"/>
              </w:rPr>
              <w:t>MSL Laboratory Operations Training Package Release 2.0.</w:t>
            </w:r>
          </w:p>
          <w:p w:rsidR="00000000" w:rsidRPr="00800B36" w:rsidP="00800B36">
            <w:pPr>
              <w:pStyle w:val="BodyText"/>
            </w:pPr>
            <w:r w:rsidRPr="00800B36">
              <w:t>Supersedes and equivalent to MSL913002 Plan and conduct laboratory/field work. Range of conditions removed. Assessment requirements amended. Equivalent outcome.</w:t>
            </w:r>
          </w:p>
        </w:tc>
      </w:tr>
    </w:tbl>
    <w:p w:rsidR="00000000" w:rsidRPr="00800B36" w:rsidP="00800B36">
      <w:pPr>
        <w:pStyle w:val="BodyText"/>
      </w:pPr>
    </w:p>
    <w:p w:rsidR="00000000" w:rsidRPr="00800B36" w:rsidP="00800B36">
      <w:pPr>
        <w:pStyle w:val="AllowPageBreak"/>
      </w:pPr>
    </w:p>
    <w:p w:rsidR="00000000" w:rsidRPr="00800B36" w:rsidP="00800B36">
      <w:pPr>
        <w:pStyle w:val="Heading1"/>
      </w:pPr>
      <w:bookmarkStart w:id="2" w:name="O_985462"/>
      <w:bookmarkEnd w:id="2"/>
      <w:r w:rsidRPr="00800B36">
        <w:t>Performance Evidence</w:t>
      </w:r>
    </w:p>
    <w:p w:rsidR="00000000" w:rsidRPr="00800B36" w:rsidP="0068452C">
      <w:pPr>
        <w:pStyle w:val="BodyText"/>
      </w:pPr>
      <w:r w:rsidRPr="00800B36">
        <w:t xml:space="preserve">There must be evidence the candidate has completed the </w:t>
      </w:r>
      <w:r w:rsidRPr="00800B36">
        <w:t>tasks outlined in the elements and performance criteria of this unit, and:</w:t>
      </w:r>
    </w:p>
    <w:p w:rsidR="00000000" w:rsidRPr="00800B36" w:rsidP="00800B36">
      <w:pPr>
        <w:pStyle w:val="ListBullet"/>
      </w:pPr>
      <w:r w:rsidRPr="00800B36">
        <w:t>effectively planned, prioritised and completed 2 laboratory/field work tasks on 2 separate occasions, including:</w:t>
      </w:r>
    </w:p>
    <w:p w:rsidR="00000000" w:rsidRPr="00800B36" w:rsidP="00800B36">
      <w:pPr>
        <w:pStyle w:val="ListBullet2"/>
      </w:pPr>
      <w:r w:rsidRPr="00800B36">
        <w:t>working independently</w:t>
      </w:r>
    </w:p>
    <w:p w:rsidR="00000000" w:rsidRPr="00800B36" w:rsidP="00800B36">
      <w:pPr>
        <w:pStyle w:val="ListBullet2"/>
      </w:pPr>
      <w:r w:rsidRPr="00800B36">
        <w:t>working in a team context.</w:t>
      </w:r>
    </w:p>
    <w:p w:rsidR="00000000" w:rsidRPr="00800B36" w:rsidP="00800B36">
      <w:pPr>
        <w:pStyle w:val="AllowPageBreak"/>
      </w:pPr>
    </w:p>
    <w:p w:rsidR="00000000" w:rsidRPr="00800B36" w:rsidP="00800B36">
      <w:pPr>
        <w:pStyle w:val="Heading1"/>
      </w:pPr>
      <w:bookmarkStart w:id="3" w:name="O_985461"/>
      <w:bookmarkEnd w:id="3"/>
      <w:r w:rsidRPr="00800B36">
        <w:t>Knowledge Evidence</w:t>
      </w:r>
    </w:p>
    <w:p w:rsidR="00000000" w:rsidRPr="00800B36" w:rsidP="0068452C">
      <w:pPr>
        <w:pStyle w:val="BodyText"/>
      </w:pPr>
      <w:r w:rsidRPr="00800B36">
        <w:t>There must be evidence the candidate has knowledge of:</w:t>
      </w:r>
    </w:p>
    <w:p w:rsidR="00000000" w:rsidRPr="00800B36" w:rsidP="00800B36">
      <w:pPr>
        <w:pStyle w:val="ListBullet"/>
      </w:pPr>
      <w:r w:rsidRPr="00800B36">
        <w:t xml:space="preserve">workplace procedures/guidelines for work </w:t>
      </w:r>
    </w:p>
    <w:p w:rsidR="00000000" w:rsidRPr="00800B36" w:rsidP="00800B36">
      <w:pPr>
        <w:pStyle w:val="ListBullet"/>
      </w:pPr>
      <w:r w:rsidRPr="00800B36">
        <w:t>ethical and professional work performance</w:t>
      </w:r>
    </w:p>
    <w:p w:rsidR="00000000" w:rsidRPr="00800B36" w:rsidP="00800B36">
      <w:pPr>
        <w:pStyle w:val="ListBullet"/>
      </w:pPr>
      <w:r w:rsidRPr="00800B36">
        <w:t>problem-solving strategies</w:t>
      </w:r>
    </w:p>
    <w:p w:rsidR="00000000" w:rsidRPr="00800B36" w:rsidP="00800B36">
      <w:pPr>
        <w:pStyle w:val="ListBullet"/>
      </w:pPr>
      <w:r w:rsidRPr="00800B36">
        <w:t>effective interpersonal communication and conflict resolution techniqu</w:t>
      </w:r>
      <w:r w:rsidRPr="00800B36">
        <w:t>es</w:t>
      </w:r>
    </w:p>
    <w:p w:rsidR="00000000" w:rsidRPr="00800B36" w:rsidP="00800B36">
      <w:pPr>
        <w:pStyle w:val="ListBullet"/>
      </w:pPr>
      <w:r w:rsidRPr="00800B36">
        <w:t xml:space="preserve">effective team operations for groups </w:t>
      </w:r>
    </w:p>
    <w:p w:rsidR="00000000" w:rsidRPr="00800B36" w:rsidP="00800B36">
      <w:pPr>
        <w:pStyle w:val="ListBullet"/>
      </w:pPr>
      <w:r w:rsidRPr="00800B36">
        <w:t>strategies to maintain work flow</w:t>
      </w:r>
    </w:p>
    <w:p w:rsidR="00000000" w:rsidRPr="00800B36" w:rsidP="00800B36">
      <w:pPr>
        <w:pStyle w:val="ListBullet"/>
      </w:pPr>
      <w:r w:rsidRPr="00800B36">
        <w:t>awareness of environmental sustainability issues as they relate to the work task</w:t>
      </w:r>
    </w:p>
    <w:p w:rsidR="00000000" w:rsidRPr="00800B36" w:rsidP="00800B36">
      <w:pPr>
        <w:pStyle w:val="ListBullet"/>
      </w:pPr>
      <w:r w:rsidRPr="00800B36">
        <w:t>legal, ethical and work health and safety (WHS) requirements specific to the work task.</w:t>
      </w:r>
    </w:p>
    <w:p w:rsidR="00000000" w:rsidRPr="00800B36" w:rsidP="00800B36">
      <w:pPr>
        <w:pStyle w:val="AllowPageBreak"/>
      </w:pPr>
    </w:p>
    <w:p w:rsidR="00000000" w:rsidRPr="00800B36" w:rsidP="00800B36">
      <w:pPr>
        <w:pStyle w:val="Heading1"/>
      </w:pPr>
      <w:bookmarkStart w:id="4" w:name="O_985460"/>
      <w:bookmarkEnd w:id="4"/>
      <w:r w:rsidRPr="00800B36">
        <w:t>Assessment Conditions</w:t>
      </w:r>
    </w:p>
    <w:p w:rsidR="00000000" w:rsidRPr="00800B36" w:rsidP="0068452C">
      <w:pPr>
        <w:pStyle w:val="BodyText"/>
      </w:pPr>
      <w:r w:rsidRPr="00800B3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00B36" w:rsidP="00800B36">
      <w:pPr>
        <w:pStyle w:val="ListBullet"/>
      </w:pPr>
      <w:r w:rsidRPr="00800B36">
        <w:t>use of suitable facilities, equipmen</w:t>
      </w:r>
      <w:r w:rsidRPr="00800B36">
        <w:t xml:space="preserve">t and resources, including: </w:t>
      </w:r>
    </w:p>
    <w:p w:rsidR="00000000" w:rsidRPr="00800B36" w:rsidP="00800B36">
      <w:pPr>
        <w:pStyle w:val="ListBullet2"/>
      </w:pPr>
      <w:r w:rsidRPr="00800B36">
        <w:t>workplace procedures</w:t>
      </w:r>
    </w:p>
    <w:p w:rsidR="00000000" w:rsidRPr="00800B36" w:rsidP="00800B36">
      <w:pPr>
        <w:pStyle w:val="ListBullet2"/>
      </w:pPr>
      <w:r w:rsidRPr="00800B36">
        <w:t>equipment and materials for relevant technical tasks.</w:t>
      </w:r>
    </w:p>
    <w:p w:rsidR="00000000" w:rsidRPr="00800B36" w:rsidP="0068452C">
      <w:pPr>
        <w:pStyle w:val="BodyText"/>
      </w:pPr>
      <w:r w:rsidRPr="00800B36">
        <w:br/>
        <w:t>Assessors must satisfy the NVR/AQTF mandatory competency requirements for assessors.</w:t>
      </w:r>
    </w:p>
    <w:p w:rsidR="00000000" w:rsidRPr="00800B36" w:rsidP="00800B36">
      <w:pPr>
        <w:pStyle w:val="AllowPageBreak"/>
      </w:pPr>
    </w:p>
    <w:p w:rsidR="00000000" w:rsidRPr="00800B36" w:rsidP="00800B36">
      <w:pPr>
        <w:pStyle w:val="Heading1"/>
      </w:pPr>
      <w:bookmarkStart w:id="5" w:name="O_985458"/>
      <w:bookmarkEnd w:id="5"/>
      <w:r w:rsidRPr="00800B36">
        <w:t>Links</w:t>
      </w:r>
    </w:p>
    <w:p w:rsidR="00000000" w:rsidRPr="00800B36" w:rsidP="0068452C">
      <w:pPr>
        <w:pStyle w:val="BodyText"/>
      </w:pPr>
      <w:r w:rsidRPr="00800B36">
        <w:t>MSL Laboratory Operations Companion Volume</w:t>
      </w:r>
      <w:r w:rsidRPr="00800B36">
        <w:t xml:space="preserve">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8392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00B36" w:rsidP="00800B36"/>
    <w:sectPr w:rsidSect="00800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36" w:rsidRPr="0068452C" w:rsidP="00684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2C" w:rsidP="00800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52C" w:rsidP="00800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8452C" w:rsidP="00800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B36" w:rsidRPr="0068452C" w:rsidP="00684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2C" w:rsidRPr="002D2AF8" w:rsidP="00800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MSL913004 Plan and conduct laboratory/field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452C" w:rsidP="00800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9A1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9C8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AE7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B36"/>
  </w:style>
  <w:style w:type="character" w:customStyle="1" w:styleId="Heading1Char">
    <w:name w:val="Heading 1 Char"/>
    <w:basedOn w:val="DefaultParagraphFont"/>
    <w:link w:val="Heading1"/>
    <w:rsid w:val="00800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B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B36"/>
    <w:rPr>
      <w:b/>
      <w:spacing w:val="0"/>
    </w:rPr>
  </w:style>
  <w:style w:type="paragraph" w:styleId="ListBullet2">
    <w:name w:val="List Bullet 2"/>
    <w:basedOn w:val="List2"/>
    <w:rsid w:val="00800B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0B36"/>
    <w:rPr>
      <w:i/>
    </w:rPr>
  </w:style>
  <w:style w:type="paragraph" w:customStyle="1" w:styleId="SuperHeading">
    <w:name w:val="SuperHeading"/>
    <w:basedOn w:val="Normal"/>
    <w:rsid w:val="00800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B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B36"/>
  </w:style>
  <w:style w:type="paragraph" w:styleId="TableofFigures">
    <w:name w:val="table of figures"/>
    <w:basedOn w:val="Normal"/>
    <w:next w:val="Normal"/>
    <w:semiHidden/>
    <w:rsid w:val="00800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B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B36"/>
    <w:rPr>
      <w:rFonts w:ascii="Wingdings" w:hAnsi="Wingdings"/>
    </w:rPr>
  </w:style>
  <w:style w:type="paragraph" w:customStyle="1" w:styleId="TableHeading">
    <w:name w:val="Table Heading"/>
    <w:basedOn w:val="HeadingBase"/>
    <w:rsid w:val="00800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B36"/>
    <w:rPr>
      <w:color w:val="0033CC"/>
      <w:u w:val="none"/>
    </w:rPr>
  </w:style>
  <w:style w:type="paragraph" w:customStyle="1" w:styleId="BodyTextRight">
    <w:name w:val="Body Text Right"/>
    <w:basedOn w:val="BodyText"/>
    <w:rsid w:val="00800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B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B36"/>
    <w:rPr>
      <w:sz w:val="32"/>
    </w:rPr>
  </w:style>
  <w:style w:type="paragraph" w:customStyle="1" w:styleId="HeadingProcedure">
    <w:name w:val="Heading Procedure"/>
    <w:basedOn w:val="HeadingBase"/>
    <w:next w:val="Normal"/>
    <w:rsid w:val="00800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B36"/>
    <w:pPr>
      <w:spacing w:before="60" w:after="60"/>
    </w:pPr>
  </w:style>
  <w:style w:type="paragraph" w:styleId="ListContinue">
    <w:name w:val="List Continue"/>
    <w:basedOn w:val="List"/>
    <w:rsid w:val="00800B36"/>
    <w:pPr>
      <w:ind w:firstLine="0"/>
    </w:pPr>
  </w:style>
  <w:style w:type="paragraph" w:customStyle="1" w:styleId="ListNote">
    <w:name w:val="List Note"/>
    <w:basedOn w:val="List"/>
    <w:rsid w:val="00800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B36"/>
    <w:rPr>
      <w:rFonts w:ascii="Courier New" w:hAnsi="Courier New"/>
    </w:rPr>
  </w:style>
  <w:style w:type="paragraph" w:customStyle="1" w:styleId="NoteBullet">
    <w:name w:val="Note Bullet"/>
    <w:basedOn w:val="Note"/>
    <w:rsid w:val="00800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B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B36"/>
    <w:rPr>
      <w:b/>
      <w:smallCaps/>
    </w:rPr>
  </w:style>
  <w:style w:type="paragraph" w:customStyle="1" w:styleId="TableListNumber">
    <w:name w:val="Table List Number"/>
    <w:basedOn w:val="ListNumber"/>
    <w:rsid w:val="00800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B36"/>
    <w:pPr>
      <w:numPr>
        <w:numId w:val="9"/>
      </w:numPr>
    </w:pPr>
  </w:style>
  <w:style w:type="paragraph" w:customStyle="1" w:styleId="ListAlpha2">
    <w:name w:val="List Alpha 2"/>
    <w:basedOn w:val="List2"/>
    <w:rsid w:val="00800B36"/>
    <w:pPr>
      <w:numPr>
        <w:numId w:val="8"/>
      </w:numPr>
    </w:pPr>
  </w:style>
  <w:style w:type="paragraph" w:styleId="List2">
    <w:name w:val="List 2"/>
    <w:basedOn w:val="BodyText"/>
    <w:rsid w:val="00800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B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B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B36"/>
    <w:pPr>
      <w:numPr>
        <w:numId w:val="4"/>
      </w:numPr>
    </w:pPr>
  </w:style>
  <w:style w:type="paragraph" w:styleId="ListContinue2">
    <w:name w:val="List Continue 2"/>
    <w:basedOn w:val="List2"/>
    <w:rsid w:val="00800B36"/>
    <w:pPr>
      <w:ind w:firstLine="0"/>
    </w:pPr>
  </w:style>
  <w:style w:type="paragraph" w:styleId="ListContinue3">
    <w:name w:val="List Continue 3"/>
    <w:basedOn w:val="List3"/>
    <w:rsid w:val="00800B36"/>
    <w:pPr>
      <w:ind w:left="1021" w:firstLine="0"/>
    </w:pPr>
  </w:style>
  <w:style w:type="paragraph" w:styleId="ListContinue4">
    <w:name w:val="List Continue 4"/>
    <w:basedOn w:val="List4"/>
    <w:rsid w:val="00800B36"/>
    <w:pPr>
      <w:ind w:firstLine="0"/>
    </w:pPr>
  </w:style>
  <w:style w:type="paragraph" w:styleId="ListContinue5">
    <w:name w:val="List Continue 5"/>
    <w:basedOn w:val="List5"/>
    <w:rsid w:val="00800B36"/>
    <w:pPr>
      <w:ind w:firstLine="0"/>
    </w:pPr>
  </w:style>
  <w:style w:type="paragraph" w:styleId="ListNumber3">
    <w:name w:val="List Number 3"/>
    <w:basedOn w:val="List3"/>
    <w:rsid w:val="00800B36"/>
    <w:pPr>
      <w:numPr>
        <w:numId w:val="5"/>
      </w:numPr>
    </w:pPr>
  </w:style>
  <w:style w:type="paragraph" w:styleId="ListNumber4">
    <w:name w:val="List Number 4"/>
    <w:basedOn w:val="List4"/>
    <w:rsid w:val="00800B36"/>
    <w:pPr>
      <w:numPr>
        <w:numId w:val="6"/>
      </w:numPr>
    </w:pPr>
  </w:style>
  <w:style w:type="paragraph" w:styleId="ListNumber5">
    <w:name w:val="List Number 5"/>
    <w:basedOn w:val="List5"/>
    <w:rsid w:val="00800B36"/>
    <w:pPr>
      <w:numPr>
        <w:numId w:val="7"/>
      </w:numPr>
    </w:pPr>
  </w:style>
  <w:style w:type="paragraph" w:styleId="BlockText">
    <w:name w:val="Block Text"/>
    <w:basedOn w:val="Normal"/>
    <w:rsid w:val="00800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B36"/>
    <w:rPr>
      <w:sz w:val="16"/>
      <w:vertAlign w:val="superscript"/>
    </w:rPr>
  </w:style>
  <w:style w:type="character" w:customStyle="1" w:styleId="Symbols">
    <w:name w:val="Symbols"/>
    <w:basedOn w:val="DefaultParagraphFont"/>
    <w:rsid w:val="00800B36"/>
    <w:rPr>
      <w:rFonts w:ascii="Symbol" w:hAnsi="Symbol"/>
    </w:rPr>
  </w:style>
  <w:style w:type="character" w:customStyle="1" w:styleId="MenuOptions">
    <w:name w:val="Menu Options"/>
    <w:basedOn w:val="DefaultParagraphFont"/>
    <w:rsid w:val="00800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B36"/>
    <w:rPr>
      <w:b/>
    </w:rPr>
  </w:style>
  <w:style w:type="character" w:customStyle="1" w:styleId="Underlined">
    <w:name w:val="Underlined"/>
    <w:basedOn w:val="DefaultParagraphFont"/>
    <w:rsid w:val="00800B36"/>
    <w:rPr>
      <w:u w:val="single"/>
    </w:rPr>
  </w:style>
  <w:style w:type="paragraph" w:customStyle="1" w:styleId="TableBodyTextRight">
    <w:name w:val="Table Body Text Right"/>
    <w:basedOn w:val="TableBodyText"/>
    <w:rsid w:val="00800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B36"/>
    <w:rPr>
      <w:sz w:val="18"/>
    </w:rPr>
  </w:style>
  <w:style w:type="paragraph" w:customStyle="1" w:styleId="BodySmallRight">
    <w:name w:val="Body Small Right"/>
    <w:basedOn w:val="BodyTextRight"/>
    <w:rsid w:val="00800B36"/>
    <w:rPr>
      <w:sz w:val="18"/>
      <w:szCs w:val="18"/>
    </w:rPr>
  </w:style>
  <w:style w:type="paragraph" w:customStyle="1" w:styleId="MarginEdition">
    <w:name w:val="Margin Edition"/>
    <w:basedOn w:val="MarginNote"/>
    <w:rsid w:val="00800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B36"/>
    <w:rPr>
      <w:sz w:val="2"/>
      <w:szCs w:val="2"/>
    </w:rPr>
  </w:style>
  <w:style w:type="character" w:customStyle="1" w:styleId="Small">
    <w:name w:val="Small"/>
    <w:basedOn w:val="DefaultParagraphFont"/>
    <w:rsid w:val="00800B36"/>
    <w:rPr>
      <w:sz w:val="16"/>
    </w:rPr>
  </w:style>
  <w:style w:type="paragraph" w:customStyle="1" w:styleId="WideTable">
    <w:name w:val="Wide Table"/>
    <w:basedOn w:val="Normal"/>
    <w:rsid w:val="00800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B36"/>
  </w:style>
  <w:style w:type="paragraph" w:styleId="Quote">
    <w:name w:val="Quote"/>
    <w:basedOn w:val="Heading1"/>
    <w:link w:val="QuoteChar"/>
    <w:qFormat/>
    <w:rsid w:val="00800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B36"/>
    <w:pPr>
      <w:pageBreakBefore/>
    </w:pPr>
  </w:style>
  <w:style w:type="paragraph" w:customStyle="1" w:styleId="Border">
    <w:name w:val="Border"/>
    <w:basedOn w:val="Normal"/>
    <w:qFormat/>
    <w:rsid w:val="00800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B36"/>
    <w:rPr>
      <w:u w:val="single"/>
    </w:rPr>
  </w:style>
  <w:style w:type="character" w:customStyle="1" w:styleId="BoldandItalics">
    <w:name w:val="Bold and Italics"/>
    <w:qFormat/>
    <w:rsid w:val="00800B36"/>
    <w:rPr>
      <w:b/>
      <w:i/>
      <w:u w:val="none"/>
    </w:rPr>
  </w:style>
  <w:style w:type="paragraph" w:styleId="BalloonText">
    <w:name w:val="Balloon Text"/>
    <w:basedOn w:val="Normal"/>
    <w:link w:val="BalloonTextChar"/>
    <w:rsid w:val="00800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B36"/>
    <w:pPr>
      <w:spacing w:before="0" w:after="0"/>
    </w:pPr>
  </w:style>
  <w:style w:type="paragraph" w:customStyle="1" w:styleId="BodyTextBold">
    <w:name w:val="Body Text Bold"/>
    <w:basedOn w:val="BodyText"/>
    <w:qFormat/>
    <w:rsid w:val="00800B36"/>
    <w:rPr>
      <w:b/>
    </w:rPr>
  </w:style>
  <w:style w:type="character" w:styleId="Hyperlink">
    <w:name w:val="Hyperlink"/>
    <w:basedOn w:val="DefaultParagraphFont"/>
    <w:uiPriority w:val="99"/>
    <w:unhideWhenUsed/>
    <w:rsid w:val="00684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1809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MSL913004 Plan and conduct laboratory/field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