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82D" w:rsidP="00BB4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MSFUP3019 Machine sew complex upholstery final cover materials</w:t>
      </w:r>
      <w:r>
        <w:fldChar w:fldCharType="end"/>
      </w:r>
    </w:p>
    <w:p w:rsidR="00BB482D" w:rsidP="00BB482D">
      <w:pPr>
        <w:pStyle w:val="Version"/>
        <w:sectPr w:rsidSect="00211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546" w:rsidP="00211546">
      <w:pPr>
        <w:pStyle w:val="SuperHeading"/>
      </w:pPr>
      <w:r w:rsidRPr="00211546">
        <w:t>MSFUP3019 Machine sew complex upholstery final cover materials</w:t>
      </w:r>
    </w:p>
    <w:p w:rsidR="00000000" w:rsidRPr="00211546" w:rsidP="00211546">
      <w:pPr>
        <w:pStyle w:val="Heading1"/>
      </w:pPr>
      <w:bookmarkStart w:id="1" w:name="O_1247749"/>
      <w:bookmarkEnd w:id="1"/>
      <w:r w:rsidRPr="00211546">
        <w:t>Modification History</w:t>
      </w:r>
    </w:p>
    <w:p w:rsidR="00BB482D" w:rsidP="00BB482D">
      <w:pPr>
        <w:pStyle w:val="BodyText"/>
      </w:pPr>
      <w:r w:rsidRPr="00211546">
        <w:t>Release 1. Changes to co</w:t>
      </w:r>
      <w:r w:rsidRPr="00211546">
        <w:t>de, application, elements, performance criteria, assessment requirements. Foundation skills added. Range of conditions removed. Assessment requirements changed.</w:t>
      </w:r>
    </w:p>
    <w:p w:rsidR="00000000" w:rsidRPr="00211546" w:rsidP="00211546">
      <w:pPr>
        <w:pStyle w:val="Heading1"/>
      </w:pPr>
      <w:bookmarkStart w:id="2" w:name="O_1247751"/>
      <w:bookmarkEnd w:id="2"/>
      <w:r w:rsidRPr="00211546">
        <w:t>Application</w:t>
      </w:r>
    </w:p>
    <w:p w:rsidR="00000000" w:rsidRPr="00211546" w:rsidP="00BB482D">
      <w:pPr>
        <w:pStyle w:val="BodyText"/>
      </w:pPr>
      <w:r w:rsidRPr="00211546">
        <w:t>This unit describes the skills and knowledge required to use sp</w:t>
      </w:r>
      <w:r w:rsidRPr="00211546">
        <w:t>ecific sewing machine techniques to sew upholstery final cover materials. It includes the production of specialised products and decorative finishes using industrial sewing machines and attachments.</w:t>
      </w:r>
    </w:p>
    <w:p w:rsidR="00000000" w:rsidRPr="00211546" w:rsidP="00BB482D">
      <w:pPr>
        <w:pStyle w:val="BodyText"/>
      </w:pPr>
      <w:r w:rsidRPr="00211546">
        <w:t>Upholstery workers with this competency work in accordanc</w:t>
      </w:r>
      <w:r w:rsidRPr="00211546">
        <w:t>e with established procedures, using discretion, judgement and problem-solving to identify and resolve potential issues. They recognise dependencies and use cooperative approaches to optimise workflow and productivity.</w:t>
      </w:r>
    </w:p>
    <w:p w:rsidR="00BB482D" w:rsidP="00BB482D">
      <w:pPr>
        <w:pStyle w:val="BodyText"/>
      </w:pPr>
      <w:r w:rsidRPr="00211546">
        <w:t>No licensing or certification require</w:t>
      </w:r>
      <w:r w:rsidRPr="00211546">
        <w:t>ments exist at the time of publication. Relevant legislation, industry standards and codes of practice within Australia must be applied.</w:t>
      </w:r>
    </w:p>
    <w:p w:rsidR="00000000" w:rsidRPr="00211546" w:rsidP="00211546">
      <w:pPr>
        <w:pStyle w:val="Heading1"/>
      </w:pPr>
      <w:bookmarkStart w:id="3" w:name="O_1247753"/>
      <w:bookmarkEnd w:id="3"/>
      <w:r w:rsidRPr="00211546">
        <w:t>Competency Field</w:t>
      </w:r>
    </w:p>
    <w:p w:rsidR="00BB482D" w:rsidP="00BB482D">
      <w:pPr>
        <w:pStyle w:val="BodyText"/>
      </w:pPr>
      <w:r w:rsidRPr="00211546">
        <w:t>Upholstery</w:t>
      </w:r>
    </w:p>
    <w:p w:rsidR="00000000" w:rsidRPr="00211546" w:rsidP="00211546">
      <w:pPr>
        <w:pStyle w:val="Heading1"/>
      </w:pPr>
      <w:bookmarkStart w:id="4" w:name="O_1247755"/>
      <w:bookmarkEnd w:id="4"/>
      <w:r w:rsidRPr="0021154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115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46" w:rsidP="00211546">
            <w:pPr>
              <w:pStyle w:val="BodyText"/>
            </w:pPr>
            <w:r w:rsidRPr="0021154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rPr>
                <w:rStyle w:val="SpecialBold"/>
              </w:rPr>
              <w:t>Perform</w:t>
            </w:r>
            <w:r w:rsidRPr="00211546">
              <w:rPr>
                <w:rStyle w:val="SpecialBold"/>
              </w:rPr>
              <w:t>ance Criteria</w:t>
            </w:r>
          </w:p>
        </w:tc>
      </w:tr>
      <w:tr w:rsidTr="002115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Performance criteria describe the performance needed to demonstrate achievement of the element.</w:t>
            </w:r>
          </w:p>
        </w:tc>
      </w:tr>
      <w:tr w:rsidTr="002115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46" w:rsidP="00211546">
            <w:pPr>
              <w:pStyle w:val="BodyText"/>
            </w:pPr>
            <w:r w:rsidRPr="00211546">
              <w:t>1.1 Determine task requirements from work documentation, including materials, threads, features, special requirements and shape of finished item</w:t>
            </w:r>
          </w:p>
          <w:p w:rsidR="00000000" w:rsidRPr="00211546" w:rsidP="00211546">
            <w:pPr>
              <w:pStyle w:val="BodyText"/>
            </w:pPr>
            <w:r w:rsidRPr="00211546">
              <w:t>1.2 Identify and follow work health and safety requirements</w:t>
            </w:r>
          </w:p>
          <w:p w:rsidR="00000000" w:rsidRPr="00211546" w:rsidP="00211546">
            <w:pPr>
              <w:pStyle w:val="BodyText"/>
            </w:pPr>
            <w:r w:rsidRPr="00211546">
              <w:t>1.3 Determine machines, attachments, materials, wor</w:t>
            </w:r>
            <w:r w:rsidRPr="00211546">
              <w:t>k method and sequence of tasks to meet task requirements</w:t>
            </w:r>
          </w:p>
          <w:p w:rsidR="00000000" w:rsidRPr="00211546" w:rsidP="00211546">
            <w:pPr>
              <w:pStyle w:val="BodyText"/>
            </w:pPr>
            <w:r w:rsidRPr="00211546">
              <w:t>1.4 Identify equipment, including any supplementary equipment, and check it is operating effectively and safely</w:t>
            </w:r>
          </w:p>
          <w:p w:rsidR="00000000" w:rsidRPr="00211546" w:rsidP="00211546">
            <w:pPr>
              <w:pStyle w:val="BodyText"/>
            </w:pPr>
            <w:r w:rsidRPr="00211546">
              <w:t>1.5 Identify and inspect materials and report on problems, including any materials or p</w:t>
            </w:r>
            <w:r w:rsidRPr="00211546">
              <w:t>art-constructed products that do not meet task requirements, in accordance with workplace procedures</w:t>
            </w:r>
          </w:p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1.6 Lay out work pieces in sequence in accordance with task requirements and workplace procedures</w:t>
            </w:r>
          </w:p>
        </w:tc>
      </w:tr>
      <w:tr w:rsidTr="002115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2. Conduct sewing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46" w:rsidP="00211546">
            <w:pPr>
              <w:pStyle w:val="BodyText"/>
            </w:pPr>
            <w:r w:rsidRPr="00211546">
              <w:t>2.1 Set up and adjust sewing machine, including attachments, to meet task requirements</w:t>
            </w:r>
          </w:p>
          <w:p w:rsidR="00000000" w:rsidRPr="00211546" w:rsidP="00211546">
            <w:pPr>
              <w:pStyle w:val="BodyText"/>
            </w:pPr>
            <w:r w:rsidRPr="00211546">
              <w:t>2.2 Operate machine to maintain required product quality and outputs</w:t>
            </w:r>
          </w:p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2.3 Check that finished products meet workplace quality standards</w:t>
            </w:r>
          </w:p>
        </w:tc>
      </w:tr>
      <w:tr w:rsidTr="002115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46">
            <w:pPr>
              <w:pStyle w:val="BodyText"/>
              <w:rPr>
                <w:lang w:val="en-NZ"/>
              </w:rPr>
            </w:pPr>
            <w:r w:rsidRPr="00211546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46" w:rsidP="00211546">
            <w:pPr>
              <w:pStyle w:val="BodyText"/>
            </w:pPr>
            <w:r w:rsidRPr="00211546">
              <w:t>3.1 Direct compl</w:t>
            </w:r>
            <w:r w:rsidRPr="00211546">
              <w:t>eted work to next operation in accordance with workplace procedures</w:t>
            </w:r>
          </w:p>
          <w:p w:rsidR="00000000" w:rsidRPr="00211546" w:rsidP="00211546">
            <w:pPr>
              <w:pStyle w:val="BodyText"/>
            </w:pPr>
            <w:r w:rsidRPr="00211546">
              <w:t>3.2 Check, clean and store equipment and any unused materials in accordance with workplace procedures</w:t>
            </w:r>
          </w:p>
          <w:p w:rsidR="00000000" w:rsidRPr="00211546" w:rsidP="00211546">
            <w:pPr>
              <w:pStyle w:val="BodyText"/>
            </w:pPr>
            <w:r w:rsidRPr="00211546">
              <w:t>3.3 Tag unserviceable equipment, identify faults and inform appropriate personnel in a</w:t>
            </w:r>
            <w:r w:rsidRPr="00211546">
              <w:t>ccordance with workplace procedures</w:t>
            </w:r>
          </w:p>
          <w:p w:rsidR="00000000" w:rsidRPr="00211546" w:rsidP="00211546">
            <w:pPr>
              <w:pStyle w:val="BodyText"/>
            </w:pPr>
            <w:r w:rsidRPr="00211546">
              <w:t>3.4 Clean work area, safely dispose of waste and identify items for recycling in accordance with workplace procedures and environmental standards</w:t>
            </w:r>
          </w:p>
          <w:p w:rsidR="00000000" w:rsidRPr="00211546" w:rsidP="00211546">
            <w:pPr>
              <w:pStyle w:val="BodyText"/>
            </w:pPr>
            <w:r w:rsidRPr="00211546">
              <w:t>3.5 Complete required workplace records</w:t>
            </w:r>
          </w:p>
        </w:tc>
      </w:tr>
    </w:tbl>
    <w:p w:rsidR="00BB482D" w:rsidP="00211546">
      <w:pPr>
        <w:pStyle w:val="BodyText"/>
      </w:pPr>
    </w:p>
    <w:p w:rsidR="00BB482D" w:rsidP="00211546">
      <w:pPr>
        <w:pStyle w:val="BodyText"/>
      </w:pPr>
    </w:p>
    <w:p w:rsidR="00000000" w:rsidRPr="00211546" w:rsidP="00211546">
      <w:pPr>
        <w:pStyle w:val="Heading1"/>
      </w:pPr>
      <w:bookmarkStart w:id="5" w:name="O_1247756"/>
      <w:bookmarkEnd w:id="5"/>
      <w:r w:rsidRPr="00211546">
        <w:t>Foundation S</w:t>
      </w:r>
      <w:r w:rsidRPr="00211546">
        <w:t>kills</w:t>
      </w:r>
    </w:p>
    <w:p w:rsidR="00000000" w:rsidRPr="00211546" w:rsidP="00BB482D">
      <w:pPr>
        <w:pStyle w:val="BodyText"/>
      </w:pPr>
      <w:r w:rsidRPr="00211546">
        <w:t>This section describes those language, literacy, numeracy and employment skills that are essential to performance but not explicit in the performance criteria.</w:t>
      </w:r>
    </w:p>
    <w:p w:rsidR="00000000" w:rsidRPr="00211546" w:rsidP="00211546">
      <w:pPr>
        <w:pStyle w:val="ListBullet"/>
      </w:pPr>
      <w:r w:rsidRPr="00211546">
        <w:t>Reading skills to interpret familiar workplace procedures and work documentation</w:t>
      </w:r>
    </w:p>
    <w:p w:rsidR="00000000" w:rsidRPr="00211546" w:rsidP="00211546">
      <w:pPr>
        <w:pStyle w:val="ListBullet"/>
      </w:pPr>
      <w:r w:rsidRPr="00211546">
        <w:t>Writing skills to communicate information in familiar workplace documents</w:t>
      </w:r>
    </w:p>
    <w:p w:rsidR="00000000" w:rsidRPr="00211546" w:rsidP="00211546">
      <w:pPr>
        <w:pStyle w:val="ListBullet"/>
      </w:pPr>
      <w:r w:rsidRPr="00211546">
        <w:t>Numeracy skills to measure and calculate length and area and estimate material requirements.</w:t>
      </w:r>
    </w:p>
    <w:p w:rsidR="00BB482D" w:rsidP="00BB482D">
      <w:pPr>
        <w:pStyle w:val="BodyText"/>
      </w:pPr>
      <w:r w:rsidRPr="00211546">
        <w:t>Other foundation skills essential to performance are explicit in the performance criteria</w:t>
      </w:r>
      <w:r w:rsidRPr="00211546">
        <w:t xml:space="preserve"> of this unit.</w:t>
      </w:r>
    </w:p>
    <w:p w:rsidR="00000000" w:rsidRPr="00211546" w:rsidP="00211546">
      <w:pPr>
        <w:pStyle w:val="Heading1"/>
      </w:pPr>
      <w:bookmarkStart w:id="6" w:name="O_1247758"/>
      <w:bookmarkEnd w:id="6"/>
      <w:r w:rsidRPr="00211546">
        <w:t>Unit Mapping Information</w:t>
      </w:r>
    </w:p>
    <w:p w:rsidR="00BB482D" w:rsidP="00BB482D">
      <w:pPr>
        <w:pStyle w:val="BodyText"/>
      </w:pPr>
      <w:r w:rsidRPr="00211546">
        <w:t>Release 1. Supersedes and is equivalent to MSFUP3005 Machine sew complex upholstery final cover materials.</w:t>
      </w:r>
    </w:p>
    <w:p w:rsidR="00000000" w:rsidRPr="00211546" w:rsidP="00211546">
      <w:pPr>
        <w:pStyle w:val="Heading1"/>
      </w:pPr>
      <w:bookmarkStart w:id="7" w:name="O_1247765"/>
      <w:bookmarkEnd w:id="7"/>
      <w:r w:rsidRPr="00211546">
        <w:t>Links</w:t>
      </w:r>
    </w:p>
    <w:p w:rsidR="00000000" w:rsidRPr="00211546" w:rsidP="00BB482D">
      <w:pPr>
        <w:pStyle w:val="BodyText"/>
      </w:pPr>
      <w:r w:rsidRPr="0021154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53E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1546" w:rsidP="00BB482D">
      <w:pPr>
        <w:pStyle w:val="BodyText"/>
        <w:sectPr w:rsidSect="002115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546" w:rsidP="00211546">
      <w:pPr>
        <w:pStyle w:val="SuperHeading"/>
      </w:pPr>
      <w:r w:rsidRPr="00211546">
        <w:t>Assessment Requirements for MSFUP3019 Machine sew complex upholstery final cover materials</w:t>
      </w:r>
    </w:p>
    <w:p w:rsidR="00000000" w:rsidRPr="00211546" w:rsidP="00211546">
      <w:pPr>
        <w:pStyle w:val="Heading1"/>
      </w:pPr>
      <w:bookmarkStart w:id="8" w:name="O_1247760"/>
      <w:bookmarkEnd w:id="8"/>
      <w:r w:rsidRPr="00211546">
        <w:t>Modification Hi</w:t>
      </w:r>
      <w:r w:rsidRPr="00211546">
        <w:t>story</w:t>
      </w:r>
    </w:p>
    <w:p w:rsidR="00BB482D" w:rsidP="00BB482D">
      <w:pPr>
        <w:pStyle w:val="BodyText"/>
      </w:pPr>
      <w:r w:rsidRPr="00211546">
        <w:t>Release 1. Changes to code, application, elements, performance criteria, assessment requirements. Foundation skills added. Range of conditions removed. Assessment requirements changed.</w:t>
      </w:r>
    </w:p>
    <w:p w:rsidR="00000000" w:rsidRPr="00211546" w:rsidP="00211546">
      <w:pPr>
        <w:pStyle w:val="Heading1"/>
      </w:pPr>
      <w:bookmarkStart w:id="9" w:name="O_1247761"/>
      <w:bookmarkEnd w:id="9"/>
      <w:r w:rsidRPr="00211546">
        <w:t>Performance Evidence</w:t>
      </w:r>
    </w:p>
    <w:p w:rsidR="00000000" w:rsidRPr="00211546" w:rsidP="00BB482D">
      <w:pPr>
        <w:pStyle w:val="BodyText"/>
      </w:pPr>
      <w:r w:rsidRPr="00211546">
        <w:t>There must be evidence the candidate has completed all the tasks outlined in the elements and performance criteria of this unit, and demonstrated the ability to:</w:t>
      </w:r>
    </w:p>
    <w:p w:rsidR="00000000" w:rsidRPr="00211546" w:rsidP="00211546">
      <w:pPr>
        <w:pStyle w:val="ListBullet"/>
      </w:pPr>
      <w:r w:rsidRPr="00211546">
        <w:t>complete at least 1 double-sided stool top with double-stitched quartering of different mater</w:t>
      </w:r>
      <w:r w:rsidRPr="00211546">
        <w:t>ials and twin needle decorative finishes, including 3 of the following:</w:t>
      </w:r>
    </w:p>
    <w:p w:rsidR="00000000" w:rsidRPr="00211546" w:rsidP="00211546">
      <w:pPr>
        <w:pStyle w:val="ListBullet2"/>
      </w:pPr>
      <w:r w:rsidRPr="00211546">
        <w:t>single and double piping</w:t>
      </w:r>
    </w:p>
    <w:p w:rsidR="00000000" w:rsidRPr="00211546" w:rsidP="00211546">
      <w:pPr>
        <w:pStyle w:val="ListBullet2"/>
      </w:pPr>
      <w:r w:rsidRPr="00211546">
        <w:t>blind hemming</w:t>
      </w:r>
    </w:p>
    <w:p w:rsidR="00000000" w:rsidRPr="00211546" w:rsidP="00211546">
      <w:pPr>
        <w:pStyle w:val="ListBullet2"/>
      </w:pPr>
      <w:r w:rsidRPr="00211546">
        <w:t>balloon seam</w:t>
      </w:r>
    </w:p>
    <w:p w:rsidR="00000000" w:rsidRPr="00211546" w:rsidP="00211546">
      <w:pPr>
        <w:pStyle w:val="ListBullet2"/>
      </w:pPr>
      <w:r w:rsidRPr="00211546">
        <w:t>gathering</w:t>
      </w:r>
    </w:p>
    <w:p w:rsidR="00000000" w:rsidRPr="00211546" w:rsidP="00211546">
      <w:pPr>
        <w:pStyle w:val="ListBullet2"/>
      </w:pPr>
      <w:r w:rsidRPr="00211546">
        <w:t>sewing with specialised attachments, including gathering</w:t>
      </w:r>
    </w:p>
    <w:p w:rsidR="00BB482D" w:rsidP="00211546">
      <w:pPr>
        <w:pStyle w:val="ListBullet2"/>
      </w:pPr>
      <w:r w:rsidRPr="00211546">
        <w:t>sewing fasteners and attachments, including sewing of zips and V</w:t>
      </w:r>
      <w:r w:rsidRPr="00211546">
        <w:t>elcro.</w:t>
      </w:r>
    </w:p>
    <w:p w:rsidR="00BB482D" w:rsidP="00211546">
      <w:pPr>
        <w:pStyle w:val="ListBullet2"/>
      </w:pPr>
    </w:p>
    <w:p w:rsidR="00000000" w:rsidRPr="00211546" w:rsidP="00211546">
      <w:pPr>
        <w:pStyle w:val="Heading1"/>
      </w:pPr>
      <w:bookmarkStart w:id="10" w:name="O_1247762"/>
      <w:bookmarkEnd w:id="10"/>
      <w:r w:rsidRPr="00211546">
        <w:t>Knowledge Evidence</w:t>
      </w:r>
    </w:p>
    <w:p w:rsidR="00000000" w:rsidRPr="00211546" w:rsidP="00BB482D">
      <w:pPr>
        <w:pStyle w:val="BodyText"/>
      </w:pPr>
      <w:r w:rsidRPr="00211546">
        <w:t>There must be evidence the candidate has knowledge of:</w:t>
      </w:r>
    </w:p>
    <w:p w:rsidR="00000000" w:rsidRPr="00211546" w:rsidP="00211546">
      <w:pPr>
        <w:pStyle w:val="ListBullet"/>
      </w:pPr>
      <w:r w:rsidRPr="00211546">
        <w:t xml:space="preserve">procedures for reporting damaged or imperfect products or interruption to workflow </w:t>
      </w:r>
    </w:p>
    <w:p w:rsidR="00000000" w:rsidRPr="00211546" w:rsidP="00211546">
      <w:pPr>
        <w:pStyle w:val="ListBullet"/>
      </w:pPr>
      <w:r w:rsidRPr="00211546">
        <w:t xml:space="preserve">workflow requirements for upholstery sewing process </w:t>
      </w:r>
    </w:p>
    <w:p w:rsidR="00000000" w:rsidRPr="00211546" w:rsidP="00211546">
      <w:pPr>
        <w:pStyle w:val="ListBullet"/>
      </w:pPr>
      <w:r w:rsidRPr="00211546">
        <w:t>how to operate sewing equipment, including:</w:t>
      </w:r>
    </w:p>
    <w:p w:rsidR="00000000" w:rsidRPr="00211546" w:rsidP="00211546">
      <w:pPr>
        <w:pStyle w:val="ListBullet2"/>
      </w:pPr>
      <w:r w:rsidRPr="00211546">
        <w:t xml:space="preserve">flat bed </w:t>
      </w:r>
    </w:p>
    <w:p w:rsidR="00000000" w:rsidRPr="00211546" w:rsidP="00211546">
      <w:pPr>
        <w:pStyle w:val="ListBullet2"/>
      </w:pPr>
      <w:r w:rsidRPr="00211546">
        <w:t>walking foot</w:t>
      </w:r>
    </w:p>
    <w:p w:rsidR="00000000" w:rsidRPr="00211546" w:rsidP="00211546">
      <w:pPr>
        <w:pStyle w:val="ListBullet2"/>
      </w:pPr>
      <w:r w:rsidRPr="00211546">
        <w:t>overlocker</w:t>
      </w:r>
    </w:p>
    <w:p w:rsidR="00000000" w:rsidRPr="00211546" w:rsidP="00211546">
      <w:pPr>
        <w:pStyle w:val="ListBullet2"/>
      </w:pPr>
      <w:r w:rsidRPr="00211546">
        <w:t xml:space="preserve">post or flatbed twin needle </w:t>
      </w:r>
    </w:p>
    <w:p w:rsidR="00000000" w:rsidRPr="00211546" w:rsidP="00211546">
      <w:pPr>
        <w:pStyle w:val="ListBullet"/>
      </w:pPr>
      <w:r w:rsidRPr="00211546">
        <w:t>how to set up and adjust sewing machine features, including:</w:t>
      </w:r>
    </w:p>
    <w:p w:rsidR="00000000" w:rsidRPr="00211546" w:rsidP="00211546">
      <w:pPr>
        <w:pStyle w:val="ListBullet2"/>
      </w:pPr>
      <w:r w:rsidRPr="00211546">
        <w:t>threading machine and winding bobbin</w:t>
      </w:r>
    </w:p>
    <w:p w:rsidR="00000000" w:rsidRPr="00211546" w:rsidP="00211546">
      <w:pPr>
        <w:pStyle w:val="ListBullet2"/>
      </w:pPr>
      <w:r w:rsidRPr="00211546">
        <w:t>setting required tensions</w:t>
      </w:r>
    </w:p>
    <w:p w:rsidR="00000000" w:rsidRPr="00211546" w:rsidP="00211546">
      <w:pPr>
        <w:pStyle w:val="ListBullet2"/>
      </w:pPr>
      <w:r w:rsidRPr="00211546">
        <w:t>selecting required mac</w:t>
      </w:r>
      <w:r w:rsidRPr="00211546">
        <w:t>hine settings</w:t>
      </w:r>
    </w:p>
    <w:p w:rsidR="00000000" w:rsidRPr="00211546" w:rsidP="00211546">
      <w:pPr>
        <w:pStyle w:val="ListBullet2"/>
      </w:pPr>
      <w:r w:rsidRPr="00211546">
        <w:t>lubricating and adjusting the machine</w:t>
      </w:r>
    </w:p>
    <w:p w:rsidR="00000000" w:rsidRPr="00211546" w:rsidP="00211546">
      <w:pPr>
        <w:pStyle w:val="ListBullet2"/>
      </w:pPr>
      <w:r w:rsidRPr="00211546">
        <w:t>testing operations to meet work order requirements</w:t>
      </w:r>
    </w:p>
    <w:p w:rsidR="00000000" w:rsidRPr="00211546" w:rsidP="00211546">
      <w:pPr>
        <w:pStyle w:val="ListBullet"/>
      </w:pPr>
      <w:r w:rsidRPr="00211546">
        <w:t>characteristics of materials and their response to machine sewing, including:</w:t>
      </w:r>
    </w:p>
    <w:p w:rsidR="00000000" w:rsidRPr="00211546" w:rsidP="00211546">
      <w:pPr>
        <w:pStyle w:val="ListBullet2"/>
      </w:pPr>
      <w:r w:rsidRPr="00211546">
        <w:t>fabrics</w:t>
      </w:r>
    </w:p>
    <w:p w:rsidR="00000000" w:rsidRPr="00211546" w:rsidP="00211546">
      <w:pPr>
        <w:pStyle w:val="ListBullet2"/>
      </w:pPr>
      <w:r w:rsidRPr="00211546">
        <w:t>vinyl</w:t>
      </w:r>
    </w:p>
    <w:p w:rsidR="00000000" w:rsidRPr="00211546" w:rsidP="00211546">
      <w:pPr>
        <w:pStyle w:val="ListBullet2"/>
      </w:pPr>
      <w:r w:rsidRPr="00211546">
        <w:t>canvas</w:t>
      </w:r>
    </w:p>
    <w:p w:rsidR="00000000" w:rsidRPr="00211546" w:rsidP="00211546">
      <w:pPr>
        <w:pStyle w:val="ListBullet2"/>
      </w:pPr>
      <w:r w:rsidRPr="00211546">
        <w:t>acrylics</w:t>
      </w:r>
    </w:p>
    <w:p w:rsidR="00000000" w:rsidRPr="00211546" w:rsidP="00211546">
      <w:pPr>
        <w:pStyle w:val="ListBullet2"/>
      </w:pPr>
      <w:r w:rsidRPr="00211546">
        <w:t xml:space="preserve">leather </w:t>
      </w:r>
    </w:p>
    <w:p w:rsidR="00000000" w:rsidRPr="00211546" w:rsidP="00211546">
      <w:pPr>
        <w:pStyle w:val="ListBullet"/>
      </w:pPr>
      <w:r w:rsidRPr="00211546">
        <w:t>quality systems and standards for machine sewing upholstery cover materials</w:t>
      </w:r>
    </w:p>
    <w:p w:rsidR="00000000" w:rsidRPr="00211546" w:rsidP="00211546">
      <w:pPr>
        <w:pStyle w:val="ListBullet"/>
      </w:pPr>
      <w:r w:rsidRPr="00211546">
        <w:t>workplace procedures for machine sewing</w:t>
      </w:r>
    </w:p>
    <w:p w:rsidR="00BB482D" w:rsidP="00211546">
      <w:pPr>
        <w:pStyle w:val="ListBullet"/>
      </w:pPr>
      <w:r w:rsidRPr="00211546">
        <w:t>work health and safety requirements, including personal protective equipment (PPE) and manual handling procedures.</w:t>
      </w:r>
    </w:p>
    <w:p w:rsidR="00BB482D" w:rsidP="00211546">
      <w:pPr>
        <w:pStyle w:val="ListBullet"/>
      </w:pPr>
    </w:p>
    <w:p w:rsidR="00000000" w:rsidRPr="00211546" w:rsidP="00211546">
      <w:pPr>
        <w:pStyle w:val="Heading1"/>
      </w:pPr>
      <w:bookmarkStart w:id="11" w:name="O_1247763"/>
      <w:bookmarkEnd w:id="11"/>
      <w:r w:rsidRPr="00211546">
        <w:t>Assessment Conditions</w:t>
      </w:r>
    </w:p>
    <w:p w:rsidR="00000000" w:rsidRPr="00211546" w:rsidP="00BB482D">
      <w:pPr>
        <w:pStyle w:val="BodyText"/>
      </w:pPr>
      <w:r w:rsidRPr="00211546">
        <w:t>Skills must have been demonstrated in the workplace or in a simulated environment that reflects workplace conditions and contingencies. The following conditions must be met for this unit:</w:t>
      </w:r>
    </w:p>
    <w:p w:rsidR="00000000" w:rsidRPr="00211546" w:rsidP="00211546">
      <w:pPr>
        <w:pStyle w:val="ListBullet"/>
      </w:pPr>
      <w:r w:rsidRPr="00211546">
        <w:t>use of suitable facilities, equipment and res</w:t>
      </w:r>
      <w:r w:rsidRPr="00211546">
        <w:t>ources, including:</w:t>
      </w:r>
    </w:p>
    <w:p w:rsidR="00000000" w:rsidRPr="00211546" w:rsidP="00211546">
      <w:pPr>
        <w:pStyle w:val="ListBullet2"/>
      </w:pPr>
      <w:r w:rsidRPr="00211546">
        <w:t>work orders</w:t>
      </w:r>
    </w:p>
    <w:p w:rsidR="00000000" w:rsidRPr="00211546" w:rsidP="00211546">
      <w:pPr>
        <w:pStyle w:val="ListBullet2"/>
      </w:pPr>
      <w:r w:rsidRPr="00211546">
        <w:t>sewing machine, materials for sewing and threads required for performance evidence</w:t>
      </w:r>
    </w:p>
    <w:p w:rsidR="00000000" w:rsidRPr="00211546" w:rsidP="00211546">
      <w:pPr>
        <w:pStyle w:val="ListBullet2"/>
      </w:pPr>
      <w:r w:rsidRPr="00211546">
        <w:t>PPE</w:t>
      </w:r>
    </w:p>
    <w:p w:rsidR="00000000" w:rsidRPr="00211546" w:rsidP="00211546">
      <w:pPr>
        <w:pStyle w:val="ListBullet2"/>
      </w:pPr>
      <w:r w:rsidRPr="00211546">
        <w:t>workplace procedures, manufacturing specifications, codes, standards, manuals, and reference materials.</w:t>
      </w:r>
    </w:p>
    <w:p w:rsidR="00BB482D" w:rsidP="00BB482D">
      <w:pPr>
        <w:pStyle w:val="BodyText"/>
      </w:pPr>
      <w:r w:rsidRPr="00211546">
        <w:t>Assessors must satisfy the NVR/AQ</w:t>
      </w:r>
      <w:r w:rsidRPr="00211546">
        <w:t>TF mandatory competency requirements for assessors.</w:t>
      </w:r>
    </w:p>
    <w:p w:rsidR="00000000" w:rsidRPr="00211546" w:rsidP="00211546">
      <w:pPr>
        <w:pStyle w:val="Heading1"/>
      </w:pPr>
      <w:bookmarkStart w:id="12" w:name="O_1247766"/>
      <w:bookmarkEnd w:id="12"/>
      <w:r w:rsidRPr="00211546">
        <w:t>Links</w:t>
      </w:r>
    </w:p>
    <w:p w:rsidR="00000000" w:rsidRPr="00211546" w:rsidP="00BB482D">
      <w:pPr>
        <w:pStyle w:val="BodyText"/>
      </w:pPr>
      <w:r w:rsidRPr="0021154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53E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1546" w:rsidP="00211546"/>
    <w:sectPr w:rsidSect="002115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 w:rsidRPr="00BB482D" w:rsidP="00BB4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2D" w:rsidP="00211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82D" w:rsidP="00211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482D" w:rsidP="002115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 w:rsidP="00211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82D">
      <w:t>Approved</w:t>
    </w:r>
    <w:r w:rsidR="00BB48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8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82D">
      <w:rPr>
        <w:noProof/>
      </w:rPr>
      <w:t>4</w:t>
    </w:r>
    <w:r>
      <w:rPr>
        <w:noProof/>
      </w:rPr>
      <w:fldChar w:fldCharType="end"/>
    </w:r>
  </w:p>
  <w:p w:rsidR="00211546" w:rsidP="00211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8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82D">
      <w:t>Skills Insight</w:t>
    </w:r>
    <w:r w:rsidR="00BB482D">
      <w:fldChar w:fldCharType="end"/>
    </w:r>
  </w:p>
  <w:p w:rsidR="00211546" w:rsidP="00211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546" w:rsidRPr="00BB482D" w:rsidP="00BB4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2D" w:rsidRPr="002D2AF8" w:rsidP="00211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MSFUP3019 Machine sew complex upholstery final cover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482D" w:rsidP="002115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46" w:rsidRPr="002D2AF8" w:rsidP="00211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82D">
      <w:t>MSFUP3019 Machine sew complex upholstery final cover materials</w:t>
    </w:r>
    <w:r w:rsidR="00BB48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82D">
      <w:rPr>
        <w:noProof/>
      </w:rPr>
      <w:t>2 March 2025</w:t>
    </w:r>
    <w:r>
      <w:fldChar w:fldCharType="end"/>
    </w:r>
  </w:p>
  <w:p w:rsidR="00211546" w:rsidP="00211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6D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27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6E0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546"/>
  </w:style>
  <w:style w:type="character" w:customStyle="1" w:styleId="Heading1Char">
    <w:name w:val="Heading 1 Char"/>
    <w:basedOn w:val="DefaultParagraphFont"/>
    <w:link w:val="Heading1"/>
    <w:rsid w:val="00211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5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546"/>
    <w:rPr>
      <w:b/>
      <w:spacing w:val="0"/>
    </w:rPr>
  </w:style>
  <w:style w:type="paragraph" w:styleId="ListBullet2">
    <w:name w:val="List Bullet 2"/>
    <w:basedOn w:val="List2"/>
    <w:rsid w:val="002115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546"/>
    <w:rPr>
      <w:i/>
    </w:rPr>
  </w:style>
  <w:style w:type="paragraph" w:styleId="Caption">
    <w:name w:val="caption"/>
    <w:basedOn w:val="BodyText"/>
    <w:next w:val="Normal"/>
    <w:qFormat/>
    <w:rsid w:val="00211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546"/>
  </w:style>
  <w:style w:type="paragraph" w:styleId="TableofFigures">
    <w:name w:val="table of figures"/>
    <w:basedOn w:val="Normal"/>
    <w:next w:val="Normal"/>
    <w:semiHidden/>
    <w:rsid w:val="00211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546"/>
    <w:rPr>
      <w:rFonts w:ascii="Wingdings" w:hAnsi="Wingdings"/>
    </w:rPr>
  </w:style>
  <w:style w:type="paragraph" w:customStyle="1" w:styleId="TableHeading">
    <w:name w:val="Table Heading"/>
    <w:basedOn w:val="HeadingBase"/>
    <w:rsid w:val="00211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546"/>
    <w:rPr>
      <w:color w:val="0033CC"/>
      <w:u w:val="none"/>
    </w:rPr>
  </w:style>
  <w:style w:type="paragraph" w:customStyle="1" w:styleId="BodyTextRight">
    <w:name w:val="Body Text Right"/>
    <w:basedOn w:val="BodyText"/>
    <w:rsid w:val="00211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546"/>
    <w:rPr>
      <w:sz w:val="32"/>
    </w:rPr>
  </w:style>
  <w:style w:type="paragraph" w:customStyle="1" w:styleId="HeadingProcedure">
    <w:name w:val="Heading Procedure"/>
    <w:basedOn w:val="HeadingBase"/>
    <w:next w:val="Normal"/>
    <w:rsid w:val="00211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546"/>
    <w:pPr>
      <w:spacing w:before="60" w:after="60"/>
    </w:pPr>
  </w:style>
  <w:style w:type="paragraph" w:styleId="ListContinue">
    <w:name w:val="List Continue"/>
    <w:basedOn w:val="List"/>
    <w:rsid w:val="00211546"/>
    <w:pPr>
      <w:ind w:firstLine="0"/>
    </w:pPr>
  </w:style>
  <w:style w:type="paragraph" w:customStyle="1" w:styleId="ListNote">
    <w:name w:val="List Note"/>
    <w:basedOn w:val="List"/>
    <w:rsid w:val="00211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546"/>
    <w:rPr>
      <w:rFonts w:ascii="Courier New" w:hAnsi="Courier New"/>
    </w:rPr>
  </w:style>
  <w:style w:type="paragraph" w:customStyle="1" w:styleId="NoteBullet">
    <w:name w:val="Note Bullet"/>
    <w:basedOn w:val="Note"/>
    <w:rsid w:val="00211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546"/>
    <w:rPr>
      <w:b/>
      <w:smallCaps/>
    </w:rPr>
  </w:style>
  <w:style w:type="paragraph" w:customStyle="1" w:styleId="TableListNumber">
    <w:name w:val="Table List Number"/>
    <w:basedOn w:val="ListNumber"/>
    <w:rsid w:val="00211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546"/>
    <w:pPr>
      <w:numPr>
        <w:numId w:val="9"/>
      </w:numPr>
    </w:pPr>
  </w:style>
  <w:style w:type="paragraph" w:customStyle="1" w:styleId="ListAlpha2">
    <w:name w:val="List Alpha 2"/>
    <w:basedOn w:val="List2"/>
    <w:rsid w:val="00211546"/>
    <w:pPr>
      <w:numPr>
        <w:numId w:val="8"/>
      </w:numPr>
    </w:pPr>
  </w:style>
  <w:style w:type="paragraph" w:styleId="List2">
    <w:name w:val="List 2"/>
    <w:basedOn w:val="BodyText"/>
    <w:rsid w:val="00211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546"/>
    <w:pPr>
      <w:numPr>
        <w:numId w:val="4"/>
      </w:numPr>
    </w:pPr>
  </w:style>
  <w:style w:type="paragraph" w:styleId="ListContinue2">
    <w:name w:val="List Continue 2"/>
    <w:basedOn w:val="List2"/>
    <w:rsid w:val="00211546"/>
    <w:pPr>
      <w:ind w:firstLine="0"/>
    </w:pPr>
  </w:style>
  <w:style w:type="paragraph" w:styleId="ListContinue3">
    <w:name w:val="List Continue 3"/>
    <w:basedOn w:val="List3"/>
    <w:rsid w:val="00211546"/>
    <w:pPr>
      <w:ind w:left="1021" w:firstLine="0"/>
    </w:pPr>
  </w:style>
  <w:style w:type="paragraph" w:styleId="ListContinue4">
    <w:name w:val="List Continue 4"/>
    <w:basedOn w:val="List4"/>
    <w:rsid w:val="00211546"/>
    <w:pPr>
      <w:ind w:firstLine="0"/>
    </w:pPr>
  </w:style>
  <w:style w:type="paragraph" w:styleId="ListContinue5">
    <w:name w:val="List Continue 5"/>
    <w:basedOn w:val="List5"/>
    <w:rsid w:val="00211546"/>
    <w:pPr>
      <w:ind w:firstLine="0"/>
    </w:pPr>
  </w:style>
  <w:style w:type="paragraph" w:styleId="ListNumber3">
    <w:name w:val="List Number 3"/>
    <w:basedOn w:val="List3"/>
    <w:rsid w:val="00211546"/>
    <w:pPr>
      <w:numPr>
        <w:numId w:val="5"/>
      </w:numPr>
    </w:pPr>
  </w:style>
  <w:style w:type="paragraph" w:styleId="ListNumber4">
    <w:name w:val="List Number 4"/>
    <w:basedOn w:val="List4"/>
    <w:rsid w:val="00211546"/>
    <w:pPr>
      <w:numPr>
        <w:numId w:val="6"/>
      </w:numPr>
    </w:pPr>
  </w:style>
  <w:style w:type="paragraph" w:styleId="ListNumber5">
    <w:name w:val="List Number 5"/>
    <w:basedOn w:val="List5"/>
    <w:rsid w:val="00211546"/>
    <w:pPr>
      <w:numPr>
        <w:numId w:val="7"/>
      </w:numPr>
    </w:pPr>
  </w:style>
  <w:style w:type="paragraph" w:styleId="BlockText">
    <w:name w:val="Block Text"/>
    <w:basedOn w:val="Normal"/>
    <w:rsid w:val="00211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546"/>
    <w:rPr>
      <w:sz w:val="16"/>
      <w:vertAlign w:val="superscript"/>
    </w:rPr>
  </w:style>
  <w:style w:type="character" w:customStyle="1" w:styleId="Symbols">
    <w:name w:val="Symbols"/>
    <w:basedOn w:val="DefaultParagraphFont"/>
    <w:rsid w:val="00211546"/>
    <w:rPr>
      <w:rFonts w:ascii="Symbol" w:hAnsi="Symbol"/>
    </w:rPr>
  </w:style>
  <w:style w:type="character" w:customStyle="1" w:styleId="MenuOptions">
    <w:name w:val="Menu Options"/>
    <w:basedOn w:val="DefaultParagraphFont"/>
    <w:rsid w:val="00211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546"/>
    <w:rPr>
      <w:b/>
    </w:rPr>
  </w:style>
  <w:style w:type="character" w:customStyle="1" w:styleId="Underlined">
    <w:name w:val="Underlined"/>
    <w:basedOn w:val="DefaultParagraphFont"/>
    <w:rsid w:val="00211546"/>
    <w:rPr>
      <w:u w:val="single"/>
    </w:rPr>
  </w:style>
  <w:style w:type="paragraph" w:customStyle="1" w:styleId="TableBodyTextRight">
    <w:name w:val="Table Body Text Right"/>
    <w:basedOn w:val="TableBodyText"/>
    <w:rsid w:val="00211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546"/>
    <w:rPr>
      <w:sz w:val="18"/>
    </w:rPr>
  </w:style>
  <w:style w:type="paragraph" w:customStyle="1" w:styleId="BodySmallRight">
    <w:name w:val="Body Small Right"/>
    <w:basedOn w:val="BodyTextRight"/>
    <w:rsid w:val="00211546"/>
    <w:rPr>
      <w:sz w:val="18"/>
      <w:szCs w:val="18"/>
    </w:rPr>
  </w:style>
  <w:style w:type="paragraph" w:customStyle="1" w:styleId="MarginEdition">
    <w:name w:val="Margin Edition"/>
    <w:basedOn w:val="MarginNote"/>
    <w:rsid w:val="00211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546"/>
    <w:rPr>
      <w:sz w:val="2"/>
      <w:szCs w:val="2"/>
    </w:rPr>
  </w:style>
  <w:style w:type="character" w:customStyle="1" w:styleId="Small">
    <w:name w:val="Small"/>
    <w:basedOn w:val="DefaultParagraphFont"/>
    <w:rsid w:val="00211546"/>
    <w:rPr>
      <w:sz w:val="16"/>
    </w:rPr>
  </w:style>
  <w:style w:type="paragraph" w:customStyle="1" w:styleId="WideTable">
    <w:name w:val="Wide Table"/>
    <w:basedOn w:val="Normal"/>
    <w:rsid w:val="00211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546"/>
  </w:style>
  <w:style w:type="paragraph" w:styleId="Quote">
    <w:name w:val="Quote"/>
    <w:basedOn w:val="Heading1"/>
    <w:link w:val="QuoteChar"/>
    <w:qFormat/>
    <w:rsid w:val="00211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546"/>
    <w:pPr>
      <w:pageBreakBefore/>
    </w:pPr>
  </w:style>
  <w:style w:type="paragraph" w:customStyle="1" w:styleId="Border">
    <w:name w:val="Border"/>
    <w:basedOn w:val="Normal"/>
    <w:qFormat/>
    <w:rsid w:val="00211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546"/>
    <w:rPr>
      <w:u w:val="single"/>
    </w:rPr>
  </w:style>
  <w:style w:type="character" w:customStyle="1" w:styleId="BoldandItalics">
    <w:name w:val="Bold and Italics"/>
    <w:qFormat/>
    <w:rsid w:val="00211546"/>
    <w:rPr>
      <w:b/>
      <w:i/>
      <w:u w:val="none"/>
    </w:rPr>
  </w:style>
  <w:style w:type="paragraph" w:styleId="BalloonText">
    <w:name w:val="Balloon Text"/>
    <w:basedOn w:val="Normal"/>
    <w:link w:val="BalloonTextChar"/>
    <w:rsid w:val="00211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546"/>
    <w:pPr>
      <w:spacing w:before="0" w:after="0"/>
    </w:pPr>
  </w:style>
  <w:style w:type="paragraph" w:customStyle="1" w:styleId="BodyTextBold">
    <w:name w:val="Body Text Bold"/>
    <w:basedOn w:val="BodyText"/>
    <w:qFormat/>
    <w:rsid w:val="00211546"/>
    <w:rPr>
      <w:b/>
    </w:rPr>
  </w:style>
  <w:style w:type="character" w:styleId="Hyperlink">
    <w:name w:val="Hyperlink"/>
    <w:basedOn w:val="DefaultParagraphFont"/>
    <w:uiPriority w:val="99"/>
    <w:unhideWhenUsed/>
    <w:rsid w:val="00BB4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5534</Characters>
  <Application>Microsoft Office Word</Application>
  <DocSecurity>0</DocSecurity>
  <Lines>153</Lines>
  <Paragraphs>105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MSFUP3019 Machine sew complex upholstery final cover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