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0F2" w:rsidP="00D95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MSFUP3018 Lay out patterns and cut leather</w:t>
      </w:r>
      <w:r>
        <w:fldChar w:fldCharType="end"/>
      </w:r>
    </w:p>
    <w:p w:rsidR="00D950F2" w:rsidP="00D950F2">
      <w:pPr>
        <w:pStyle w:val="Version"/>
        <w:sectPr w:rsidSect="00621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91B" w:rsidP="0062191B">
      <w:pPr>
        <w:pStyle w:val="SuperHeading"/>
      </w:pPr>
      <w:r w:rsidRPr="0062191B">
        <w:t>MSFUP3018 Lay out patterns and cut leather</w:t>
      </w:r>
    </w:p>
    <w:p w:rsidR="00000000" w:rsidRPr="0062191B" w:rsidP="0062191B">
      <w:pPr>
        <w:pStyle w:val="Heading1"/>
      </w:pPr>
      <w:bookmarkStart w:id="1" w:name="O_1247712"/>
      <w:bookmarkEnd w:id="1"/>
      <w:r w:rsidRPr="0062191B">
        <w:t>Modification History</w:t>
      </w:r>
    </w:p>
    <w:p w:rsidR="00D950F2" w:rsidP="00D950F2">
      <w:pPr>
        <w:pStyle w:val="BodyText"/>
      </w:pPr>
      <w:r w:rsidRPr="0062191B">
        <w:t>Release 1. Changes to code, application, elements, performance criteria, assessment requirements. Foundation skills added. Range of conditions removed. Assessment requirements changed.</w:t>
      </w:r>
    </w:p>
    <w:p w:rsidR="00000000" w:rsidRPr="0062191B" w:rsidP="0062191B">
      <w:pPr>
        <w:pStyle w:val="Heading1"/>
      </w:pPr>
      <w:bookmarkStart w:id="2" w:name="O_1247713"/>
      <w:bookmarkEnd w:id="2"/>
      <w:r w:rsidRPr="0062191B">
        <w:t>Application</w:t>
      </w:r>
    </w:p>
    <w:p w:rsidR="00000000" w:rsidRPr="0062191B" w:rsidP="00D950F2">
      <w:pPr>
        <w:pStyle w:val="BodyText"/>
      </w:pPr>
      <w:r w:rsidRPr="0062191B">
        <w:t>This unit describe</w:t>
      </w:r>
      <w:r w:rsidRPr="0062191B">
        <w:t>s the skills and knowledge required to select leather hides, lay out patterns, and cut leather by hand to the required pattern.</w:t>
      </w:r>
    </w:p>
    <w:p w:rsidR="00000000" w:rsidRPr="0062191B" w:rsidP="00D950F2">
      <w:pPr>
        <w:pStyle w:val="BodyText"/>
      </w:pPr>
      <w:r w:rsidRPr="0062191B">
        <w:t>Upholstery and other textile workers with this competency work in accordance with established procedures, using discretion, judg</w:t>
      </w:r>
      <w:r w:rsidRPr="0062191B">
        <w:t>ement and problem-solving to identify and resolve potential issues. They recognise dependencies and use cooperative approaches to optimise workflow and productivity.</w:t>
      </w:r>
    </w:p>
    <w:p w:rsidR="00D950F2" w:rsidP="00D950F2">
      <w:pPr>
        <w:pStyle w:val="BodyText"/>
      </w:pPr>
      <w:r w:rsidRPr="0062191B">
        <w:t>No licensing or certification requirements exist at the time of publication. Relevant legi</w:t>
      </w:r>
      <w:r w:rsidRPr="0062191B">
        <w:t>slation, industry standards and codes of practice within Australia must be applied.</w:t>
      </w:r>
    </w:p>
    <w:p w:rsidR="00000000" w:rsidRPr="0062191B" w:rsidP="0062191B">
      <w:pPr>
        <w:pStyle w:val="Heading1"/>
      </w:pPr>
      <w:bookmarkStart w:id="3" w:name="O_1247715"/>
      <w:bookmarkEnd w:id="3"/>
      <w:r w:rsidRPr="0062191B">
        <w:t>Competency Field</w:t>
      </w:r>
    </w:p>
    <w:p w:rsidR="00D950F2" w:rsidP="00D950F2">
      <w:pPr>
        <w:pStyle w:val="BodyText"/>
      </w:pPr>
      <w:r w:rsidRPr="0062191B">
        <w:t>Upholstery</w:t>
      </w:r>
    </w:p>
    <w:p w:rsidR="00000000" w:rsidRPr="0062191B" w:rsidP="0062191B">
      <w:pPr>
        <w:pStyle w:val="Heading1"/>
      </w:pPr>
      <w:bookmarkStart w:id="4" w:name="O_1247717"/>
      <w:bookmarkEnd w:id="4"/>
      <w:r w:rsidRPr="0062191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219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1B" w:rsidP="0062191B">
            <w:pPr>
              <w:pStyle w:val="BodyText"/>
            </w:pPr>
            <w:r w:rsidRPr="0062191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1B">
            <w:pPr>
              <w:pStyle w:val="BodyText"/>
              <w:rPr>
                <w:lang w:val="en-NZ"/>
              </w:rPr>
            </w:pPr>
            <w:r w:rsidRPr="0062191B">
              <w:rPr>
                <w:rStyle w:val="SpecialBold"/>
              </w:rPr>
              <w:t>Performance Criteria</w:t>
            </w:r>
          </w:p>
        </w:tc>
      </w:tr>
      <w:tr w:rsidTr="006219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1B">
            <w:pPr>
              <w:pStyle w:val="BodyText"/>
              <w:rPr>
                <w:lang w:val="en-NZ"/>
              </w:rPr>
            </w:pPr>
            <w:r w:rsidRPr="0062191B">
              <w:t>Elements describe the essential outcom</w:t>
            </w:r>
            <w:r w:rsidRPr="0062191B">
              <w:t>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1B">
            <w:pPr>
              <w:pStyle w:val="BodyText"/>
              <w:rPr>
                <w:lang w:val="en-NZ"/>
              </w:rPr>
            </w:pPr>
            <w:r w:rsidRPr="0062191B">
              <w:t>Performance criteria describe the performance needed to demonstrate achievement of the element.</w:t>
            </w:r>
          </w:p>
        </w:tc>
      </w:tr>
      <w:tr w:rsidTr="006219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1B">
            <w:pPr>
              <w:pStyle w:val="BodyText"/>
              <w:rPr>
                <w:lang w:val="en-NZ"/>
              </w:rPr>
            </w:pPr>
            <w:r w:rsidRPr="0062191B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1B" w:rsidP="0062191B">
            <w:pPr>
              <w:pStyle w:val="BodyText"/>
            </w:pPr>
            <w:r w:rsidRPr="0062191B">
              <w:t>1.1 Determine task requirements from work documentation, including required colour and quality of materials, number of items to be cut, and tools and equipment required</w:t>
            </w:r>
          </w:p>
          <w:p w:rsidR="00000000" w:rsidRPr="0062191B" w:rsidP="0062191B">
            <w:pPr>
              <w:pStyle w:val="BodyText"/>
            </w:pPr>
            <w:r w:rsidRPr="0062191B">
              <w:t>1.2 Identify and follow work health and safety requirements</w:t>
            </w:r>
          </w:p>
          <w:p w:rsidR="00000000" w:rsidRPr="0062191B" w:rsidP="0062191B">
            <w:pPr>
              <w:pStyle w:val="BodyText"/>
            </w:pPr>
            <w:r w:rsidRPr="0062191B">
              <w:t>1.3 Select and prepare suit</w:t>
            </w:r>
            <w:r w:rsidRPr="0062191B">
              <w:t>able work area and clear it of contaminants</w:t>
            </w:r>
          </w:p>
          <w:p w:rsidR="00000000" w:rsidRPr="0062191B" w:rsidP="0062191B">
            <w:pPr>
              <w:pStyle w:val="BodyText"/>
            </w:pPr>
            <w:r w:rsidRPr="0062191B">
              <w:t xml:space="preserve">1.4 Identify where pattern pieces fit in finished furnishing component and identify areas subject to high wear </w:t>
            </w:r>
          </w:p>
          <w:p w:rsidR="00000000" w:rsidRPr="0062191B" w:rsidP="0062191B">
            <w:pPr>
              <w:pStyle w:val="BodyText"/>
            </w:pPr>
            <w:r w:rsidRPr="0062191B">
              <w:t xml:space="preserve">1.5 Select scissors or blades to cut leather and check they have </w:t>
            </w:r>
            <w:r w:rsidRPr="0062191B">
              <w:t>appropriate sharpness</w:t>
            </w:r>
          </w:p>
          <w:p w:rsidR="00000000" w:rsidRPr="0062191B" w:rsidP="0062191B">
            <w:pPr>
              <w:pStyle w:val="BodyText"/>
            </w:pPr>
            <w:r w:rsidRPr="0062191B">
              <w:t>1.6 Check tha</w:t>
            </w:r>
            <w:r w:rsidRPr="0062191B">
              <w:t>t tools and equipment are in functional and safe condition</w:t>
            </w:r>
          </w:p>
          <w:p w:rsidR="00000000" w:rsidRPr="0062191B" w:rsidP="0062191B">
            <w:pPr>
              <w:pStyle w:val="BodyText"/>
            </w:pPr>
            <w:r w:rsidRPr="0062191B">
              <w:t>1.7 Select hide, spread out and inspect to identify flaws and durable and less durable parts</w:t>
            </w:r>
          </w:p>
          <w:p w:rsidR="00000000" w:rsidP="0062191B">
            <w:pPr>
              <w:pStyle w:val="BodyText"/>
              <w:rPr>
                <w:lang w:val="en-NZ"/>
              </w:rPr>
            </w:pPr>
            <w:r w:rsidRPr="0062191B">
              <w:t>1.8 Identify direction of natural markings and finished side of leather to inform pattern lay-out</w:t>
            </w:r>
          </w:p>
        </w:tc>
      </w:tr>
      <w:tr w:rsidTr="006219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1B">
            <w:pPr>
              <w:pStyle w:val="BodyText"/>
              <w:rPr>
                <w:lang w:val="en-NZ"/>
              </w:rPr>
            </w:pPr>
            <w:r w:rsidRPr="0062191B">
              <w:t>2. La</w:t>
            </w:r>
            <w:r w:rsidRPr="0062191B">
              <w:t>y out pattern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1B" w:rsidP="0062191B">
            <w:pPr>
              <w:pStyle w:val="BodyText"/>
            </w:pPr>
            <w:r w:rsidRPr="0062191B">
              <w:t>2.1 Lay out patterns in accordance with workplace procedures and instructions, using low-wear parts of hide on the less heavily used furniture components, and maximising use of hide for the design</w:t>
            </w:r>
          </w:p>
          <w:p w:rsidR="00000000" w:rsidRPr="0062191B" w:rsidP="0062191B">
            <w:pPr>
              <w:pStyle w:val="BodyText"/>
            </w:pPr>
            <w:r w:rsidRPr="0062191B">
              <w:t>2.2 Mark any registration points on pattern a</w:t>
            </w:r>
            <w:r w:rsidRPr="0062191B">
              <w:t>nd follow other instructions to match pattern</w:t>
            </w:r>
          </w:p>
          <w:p w:rsidR="00000000" w:rsidP="0062191B">
            <w:pPr>
              <w:pStyle w:val="BodyText"/>
              <w:rPr>
                <w:lang w:val="en-NZ"/>
              </w:rPr>
            </w:pPr>
            <w:r w:rsidRPr="0062191B">
              <w:t>2.3 Measure hide and make appropriate adjustments</w:t>
            </w:r>
          </w:p>
        </w:tc>
      </w:tr>
      <w:tr w:rsidTr="006219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1B">
            <w:pPr>
              <w:pStyle w:val="BodyText"/>
              <w:rPr>
                <w:lang w:val="en-NZ"/>
              </w:rPr>
            </w:pPr>
            <w:r w:rsidRPr="0062191B">
              <w:t>3. Cut leather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1B" w:rsidP="0062191B">
            <w:pPr>
              <w:pStyle w:val="BodyText"/>
            </w:pPr>
            <w:r w:rsidRPr="0062191B">
              <w:t>3.1 Complete cutting operations in accordance with work instructions and procedures</w:t>
            </w:r>
          </w:p>
          <w:p w:rsidR="00000000" w:rsidRPr="0062191B" w:rsidP="0062191B">
            <w:pPr>
              <w:pStyle w:val="BodyText"/>
            </w:pPr>
            <w:r w:rsidRPr="0062191B">
              <w:t xml:space="preserve">3.2 Inspect cut work, identify any faults and take appropriate remedial action in accordance with workplace procedures </w:t>
            </w:r>
          </w:p>
          <w:p w:rsidR="00000000" w:rsidRPr="0062191B" w:rsidP="0062191B">
            <w:pPr>
              <w:pStyle w:val="BodyText"/>
            </w:pPr>
            <w:r w:rsidRPr="0062191B">
              <w:t xml:space="preserve">3.3 Regularly check performance of cutting equipment, including evidence from cut pieces, for signs of faulty operation </w:t>
            </w:r>
          </w:p>
          <w:p w:rsidR="00000000" w:rsidP="0062191B">
            <w:pPr>
              <w:pStyle w:val="BodyText"/>
              <w:rPr>
                <w:lang w:val="en-NZ"/>
              </w:rPr>
            </w:pPr>
            <w:r w:rsidRPr="0062191B">
              <w:t>3.4 Wrap cut-ou</w:t>
            </w:r>
            <w:r w:rsidRPr="0062191B">
              <w:t>t components using appropriate protective covers and attach care label information</w:t>
            </w:r>
          </w:p>
        </w:tc>
      </w:tr>
      <w:tr w:rsidTr="006219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1B">
            <w:pPr>
              <w:pStyle w:val="BodyText"/>
              <w:rPr>
                <w:lang w:val="en-NZ"/>
              </w:rPr>
            </w:pPr>
            <w:r w:rsidRPr="0062191B">
              <w:t>4.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1B" w:rsidP="0062191B">
            <w:pPr>
              <w:pStyle w:val="BodyText"/>
            </w:pPr>
            <w:r w:rsidRPr="0062191B">
              <w:t xml:space="preserve">4.1 Fold, protect and dispatch cut components to next process following workplace procedures </w:t>
            </w:r>
          </w:p>
          <w:p w:rsidR="00000000" w:rsidRPr="0062191B" w:rsidP="0062191B">
            <w:pPr>
              <w:pStyle w:val="BodyText"/>
            </w:pPr>
            <w:r w:rsidRPr="0062191B">
              <w:t>4.2 Check, clean and store equipment and any unused materials</w:t>
            </w:r>
            <w:r w:rsidRPr="0062191B">
              <w:t xml:space="preserve"> in accordance with workplace procedures</w:t>
            </w:r>
          </w:p>
          <w:p w:rsidR="00000000" w:rsidRPr="0062191B" w:rsidP="0062191B">
            <w:pPr>
              <w:pStyle w:val="BodyText"/>
            </w:pPr>
            <w:r w:rsidRPr="0062191B">
              <w:t>4.3 Tag unserviceable equipment, identify faults and inform appropriate personnel in accordance with workplace procedures</w:t>
            </w:r>
          </w:p>
          <w:p w:rsidR="00000000" w:rsidRPr="0062191B" w:rsidP="0062191B">
            <w:pPr>
              <w:pStyle w:val="BodyText"/>
            </w:pPr>
            <w:r w:rsidRPr="0062191B">
              <w:t>4.4 Clean work area, safely dispose of waste and identify items for recycling in accordance w</w:t>
            </w:r>
            <w:r w:rsidRPr="0062191B">
              <w:t>ith workplace procedures and environmental standards</w:t>
            </w:r>
          </w:p>
          <w:p w:rsidR="00000000" w:rsidRPr="0062191B" w:rsidP="0062191B">
            <w:pPr>
              <w:pStyle w:val="BodyText"/>
            </w:pPr>
            <w:r w:rsidRPr="0062191B">
              <w:t>4.5 Complete required workplace records</w:t>
            </w:r>
          </w:p>
        </w:tc>
      </w:tr>
    </w:tbl>
    <w:p w:rsidR="00D950F2" w:rsidP="0062191B">
      <w:pPr>
        <w:pStyle w:val="BodyText"/>
      </w:pPr>
    </w:p>
    <w:p w:rsidR="00D950F2" w:rsidP="0062191B">
      <w:pPr>
        <w:pStyle w:val="BodyText"/>
      </w:pPr>
    </w:p>
    <w:p w:rsidR="00000000" w:rsidRPr="0062191B" w:rsidP="0062191B">
      <w:pPr>
        <w:pStyle w:val="Heading1"/>
      </w:pPr>
      <w:bookmarkStart w:id="5" w:name="O_1247718"/>
      <w:bookmarkEnd w:id="5"/>
      <w:r w:rsidRPr="0062191B">
        <w:t>Foundation Skills</w:t>
      </w:r>
    </w:p>
    <w:p w:rsidR="00000000" w:rsidRPr="0062191B" w:rsidP="00D950F2">
      <w:pPr>
        <w:pStyle w:val="BodyText"/>
      </w:pPr>
      <w:r w:rsidRPr="0062191B">
        <w:t>This section describes those language, literacy, numeracy and employment skills that are essential to performance but not e</w:t>
      </w:r>
      <w:r w:rsidRPr="0062191B">
        <w:t>xplicit in the performance criteria.</w:t>
      </w:r>
    </w:p>
    <w:p w:rsidR="00000000" w:rsidRPr="0062191B" w:rsidP="0062191B">
      <w:pPr>
        <w:pStyle w:val="ListBullet"/>
      </w:pPr>
      <w:r w:rsidRPr="0062191B">
        <w:t>Reading skills to interpret familiar workplace procedures and work documentation</w:t>
      </w:r>
    </w:p>
    <w:p w:rsidR="00000000" w:rsidRPr="0062191B" w:rsidP="0062191B">
      <w:pPr>
        <w:pStyle w:val="ListBullet"/>
      </w:pPr>
      <w:r w:rsidRPr="0062191B">
        <w:t>Writing skills to communicate information in familiar workplace documents</w:t>
      </w:r>
    </w:p>
    <w:p w:rsidR="00000000" w:rsidRPr="0062191B" w:rsidP="0062191B">
      <w:pPr>
        <w:pStyle w:val="ListBullet"/>
      </w:pPr>
      <w:r w:rsidRPr="0062191B">
        <w:t>Numeracy skills to measure and calculate lengths and areas and estimate material requirements.</w:t>
      </w:r>
    </w:p>
    <w:p w:rsidR="00D950F2" w:rsidP="00D950F2">
      <w:pPr>
        <w:pStyle w:val="BodyText"/>
      </w:pPr>
      <w:r w:rsidRPr="0062191B">
        <w:t>Other foundation skills essential to performance are explicit in the performance criteria of this unit.</w:t>
      </w:r>
    </w:p>
    <w:p w:rsidR="00000000" w:rsidRPr="0062191B" w:rsidP="0062191B">
      <w:pPr>
        <w:pStyle w:val="Heading1"/>
      </w:pPr>
      <w:bookmarkStart w:id="6" w:name="O_1247720"/>
      <w:bookmarkEnd w:id="6"/>
      <w:r w:rsidRPr="0062191B">
        <w:t>Unit Mapping Information</w:t>
      </w:r>
    </w:p>
    <w:p w:rsidR="00D950F2" w:rsidP="00D950F2">
      <w:pPr>
        <w:pStyle w:val="BodyText"/>
      </w:pPr>
      <w:r w:rsidRPr="0062191B">
        <w:t>Release 1. S</w:t>
      </w:r>
      <w:r w:rsidRPr="0062191B">
        <w:t>upersedes and is equivalent to MSFUP3004 Lay out patterns and cut leather.</w:t>
      </w:r>
    </w:p>
    <w:p w:rsidR="00000000" w:rsidRPr="0062191B" w:rsidP="0062191B">
      <w:pPr>
        <w:pStyle w:val="Heading1"/>
      </w:pPr>
      <w:bookmarkStart w:id="7" w:name="O_1247727"/>
      <w:bookmarkEnd w:id="7"/>
      <w:r w:rsidRPr="0062191B">
        <w:t>Links</w:t>
      </w:r>
    </w:p>
    <w:p w:rsidR="00000000" w:rsidRPr="0062191B" w:rsidP="00D950F2">
      <w:pPr>
        <w:pStyle w:val="BodyText"/>
      </w:pPr>
      <w:r w:rsidRPr="0062191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26C8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2191B" w:rsidP="0062191B"/>
    <w:sectPr w:rsidSect="006219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1B" w:rsidRPr="00D950F2" w:rsidP="00D95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0F2" w:rsidP="00621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0F2" w:rsidP="00621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50F2" w:rsidP="00621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91B" w:rsidRPr="00D950F2" w:rsidP="00D95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0F2" w:rsidRPr="002D2AF8" w:rsidP="00621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MSFUP3018 Lay out patterns and cut leather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950F2" w:rsidP="00621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52F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8A82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91B"/>
  </w:style>
  <w:style w:type="character" w:customStyle="1" w:styleId="Heading1Char">
    <w:name w:val="Heading 1 Char"/>
    <w:basedOn w:val="DefaultParagraphFont"/>
    <w:link w:val="Heading1"/>
    <w:rsid w:val="00621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9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9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91B"/>
    <w:rPr>
      <w:b/>
      <w:spacing w:val="0"/>
    </w:rPr>
  </w:style>
  <w:style w:type="paragraph" w:customStyle="1" w:styleId="SuperHeading">
    <w:name w:val="SuperHeading"/>
    <w:basedOn w:val="Normal"/>
    <w:rsid w:val="00621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9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9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9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9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91B"/>
    <w:rPr>
      <w:i/>
    </w:rPr>
  </w:style>
  <w:style w:type="paragraph" w:styleId="Caption">
    <w:name w:val="caption"/>
    <w:basedOn w:val="BodyText"/>
    <w:next w:val="Normal"/>
    <w:qFormat/>
    <w:rsid w:val="00621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91B"/>
  </w:style>
  <w:style w:type="paragraph" w:styleId="TableofFigures">
    <w:name w:val="table of figures"/>
    <w:basedOn w:val="Normal"/>
    <w:next w:val="Normal"/>
    <w:semiHidden/>
    <w:rsid w:val="00621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9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91B"/>
    <w:rPr>
      <w:rFonts w:ascii="Wingdings" w:hAnsi="Wingdings"/>
    </w:rPr>
  </w:style>
  <w:style w:type="paragraph" w:customStyle="1" w:styleId="TableHeading">
    <w:name w:val="Table Heading"/>
    <w:basedOn w:val="HeadingBase"/>
    <w:rsid w:val="006219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91B"/>
    <w:rPr>
      <w:color w:val="0033CC"/>
      <w:u w:val="none"/>
    </w:rPr>
  </w:style>
  <w:style w:type="paragraph" w:customStyle="1" w:styleId="BodyTextRight">
    <w:name w:val="Body Text Right"/>
    <w:basedOn w:val="BodyText"/>
    <w:rsid w:val="00621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9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91B"/>
    <w:rPr>
      <w:sz w:val="32"/>
    </w:rPr>
  </w:style>
  <w:style w:type="paragraph" w:customStyle="1" w:styleId="HeadingProcedure">
    <w:name w:val="Heading Procedure"/>
    <w:basedOn w:val="HeadingBase"/>
    <w:next w:val="Normal"/>
    <w:rsid w:val="00621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91B"/>
    <w:pPr>
      <w:spacing w:before="60" w:after="60"/>
    </w:pPr>
  </w:style>
  <w:style w:type="paragraph" w:styleId="ListContinue">
    <w:name w:val="List Continue"/>
    <w:basedOn w:val="List"/>
    <w:rsid w:val="0062191B"/>
    <w:pPr>
      <w:ind w:firstLine="0"/>
    </w:pPr>
  </w:style>
  <w:style w:type="paragraph" w:customStyle="1" w:styleId="ListNote">
    <w:name w:val="List Note"/>
    <w:basedOn w:val="List"/>
    <w:rsid w:val="00621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91B"/>
    <w:rPr>
      <w:rFonts w:ascii="Courier New" w:hAnsi="Courier New"/>
    </w:rPr>
  </w:style>
  <w:style w:type="paragraph" w:customStyle="1" w:styleId="NoteBullet">
    <w:name w:val="Note Bullet"/>
    <w:basedOn w:val="Note"/>
    <w:rsid w:val="00621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9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91B"/>
    <w:rPr>
      <w:b/>
      <w:smallCaps/>
    </w:rPr>
  </w:style>
  <w:style w:type="paragraph" w:customStyle="1" w:styleId="TableListNumber">
    <w:name w:val="Table List Number"/>
    <w:basedOn w:val="ListNumber"/>
    <w:rsid w:val="00621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91B"/>
    <w:pPr>
      <w:numPr>
        <w:numId w:val="8"/>
      </w:numPr>
    </w:pPr>
  </w:style>
  <w:style w:type="paragraph" w:customStyle="1" w:styleId="ListAlpha2">
    <w:name w:val="List Alpha 2"/>
    <w:basedOn w:val="List2"/>
    <w:rsid w:val="0062191B"/>
    <w:pPr>
      <w:numPr>
        <w:numId w:val="7"/>
      </w:numPr>
    </w:pPr>
  </w:style>
  <w:style w:type="paragraph" w:styleId="List2">
    <w:name w:val="List 2"/>
    <w:basedOn w:val="BodyText"/>
    <w:rsid w:val="00621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9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9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9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91B"/>
    <w:pPr>
      <w:numPr>
        <w:numId w:val="3"/>
      </w:numPr>
    </w:pPr>
  </w:style>
  <w:style w:type="paragraph" w:styleId="ListContinue2">
    <w:name w:val="List Continue 2"/>
    <w:basedOn w:val="List2"/>
    <w:rsid w:val="0062191B"/>
    <w:pPr>
      <w:ind w:firstLine="0"/>
    </w:pPr>
  </w:style>
  <w:style w:type="paragraph" w:styleId="ListContinue3">
    <w:name w:val="List Continue 3"/>
    <w:basedOn w:val="List3"/>
    <w:rsid w:val="0062191B"/>
    <w:pPr>
      <w:ind w:left="1021" w:firstLine="0"/>
    </w:pPr>
  </w:style>
  <w:style w:type="paragraph" w:styleId="ListContinue4">
    <w:name w:val="List Continue 4"/>
    <w:basedOn w:val="List4"/>
    <w:rsid w:val="0062191B"/>
    <w:pPr>
      <w:ind w:firstLine="0"/>
    </w:pPr>
  </w:style>
  <w:style w:type="paragraph" w:styleId="ListContinue5">
    <w:name w:val="List Continue 5"/>
    <w:basedOn w:val="List5"/>
    <w:rsid w:val="0062191B"/>
    <w:pPr>
      <w:ind w:firstLine="0"/>
    </w:pPr>
  </w:style>
  <w:style w:type="paragraph" w:styleId="ListNumber3">
    <w:name w:val="List Number 3"/>
    <w:basedOn w:val="List3"/>
    <w:rsid w:val="0062191B"/>
    <w:pPr>
      <w:numPr>
        <w:numId w:val="4"/>
      </w:numPr>
    </w:pPr>
  </w:style>
  <w:style w:type="paragraph" w:styleId="ListNumber4">
    <w:name w:val="List Number 4"/>
    <w:basedOn w:val="List4"/>
    <w:rsid w:val="0062191B"/>
    <w:pPr>
      <w:numPr>
        <w:numId w:val="5"/>
      </w:numPr>
    </w:pPr>
  </w:style>
  <w:style w:type="paragraph" w:styleId="ListNumber5">
    <w:name w:val="List Number 5"/>
    <w:basedOn w:val="List5"/>
    <w:rsid w:val="0062191B"/>
    <w:pPr>
      <w:numPr>
        <w:numId w:val="6"/>
      </w:numPr>
    </w:pPr>
  </w:style>
  <w:style w:type="paragraph" w:styleId="BlockText">
    <w:name w:val="Block Text"/>
    <w:basedOn w:val="Normal"/>
    <w:rsid w:val="00621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91B"/>
    <w:rPr>
      <w:sz w:val="16"/>
      <w:vertAlign w:val="superscript"/>
    </w:rPr>
  </w:style>
  <w:style w:type="character" w:customStyle="1" w:styleId="Symbols">
    <w:name w:val="Symbols"/>
    <w:basedOn w:val="DefaultParagraphFont"/>
    <w:rsid w:val="0062191B"/>
    <w:rPr>
      <w:rFonts w:ascii="Symbol" w:hAnsi="Symbol"/>
    </w:rPr>
  </w:style>
  <w:style w:type="character" w:customStyle="1" w:styleId="MenuOptions">
    <w:name w:val="Menu Options"/>
    <w:basedOn w:val="DefaultParagraphFont"/>
    <w:rsid w:val="00621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91B"/>
    <w:rPr>
      <w:b/>
    </w:rPr>
  </w:style>
  <w:style w:type="character" w:customStyle="1" w:styleId="Underlined">
    <w:name w:val="Underlined"/>
    <w:basedOn w:val="DefaultParagraphFont"/>
    <w:rsid w:val="0062191B"/>
    <w:rPr>
      <w:u w:val="single"/>
    </w:rPr>
  </w:style>
  <w:style w:type="paragraph" w:customStyle="1" w:styleId="TableBodyTextRight">
    <w:name w:val="Table Body Text Right"/>
    <w:basedOn w:val="TableBodyText"/>
    <w:rsid w:val="00621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91B"/>
    <w:rPr>
      <w:sz w:val="18"/>
    </w:rPr>
  </w:style>
  <w:style w:type="paragraph" w:customStyle="1" w:styleId="BodySmallRight">
    <w:name w:val="Body Small Right"/>
    <w:basedOn w:val="BodyTextRight"/>
    <w:rsid w:val="0062191B"/>
    <w:rPr>
      <w:sz w:val="18"/>
      <w:szCs w:val="18"/>
    </w:rPr>
  </w:style>
  <w:style w:type="paragraph" w:customStyle="1" w:styleId="MarginEdition">
    <w:name w:val="Margin Edition"/>
    <w:basedOn w:val="MarginNote"/>
    <w:rsid w:val="00621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91B"/>
    <w:rPr>
      <w:sz w:val="2"/>
      <w:szCs w:val="2"/>
    </w:rPr>
  </w:style>
  <w:style w:type="character" w:customStyle="1" w:styleId="Small">
    <w:name w:val="Small"/>
    <w:basedOn w:val="DefaultParagraphFont"/>
    <w:rsid w:val="0062191B"/>
    <w:rPr>
      <w:sz w:val="16"/>
    </w:rPr>
  </w:style>
  <w:style w:type="paragraph" w:customStyle="1" w:styleId="WideTable">
    <w:name w:val="Wide Table"/>
    <w:basedOn w:val="Normal"/>
    <w:rsid w:val="00621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91B"/>
  </w:style>
  <w:style w:type="paragraph" w:styleId="Quote">
    <w:name w:val="Quote"/>
    <w:basedOn w:val="Heading1"/>
    <w:link w:val="QuoteChar"/>
    <w:qFormat/>
    <w:rsid w:val="00621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91B"/>
    <w:pPr>
      <w:pageBreakBefore/>
    </w:pPr>
  </w:style>
  <w:style w:type="paragraph" w:customStyle="1" w:styleId="Border">
    <w:name w:val="Border"/>
    <w:basedOn w:val="Normal"/>
    <w:qFormat/>
    <w:rsid w:val="00621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91B"/>
    <w:rPr>
      <w:u w:val="single"/>
    </w:rPr>
  </w:style>
  <w:style w:type="character" w:customStyle="1" w:styleId="BoldandItalics">
    <w:name w:val="Bold and Italics"/>
    <w:qFormat/>
    <w:rsid w:val="0062191B"/>
    <w:rPr>
      <w:b/>
      <w:i/>
      <w:u w:val="none"/>
    </w:rPr>
  </w:style>
  <w:style w:type="paragraph" w:styleId="BalloonText">
    <w:name w:val="Balloon Text"/>
    <w:basedOn w:val="Normal"/>
    <w:link w:val="BalloonTextChar"/>
    <w:rsid w:val="00621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91B"/>
    <w:pPr>
      <w:spacing w:before="0" w:after="0"/>
    </w:pPr>
  </w:style>
  <w:style w:type="paragraph" w:customStyle="1" w:styleId="BodyTextBold">
    <w:name w:val="Body Text Bold"/>
    <w:basedOn w:val="BodyText"/>
    <w:qFormat/>
    <w:rsid w:val="0062191B"/>
    <w:rPr>
      <w:b/>
    </w:rPr>
  </w:style>
  <w:style w:type="character" w:styleId="Hyperlink">
    <w:name w:val="Hyperlink"/>
    <w:basedOn w:val="DefaultParagraphFont"/>
    <w:uiPriority w:val="99"/>
    <w:unhideWhenUsed/>
    <w:rsid w:val="00D95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3645</Characters>
  <Application>Microsoft Office Word</Application>
  <DocSecurity>0</DocSecurity>
  <Lines>95</Lines>
  <Paragraphs>60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MSFUP3018 Lay out patterns and cut leather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2022-12-21T05:16:00Z</dcterms:created>
  <dcterms:modified xsi:type="dcterms:W3CDTF">2022-12-21T05:16:00Z</dcterms:modified>
</cp:coreProperties>
</file>