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9A7" w:rsidP="008869A7">
      <w:pPr>
        <w:pStyle w:val="Title"/>
      </w:pPr>
      <w:r>
        <w:fldChar w:fldCharType="begin"/>
      </w:r>
      <w:r>
        <w:instrText xml:space="preserve"> TITLE   \* MERGEFORMAT </w:instrText>
      </w:r>
      <w:r>
        <w:fldChar w:fldCharType="separate"/>
      </w:r>
      <w:r>
        <w:t>MSFUP3010 Cut, sew and fit skirts to upholstered furniture</w:t>
      </w:r>
      <w:r>
        <w:fldChar w:fldCharType="end"/>
      </w:r>
    </w:p>
    <w:p w:rsidR="008869A7" w:rsidP="008869A7">
      <w:pPr>
        <w:pStyle w:val="Version"/>
        <w:sectPr w:rsidSect="00F93F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FF3" w:rsidP="00F93FF3">
      <w:pPr>
        <w:pStyle w:val="SuperHeading"/>
      </w:pPr>
      <w:r w:rsidRPr="00F93FF3">
        <w:t>MSFUP3010 Cut, sew and fit skirts to upholstered furniture</w:t>
      </w:r>
    </w:p>
    <w:p w:rsidR="00000000" w:rsidRPr="00F93FF3" w:rsidP="00F93FF3">
      <w:pPr>
        <w:pStyle w:val="Heading1"/>
      </w:pPr>
      <w:bookmarkStart w:id="1" w:name="O_621027"/>
      <w:bookmarkEnd w:id="1"/>
      <w:r w:rsidRPr="00F93FF3">
        <w:t>Modification History</w:t>
      </w:r>
    </w:p>
    <w:p w:rsidR="00000000" w:rsidRPr="00F93FF3" w:rsidP="008869A7">
      <w:pPr>
        <w:pStyle w:val="BodyText"/>
      </w:pPr>
      <w:r w:rsidRPr="00F93FF3">
        <w:t>Release 1 - New unit of competency</w:t>
      </w:r>
    </w:p>
    <w:p w:rsidR="00000000" w:rsidRPr="00F93FF3" w:rsidP="00F93FF3">
      <w:pPr>
        <w:pStyle w:val="Heading1"/>
      </w:pPr>
      <w:bookmarkStart w:id="2" w:name="O_621028"/>
      <w:bookmarkEnd w:id="2"/>
      <w:r w:rsidRPr="00F93FF3">
        <w:t>Application</w:t>
      </w:r>
    </w:p>
    <w:p w:rsidR="00000000" w:rsidRPr="00F93FF3" w:rsidP="008869A7">
      <w:pPr>
        <w:pStyle w:val="BodyText"/>
      </w:pPr>
      <w:r w:rsidRPr="00F93FF3">
        <w:t>This unit of competency covers measuring, marking out, cutting and sewing skirts for items of upholstered furniture.</w:t>
      </w:r>
    </w:p>
    <w:p w:rsidR="00000000" w:rsidRPr="00F93FF3" w:rsidP="008869A7">
      <w:pPr>
        <w:pStyle w:val="BodyText"/>
      </w:pPr>
      <w:r w:rsidRPr="00F93FF3">
        <w:t>No licensing, legislative or certific</w:t>
      </w:r>
      <w:r w:rsidRPr="00F93FF3">
        <w:t>ation requirements apply to this unit at the time of publication.</w:t>
      </w:r>
    </w:p>
    <w:p w:rsidR="00000000" w:rsidRPr="00F93FF3" w:rsidP="00F93FF3">
      <w:pPr>
        <w:pStyle w:val="Heading1"/>
      </w:pPr>
      <w:bookmarkStart w:id="3" w:name="O_621029"/>
      <w:bookmarkEnd w:id="3"/>
      <w:r w:rsidRPr="00F93FF3">
        <w:t>Pre-requisite Unit</w:t>
      </w:r>
    </w:p>
    <w:p w:rsidR="00000000" w:rsidRPr="00F93FF3" w:rsidP="00F93FF3">
      <w:pPr>
        <w:pStyle w:val="Heading1"/>
      </w:pPr>
      <w:bookmarkStart w:id="4" w:name="O_621030"/>
      <w:bookmarkEnd w:id="4"/>
      <w:r w:rsidRPr="00F93FF3">
        <w:t>Competency Field</w:t>
      </w:r>
    </w:p>
    <w:p w:rsidR="00000000" w:rsidRPr="00F93FF3" w:rsidP="00F93FF3">
      <w:pPr>
        <w:pStyle w:val="Heading1"/>
      </w:pPr>
      <w:bookmarkStart w:id="5" w:name="O_621031"/>
      <w:bookmarkEnd w:id="5"/>
      <w:r w:rsidRPr="00F93FF3">
        <w:t>Unit Sector</w:t>
      </w:r>
    </w:p>
    <w:p w:rsidR="00000000" w:rsidRPr="00F93FF3" w:rsidP="008869A7">
      <w:pPr>
        <w:pStyle w:val="BodyText"/>
      </w:pPr>
      <w:r w:rsidRPr="00F93FF3">
        <w:t>Upholstery</w:t>
      </w:r>
    </w:p>
    <w:p w:rsidR="00000000" w:rsidRPr="00F93FF3" w:rsidP="00F93FF3">
      <w:pPr>
        <w:pStyle w:val="Heading1"/>
      </w:pPr>
      <w:bookmarkStart w:id="6" w:name="O_621032"/>
      <w:bookmarkEnd w:id="6"/>
      <w:r w:rsidRPr="00F93FF3">
        <w:t>Elements and Performance Criteria</w:t>
      </w:r>
    </w:p>
    <w:tbl>
      <w:tblPr>
        <w:tblW w:w="0" w:type="auto"/>
        <w:tblLayout w:type="fixed"/>
        <w:tblCellMar>
          <w:left w:w="62" w:type="dxa"/>
          <w:right w:w="62" w:type="dxa"/>
        </w:tblCellMar>
        <w:tblLook w:val="0000"/>
      </w:tblPr>
      <w:tblGrid>
        <w:gridCol w:w="540"/>
        <w:gridCol w:w="2186"/>
        <w:gridCol w:w="694"/>
        <w:gridCol w:w="5760"/>
      </w:tblGrid>
      <w:tr w:rsidTr="00F93FF3">
        <w:tblPrEx>
          <w:tblW w:w="0" w:type="auto"/>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Elements describe the essential</w:t>
            </w:r>
            <w:r w:rsidRPr="00F93FF3">
              <w:t xml:space="preserve"> outcomes.</w:t>
            </w:r>
          </w:p>
        </w:tc>
        <w:tc>
          <w:tcPr>
            <w:tcW w:w="6454" w:type="dxa"/>
            <w:gridSpan w:val="2"/>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Performance criteria describe the performance needed to demonstrate achievement of the element.</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w:t>
            </w:r>
          </w:p>
        </w:tc>
        <w:tc>
          <w:tcPr>
            <w:tcW w:w="2186"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Plan work operations</w:t>
            </w: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1.1</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Specifications concerning design, fabrics, accessories and finish for the skirts are confirmed with designer/customer/client, as required</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1.2</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Work health and safety (WHS) requirements, including personal protection needs, are observed throughout the wor</w:t>
            </w:r>
            <w:r w:rsidRPr="00F93FF3">
              <w:t>k</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1.3</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Fabrics, work method and sequence are determined</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1.4</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Suitable work area is selected, prepared and cleaned of any contaminants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1.5</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Appropriate equipment and tools are selected and checked for safe operation</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1.6</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Fabric is selected and checked in terms of quantity, quality, contaminants, size, pattern and consistency</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2</w:t>
            </w:r>
          </w:p>
        </w:tc>
        <w:tc>
          <w:tcPr>
            <w:tcW w:w="2186"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Measure and mark out pattern/template</w:t>
            </w: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2.1</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Measurements are taken from furniture item to be fitted or from job sheet/specifications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2.2</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Pattern/template is developed from measurements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2.3</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Fabric is laid out and pattern/template located to conform with pattern/nap/direction of the fabric and to minimise wastage</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2.4</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Any registration points on the pattern and other instructions to match</w:t>
            </w:r>
            <w:r w:rsidRPr="00F93FF3">
              <w:t xml:space="preserve"> required pattern components are marked</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2.5</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Fabric is marked in accordance with workplace procedures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3</w:t>
            </w:r>
          </w:p>
        </w:tc>
        <w:tc>
          <w:tcPr>
            <w:tcW w:w="2186"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Cut and sew skirts</w:t>
            </w: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3.1</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Fabric is squared up to the edges or guide markings on the cutting table</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3.2</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Fabric is cut and work inspected to ensure accuracy/tolerance in accordance with workplace procedures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3.3</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Sewing machine set-up requirements and adjustments are identified and followed</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3.4</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Machine maintains required product quality and output</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3.5</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Finished skirts are checked for required quality and reprocessed, if required</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4</w:t>
            </w:r>
          </w:p>
        </w:tc>
        <w:tc>
          <w:tcPr>
            <w:tcW w:w="2186"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Complete work</w:t>
            </w: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4.1</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Workplace documentation is completed in accordance with procedures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4.2</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Waste and scrap are removed in accordance with workplace procedures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4.3</w:t>
            </w:r>
          </w:p>
        </w:tc>
        <w:tc>
          <w:tcPr>
            <w:tcW w:w="5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Machines and tools used are cleaned, inspected for serviceability and stored in accordance with workplace procedures</w:t>
            </w:r>
          </w:p>
        </w:tc>
      </w:tr>
      <w:tr w:rsidTr="00F93FF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4.4</w:t>
            </w:r>
          </w:p>
        </w:tc>
        <w:tc>
          <w:tcPr>
            <w:tcW w:w="5760" w:type="dxa"/>
            <w:tcBorders>
              <w:top w:val="nil"/>
              <w:left w:val="nil"/>
              <w:bottom w:val="nil"/>
              <w:right w:val="nil"/>
            </w:tcBorders>
            <w:tcMar>
              <w:top w:w="0" w:type="dxa"/>
              <w:left w:w="62" w:type="dxa"/>
              <w:bottom w:w="0" w:type="dxa"/>
              <w:right w:w="62" w:type="dxa"/>
            </w:tcMar>
          </w:tcPr>
          <w:p w:rsidR="00000000" w:rsidRPr="00F93FF3" w:rsidP="00F93FF3">
            <w:pPr>
              <w:pStyle w:val="BodyText"/>
            </w:pPr>
            <w:r w:rsidRPr="00F93FF3">
              <w:t>Equipment is maintained and work area is cleaned in accordance with workplace procedures</w:t>
            </w:r>
          </w:p>
        </w:tc>
      </w:tr>
    </w:tbl>
    <w:p w:rsidR="00000000" w:rsidRPr="00F93FF3" w:rsidP="00F93FF3">
      <w:pPr>
        <w:pStyle w:val="BodyText"/>
      </w:pPr>
    </w:p>
    <w:p w:rsidR="00000000" w:rsidRPr="00F93FF3" w:rsidP="00F93FF3">
      <w:pPr>
        <w:pStyle w:val="AllowPageBreak"/>
      </w:pPr>
    </w:p>
    <w:p w:rsidR="00000000" w:rsidRPr="00F93FF3" w:rsidP="00F93FF3">
      <w:pPr>
        <w:pStyle w:val="Heading1"/>
      </w:pPr>
      <w:bookmarkStart w:id="7" w:name="O_621033"/>
      <w:bookmarkEnd w:id="7"/>
      <w:r w:rsidRPr="00F93FF3">
        <w:t>Foundation Skills</w:t>
      </w:r>
    </w:p>
    <w:p w:rsidR="00000000" w:rsidRPr="00F93FF3" w:rsidP="008869A7">
      <w:pPr>
        <w:pStyle w:val="BodyText"/>
      </w:pPr>
      <w:r w:rsidRPr="00F93FF3">
        <w:t>Foundation skills essential to performance are explicit in the performance criteria of this unit of competency. Detail on appropriate performance levels for each furnishing unit of competency in reading, writing, oral communication and numeracy utilising t</w:t>
      </w:r>
      <w:r w:rsidRPr="00F93FF3">
        <w:t>he Australian Core Skills Framework (ACSF) are provided in the Furnishing Training Package Implementation Guide.</w:t>
      </w:r>
    </w:p>
    <w:p w:rsidR="00000000" w:rsidRPr="00F93FF3" w:rsidP="00F93FF3">
      <w:pPr>
        <w:pStyle w:val="Heading1"/>
      </w:pPr>
      <w:bookmarkStart w:id="8" w:name="O_621034"/>
      <w:bookmarkEnd w:id="8"/>
      <w:r w:rsidRPr="00F93FF3">
        <w:t>Range of Conditions</w:t>
      </w:r>
    </w:p>
    <w:tbl>
      <w:tblPr>
        <w:tblW w:w="0" w:type="auto"/>
        <w:tblLayout w:type="fixed"/>
        <w:tblCellMar>
          <w:left w:w="62" w:type="dxa"/>
          <w:right w:w="62" w:type="dxa"/>
        </w:tblCellMar>
        <w:tblLook w:val="0000"/>
      </w:tblPr>
      <w:tblGrid>
        <w:gridCol w:w="2760"/>
        <w:gridCol w:w="6312"/>
      </w:tblGrid>
      <w:tr w:rsidTr="00F93F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t>Specifies different work environments and conditions that may affect performance. Essential operating cond</w:t>
            </w:r>
            <w:r w:rsidRPr="00F93FF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93FF3">
              <w:t>to the work environment.</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 xml:space="preserve">WHS requirements, including legislation, building codes, material safety management systems, hazardous and dangerous goods codes, and local safe operating procedures or equivalent </w:t>
            </w:r>
          </w:p>
          <w:p w:rsidR="00000000" w:rsidRPr="00F93FF3" w:rsidP="00F93FF3">
            <w:pPr>
              <w:pStyle w:val="ListBullet"/>
            </w:pPr>
            <w:r w:rsidRPr="00F93FF3">
              <w:t>work is carried out in a</w:t>
            </w:r>
            <w:r w:rsidRPr="00F93FF3">
              <w:t>ccordance with legislative obligations, environmental legislation, relevant health regulations, manual handling procedures and organisation insurance requirements</w:t>
            </w:r>
          </w:p>
          <w:p w:rsidR="00000000" w:rsidP="00F93FF3">
            <w:pPr>
              <w:pStyle w:val="ListBullet"/>
              <w:rPr>
                <w:lang w:val="en-NZ"/>
              </w:rPr>
            </w:pPr>
            <w:r w:rsidRPr="00F93FF3">
              <w:t>work requires individuals to demonstrate some discretion, judgement and problem solving skill</w:t>
            </w:r>
            <w:r w:rsidRPr="00F93FF3">
              <w:t xml:space="preserve">s </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rPr>
                <w:rStyle w:val="SpecialBold"/>
              </w:rPr>
              <w:t>Types of skirt include:</w:t>
            </w: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knife</w:t>
            </w:r>
          </w:p>
          <w:p w:rsidR="00000000" w:rsidRPr="00F93FF3" w:rsidP="00F93FF3">
            <w:pPr>
              <w:pStyle w:val="ListBullet"/>
            </w:pPr>
            <w:r w:rsidRPr="00F93FF3">
              <w:t xml:space="preserve">box </w:t>
            </w:r>
          </w:p>
          <w:p w:rsidR="00000000" w:rsidRPr="00F93FF3" w:rsidP="00F93FF3">
            <w:pPr>
              <w:pStyle w:val="ListBullet"/>
            </w:pPr>
            <w:r w:rsidRPr="00F93FF3">
              <w:t xml:space="preserve">mock box </w:t>
            </w:r>
          </w:p>
          <w:p w:rsidR="00000000" w:rsidP="00F93FF3">
            <w:pPr>
              <w:pStyle w:val="ListBullet"/>
              <w:rPr>
                <w:lang w:val="en-NZ"/>
              </w:rPr>
            </w:pPr>
            <w:r w:rsidRPr="00F93FF3">
              <w:t>inverted</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3FF3" w:rsidP="00F93FF3">
            <w:pPr>
              <w:pStyle w:val="BodyText"/>
            </w:pPr>
            <w:r w:rsidRPr="00F93FF3">
              <w:rPr>
                <w:rStyle w:val="SpecialBold"/>
              </w:rPr>
              <w:t>Tools and equipment include:</w:t>
            </w:r>
          </w:p>
          <w:p w:rsidR="00000000" w:rsidP="00F93FF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measuring tape</w:t>
            </w:r>
          </w:p>
          <w:p w:rsidR="00000000" w:rsidRPr="00F93FF3" w:rsidP="00F93FF3">
            <w:pPr>
              <w:pStyle w:val="ListBullet"/>
            </w:pPr>
            <w:r w:rsidRPr="00F93FF3">
              <w:t>cutting table</w:t>
            </w:r>
          </w:p>
          <w:p w:rsidR="00000000" w:rsidRPr="00F93FF3" w:rsidP="00F93FF3">
            <w:pPr>
              <w:pStyle w:val="ListBullet"/>
            </w:pPr>
            <w:r w:rsidRPr="00F93FF3">
              <w:t>straight edges</w:t>
            </w:r>
          </w:p>
          <w:p w:rsidR="00000000" w:rsidRPr="00F93FF3" w:rsidP="00F93FF3">
            <w:pPr>
              <w:pStyle w:val="ListBullet"/>
            </w:pPr>
            <w:r w:rsidRPr="00F93FF3">
              <w:t>skewers</w:t>
            </w:r>
          </w:p>
          <w:p w:rsidR="00000000" w:rsidP="00F93FF3">
            <w:pPr>
              <w:pStyle w:val="ListBullet"/>
              <w:rPr>
                <w:lang w:val="en-NZ"/>
              </w:rPr>
            </w:pPr>
            <w:r w:rsidRPr="00F93FF3">
              <w:t>scissors and sewing machines</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rPr>
                <w:rStyle w:val="SpecialBold"/>
              </w:rPr>
              <w:t>Sewing machines include:</w:t>
            </w:r>
          </w:p>
        </w:tc>
        <w:tc>
          <w:tcPr>
            <w:tcW w:w="6312" w:type="dxa"/>
            <w:tcBorders>
              <w:top w:val="nil"/>
              <w:left w:val="nil"/>
              <w:bottom w:val="nil"/>
              <w:right w:val="nil"/>
            </w:tcBorders>
            <w:tcMar>
              <w:top w:w="0" w:type="dxa"/>
              <w:left w:w="62" w:type="dxa"/>
              <w:bottom w:w="0" w:type="dxa"/>
              <w:right w:w="62" w:type="dxa"/>
            </w:tcMar>
          </w:tcPr>
          <w:p w:rsidR="00000000" w:rsidP="00F93FF3">
            <w:pPr>
              <w:pStyle w:val="ListBullet"/>
              <w:rPr>
                <w:lang w:val="en-NZ"/>
              </w:rPr>
            </w:pPr>
            <w:r w:rsidRPr="00F93FF3">
              <w:t>flatbed walking foot and overlocker</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3FF3" w:rsidP="00F93FF3">
            <w:pPr>
              <w:pStyle w:val="BodyText"/>
            </w:pPr>
            <w:r w:rsidRPr="00F93FF3">
              <w:rPr>
                <w:rStyle w:val="SpecialBold"/>
              </w:rPr>
              <w:t>Sewing machi</w:t>
            </w:r>
            <w:r w:rsidRPr="00F93FF3">
              <w:rPr>
                <w:rStyle w:val="SpecialBold"/>
              </w:rPr>
              <w:t>ne set-up and adjustments include:</w:t>
            </w:r>
          </w:p>
          <w:p w:rsidR="00000000" w:rsidP="00F93FF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threading machine and winding bobbin</w:t>
            </w:r>
          </w:p>
          <w:p w:rsidR="00000000" w:rsidRPr="00F93FF3" w:rsidP="00F93FF3">
            <w:pPr>
              <w:pStyle w:val="ListBullet"/>
            </w:pPr>
            <w:r w:rsidRPr="00F93FF3">
              <w:t>setting required tensions</w:t>
            </w:r>
          </w:p>
          <w:p w:rsidR="00000000" w:rsidRPr="00F93FF3" w:rsidP="00F93FF3">
            <w:pPr>
              <w:pStyle w:val="ListBullet"/>
            </w:pPr>
            <w:r w:rsidRPr="00F93FF3">
              <w:t>setting required machine settings</w:t>
            </w:r>
          </w:p>
          <w:p w:rsidR="00000000" w:rsidRPr="00F93FF3" w:rsidP="00F93FF3">
            <w:pPr>
              <w:pStyle w:val="ListBullet"/>
            </w:pPr>
            <w:r w:rsidRPr="00F93FF3">
              <w:t>lubricating and adjusting the machine</w:t>
            </w:r>
          </w:p>
          <w:p w:rsidR="00000000" w:rsidP="00F93FF3">
            <w:pPr>
              <w:pStyle w:val="ListBullet"/>
              <w:rPr>
                <w:lang w:val="en-NZ"/>
              </w:rPr>
            </w:pPr>
            <w:r w:rsidRPr="00F93FF3">
              <w:t>testing operation for work order requirements</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3FF3" w:rsidP="00F93FF3">
            <w:pPr>
              <w:pStyle w:val="BodyText"/>
            </w:pPr>
            <w:r w:rsidRPr="00F93FF3">
              <w:rPr>
                <w:rStyle w:val="SpecialBold"/>
              </w:rPr>
              <w:t>Materials include:</w:t>
            </w:r>
          </w:p>
          <w:p w:rsidR="00000000" w:rsidP="00F93FF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fabric</w:t>
            </w:r>
          </w:p>
          <w:p w:rsidR="00000000" w:rsidRPr="00F93FF3" w:rsidP="00F93FF3">
            <w:pPr>
              <w:pStyle w:val="ListBullet"/>
            </w:pPr>
            <w:r w:rsidRPr="00F93FF3">
              <w:t>calico</w:t>
            </w:r>
          </w:p>
          <w:p w:rsidR="00000000" w:rsidRPr="00F93FF3" w:rsidP="00F93FF3">
            <w:pPr>
              <w:pStyle w:val="ListBullet"/>
            </w:pPr>
            <w:r w:rsidRPr="00F93FF3">
              <w:t>chalk</w:t>
            </w:r>
          </w:p>
          <w:p w:rsidR="00000000" w:rsidP="00F93FF3">
            <w:pPr>
              <w:pStyle w:val="ListBullet"/>
              <w:rPr>
                <w:lang w:val="en-NZ"/>
              </w:rPr>
            </w:pPr>
            <w:r w:rsidRPr="00F93FF3">
              <w:t>pattern/template material</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3FF3" w:rsidP="00F93FF3">
            <w:pPr>
              <w:pStyle w:val="BodyText"/>
            </w:pPr>
            <w:r w:rsidRPr="00F93FF3">
              <w:rPr>
                <w:rStyle w:val="SpecialBold"/>
              </w:rPr>
              <w:t>Personal protective equipment includes:</w:t>
            </w:r>
          </w:p>
          <w:p w:rsidR="00000000" w:rsidP="00F93FF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that prescribed under legislation, regulations and enterprise policies and practices:</w:t>
            </w:r>
          </w:p>
          <w:p w:rsidR="00000000" w:rsidRPr="00F93FF3" w:rsidP="00F93FF3">
            <w:pPr>
              <w:pStyle w:val="ListBullet2"/>
            </w:pPr>
            <w:r w:rsidRPr="00F93FF3">
              <w:t>safety glasses/goggle</w:t>
            </w:r>
          </w:p>
          <w:p w:rsidR="00000000" w:rsidRPr="00F93FF3" w:rsidP="00F93FF3">
            <w:pPr>
              <w:pStyle w:val="ListBullet2"/>
            </w:pPr>
            <w:r w:rsidRPr="00F93FF3">
              <w:t>hair nets</w:t>
            </w:r>
          </w:p>
          <w:p w:rsidR="00000000" w:rsidRPr="00F93FF3" w:rsidP="00F93FF3">
            <w:pPr>
              <w:pStyle w:val="ListBullet2"/>
            </w:pPr>
            <w:r w:rsidRPr="00F93FF3">
              <w:t>ear muffs/plugs</w:t>
            </w:r>
          </w:p>
          <w:p w:rsidR="00000000" w:rsidRPr="00F93FF3" w:rsidP="00F93FF3">
            <w:pPr>
              <w:pStyle w:val="ListBullet2"/>
            </w:pPr>
            <w:r w:rsidRPr="00F93FF3">
              <w:t>gloves</w:t>
            </w:r>
          </w:p>
          <w:p w:rsidR="00000000" w:rsidP="00F93FF3">
            <w:pPr>
              <w:pStyle w:val="ListBullet2"/>
              <w:rPr>
                <w:lang w:val="en-NZ"/>
              </w:rPr>
            </w:pPr>
            <w:r w:rsidRPr="00F93FF3">
              <w:t>footwear and protective clothing</w:t>
            </w:r>
          </w:p>
        </w:tc>
      </w:tr>
      <w:tr w:rsidTr="00F93F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3FF3">
            <w:pPr>
              <w:pStyle w:val="BodyText"/>
              <w:rPr>
                <w:lang w:val="en-NZ"/>
              </w:rPr>
            </w:pPr>
            <w:r w:rsidRPr="00F93FF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93FF3" w:rsidP="00F93FF3">
            <w:pPr>
              <w:pStyle w:val="ListBullet"/>
            </w:pPr>
            <w:r w:rsidRPr="00F93FF3">
              <w:t xml:space="preserve">workplace procedures relating to the use of tools and equipment </w:t>
            </w:r>
          </w:p>
          <w:p w:rsidR="00000000" w:rsidRPr="00F93FF3" w:rsidP="00F93FF3">
            <w:pPr>
              <w:pStyle w:val="ListBullet"/>
            </w:pPr>
            <w:r w:rsidRPr="00F93FF3">
              <w:t xml:space="preserve">work instructions, including job sheets, cutting lists, plans, drawings and designs </w:t>
            </w:r>
          </w:p>
          <w:p w:rsidR="00000000" w:rsidRPr="00F93FF3" w:rsidP="00F93FF3">
            <w:pPr>
              <w:pStyle w:val="ListBullet"/>
            </w:pPr>
            <w:r w:rsidRPr="00F93FF3">
              <w:t xml:space="preserve">workplace procedures relating to reporting and communication </w:t>
            </w:r>
          </w:p>
          <w:p w:rsidR="00000000" w:rsidRPr="00F93FF3" w:rsidP="00F93FF3">
            <w:pPr>
              <w:pStyle w:val="ListBullet"/>
            </w:pPr>
            <w:r w:rsidRPr="00F93FF3">
              <w:t>manufacturer specifications and operational procedures</w:t>
            </w:r>
          </w:p>
        </w:tc>
      </w:tr>
    </w:tbl>
    <w:p w:rsidR="00000000" w:rsidRPr="00F93FF3" w:rsidP="00F93FF3">
      <w:pPr>
        <w:pStyle w:val="BodyText"/>
      </w:pPr>
    </w:p>
    <w:p w:rsidR="00000000" w:rsidRPr="00F93FF3" w:rsidP="00F93FF3">
      <w:pPr>
        <w:pStyle w:val="AllowPageBreak"/>
      </w:pPr>
    </w:p>
    <w:p w:rsidR="00000000" w:rsidRPr="00F93FF3" w:rsidP="00F93FF3">
      <w:pPr>
        <w:pStyle w:val="Heading1"/>
      </w:pPr>
      <w:bookmarkStart w:id="9" w:name="O_621035"/>
      <w:bookmarkEnd w:id="9"/>
      <w:r w:rsidRPr="00F93FF3">
        <w:t>Unit Mapping Information</w:t>
      </w:r>
    </w:p>
    <w:p w:rsidR="00000000" w:rsidRPr="00F93FF3" w:rsidP="008869A7">
      <w:pPr>
        <w:pStyle w:val="BodyText"/>
      </w:pPr>
      <w:r w:rsidRPr="00F93FF3">
        <w:t>Supersedes and is equivalent to LMFUP3010B Cut, sew and fit skirts to upholstered furniture.</w:t>
      </w:r>
    </w:p>
    <w:p w:rsidR="00000000" w:rsidRPr="00F93FF3" w:rsidP="00F93FF3">
      <w:pPr>
        <w:pStyle w:val="Heading1"/>
      </w:pPr>
      <w:bookmarkStart w:id="10" w:name="O_621042"/>
      <w:bookmarkEnd w:id="10"/>
      <w:r w:rsidRPr="00F93FF3">
        <w:t>Links</w:t>
      </w:r>
    </w:p>
    <w:p w:rsidR="00000000" w:rsidRPr="00F93FF3" w:rsidP="008869A7">
      <w:pPr>
        <w:pStyle w:val="BodyText"/>
      </w:pPr>
      <w:r w:rsidRPr="00F93FF3">
        <w:t>Companion Volume implementation guides ar</w:t>
      </w:r>
      <w:r w:rsidRPr="00F93FF3">
        <w:t xml:space="preserve">e found in VETNet - </w:t>
      </w:r>
      <w:r>
        <w:fldChar w:fldCharType="begin"/>
      </w:r>
      <w:r>
        <w:instrText xml:space="preserve"> HYPERLINK "https://vetnet.gov.au/Pages/TrainingDocs.aspx?q=0601ab95-583a-4e93-b2d4-cfb27b03ed73" </w:instrText>
      </w:r>
      <w:r>
        <w:fldChar w:fldCharType="separate"/>
      </w:r>
      <w:r w:rsidRPr="000551EC">
        <w:rPr>
          <w:rStyle w:val="Hyperlink"/>
        </w:rPr>
        <w:t>https://vetnet.gov.au/Pages/TrainingDocs.aspx?q=0601ab95-583a-4e93-b2d4-cfb27b03ed73</w:t>
      </w:r>
      <w:r>
        <w:fldChar w:fldCharType="end"/>
      </w:r>
    </w:p>
    <w:p w:rsidR="00000000" w:rsidRPr="00F93FF3" w:rsidP="008869A7">
      <w:pPr>
        <w:pStyle w:val="BodyText"/>
        <w:sectPr w:rsidSect="00F93FF3">
          <w:headerReference w:type="default" r:id="rId10"/>
          <w:footerReference w:type="default" r:id="rId11"/>
          <w:pgSz w:w="11908" w:h="16833"/>
          <w:pgMar w:top="1702" w:right="1418" w:bottom="1702" w:left="1418" w:header="992" w:footer="992" w:gutter="0"/>
          <w:cols w:space="720"/>
          <w:noEndnote/>
          <w:docGrid w:linePitch="299"/>
        </w:sectPr>
      </w:pPr>
    </w:p>
    <w:p w:rsidR="00000000" w:rsidRPr="00F93FF3" w:rsidP="00F93FF3">
      <w:pPr>
        <w:pStyle w:val="SuperHeading"/>
      </w:pPr>
      <w:r w:rsidRPr="00F93FF3">
        <w:t>Assessment Requirements for MSFUP3010 Cut, sew and fit skirts to upholstered furniture</w:t>
      </w:r>
    </w:p>
    <w:p w:rsidR="00000000" w:rsidRPr="00F93FF3" w:rsidP="00F93FF3">
      <w:pPr>
        <w:pStyle w:val="Heading1"/>
      </w:pPr>
      <w:bookmarkStart w:id="11" w:name="O_621037"/>
      <w:bookmarkEnd w:id="11"/>
      <w:r w:rsidRPr="00F93FF3">
        <w:t>Modification History</w:t>
      </w:r>
    </w:p>
    <w:p w:rsidR="00000000" w:rsidRPr="00F93FF3" w:rsidP="008869A7">
      <w:pPr>
        <w:pStyle w:val="BodyText"/>
      </w:pPr>
      <w:r w:rsidRPr="00F93FF3">
        <w:t>Release 1 - New unit of competency</w:t>
      </w:r>
    </w:p>
    <w:p w:rsidR="00000000" w:rsidRPr="00F93FF3" w:rsidP="00F93FF3">
      <w:pPr>
        <w:pStyle w:val="Heading1"/>
      </w:pPr>
      <w:bookmarkStart w:id="12" w:name="O_621038"/>
      <w:bookmarkEnd w:id="12"/>
      <w:r w:rsidRPr="00F93FF3">
        <w:t>Performance Evidence</w:t>
      </w:r>
    </w:p>
    <w:p w:rsidR="00000000" w:rsidRPr="00F93FF3" w:rsidP="00F93FF3">
      <w:pPr>
        <w:pStyle w:val="ListBullet"/>
      </w:pPr>
      <w:r w:rsidRPr="00F93FF3">
        <w:t xml:space="preserve">Interpret work order and locate and apply relevant information </w:t>
      </w:r>
    </w:p>
    <w:p w:rsidR="00000000" w:rsidRPr="00F93FF3" w:rsidP="00F93FF3">
      <w:pPr>
        <w:pStyle w:val="ListBullet"/>
      </w:pPr>
      <w:r w:rsidRPr="00F93FF3">
        <w:t xml:space="preserve">Apply safe handling requirements for equipment, products and materials, including use of personal protective equipment </w:t>
      </w:r>
    </w:p>
    <w:p w:rsidR="00000000" w:rsidRPr="00F93FF3" w:rsidP="00F93FF3">
      <w:pPr>
        <w:pStyle w:val="ListBullet"/>
      </w:pPr>
      <w:r w:rsidRPr="00F93FF3">
        <w:t xml:space="preserve">Identify materials used in the work process </w:t>
      </w:r>
    </w:p>
    <w:p w:rsidR="00000000" w:rsidRPr="00F93FF3" w:rsidP="00F93FF3">
      <w:pPr>
        <w:pStyle w:val="ListBullet"/>
      </w:pPr>
      <w:r w:rsidRPr="00F93FF3">
        <w:t xml:space="preserve">Follow work instructions, operating procedures and inspection processes to: </w:t>
      </w:r>
    </w:p>
    <w:p w:rsidR="00000000" w:rsidRPr="00F93FF3" w:rsidP="00F93FF3">
      <w:pPr>
        <w:pStyle w:val="ListBullet2"/>
      </w:pPr>
      <w:r w:rsidRPr="00F93FF3">
        <w:t xml:space="preserve">minimise the </w:t>
      </w:r>
      <w:r w:rsidRPr="00F93FF3">
        <w:t xml:space="preserve">risk of injury to self or others </w:t>
      </w:r>
    </w:p>
    <w:p w:rsidR="00000000" w:rsidRPr="00F93FF3" w:rsidP="00F93FF3">
      <w:pPr>
        <w:pStyle w:val="ListBullet2"/>
      </w:pPr>
      <w:r w:rsidRPr="00F93FF3">
        <w:t xml:space="preserve">prevent damage to goods, equipment and products </w:t>
      </w:r>
    </w:p>
    <w:p w:rsidR="00000000" w:rsidRPr="00F93FF3" w:rsidP="00F93FF3">
      <w:pPr>
        <w:pStyle w:val="ListBullet2"/>
      </w:pPr>
      <w:r w:rsidRPr="00F93FF3">
        <w:t xml:space="preserve">maintain required production output and product quality </w:t>
      </w:r>
    </w:p>
    <w:p w:rsidR="00000000" w:rsidRPr="00F93FF3" w:rsidP="00F93FF3">
      <w:pPr>
        <w:pStyle w:val="ListBullet"/>
      </w:pPr>
      <w:r w:rsidRPr="00F93FF3">
        <w:t xml:space="preserve">As a minimum, measure, mark out, cut and sew the following types of skirts, two (2) of which are to be </w:t>
      </w:r>
      <w:r w:rsidRPr="00F93FF3">
        <w:t xml:space="preserve">lined and one (1) of which is to be fitted to a footstool or chair: </w:t>
      </w:r>
    </w:p>
    <w:p w:rsidR="00000000" w:rsidRPr="00F93FF3" w:rsidP="00F93FF3">
      <w:pPr>
        <w:pStyle w:val="ListBullet2"/>
      </w:pPr>
      <w:r w:rsidRPr="00F93FF3">
        <w:t xml:space="preserve">knife skirt </w:t>
      </w:r>
    </w:p>
    <w:p w:rsidR="00000000" w:rsidRPr="00F93FF3" w:rsidP="00F93FF3">
      <w:pPr>
        <w:pStyle w:val="ListBullet2"/>
      </w:pPr>
      <w:r w:rsidRPr="00F93FF3">
        <w:t xml:space="preserve">box skirt </w:t>
      </w:r>
    </w:p>
    <w:p w:rsidR="00000000" w:rsidRPr="00F93FF3" w:rsidP="00F93FF3">
      <w:pPr>
        <w:pStyle w:val="ListBullet2"/>
      </w:pPr>
      <w:r w:rsidRPr="00F93FF3">
        <w:t xml:space="preserve">mock box </w:t>
      </w:r>
    </w:p>
    <w:p w:rsidR="00000000" w:rsidRPr="00F93FF3" w:rsidP="00F93FF3">
      <w:pPr>
        <w:pStyle w:val="ListBullet2"/>
      </w:pPr>
      <w:r w:rsidRPr="00F93FF3">
        <w:t xml:space="preserve">inverted </w:t>
      </w:r>
    </w:p>
    <w:p w:rsidR="00000000" w:rsidRPr="00F93FF3" w:rsidP="00F93FF3">
      <w:pPr>
        <w:pStyle w:val="ListBullet"/>
      </w:pPr>
      <w:r w:rsidRPr="00F93FF3">
        <w:t xml:space="preserve">Use mathematical ideas and techniques to correctly complete measurements, calculate area and estimate material requirements </w:t>
      </w:r>
    </w:p>
    <w:p w:rsidR="00000000" w:rsidRPr="00F93FF3" w:rsidP="00F93FF3">
      <w:pPr>
        <w:pStyle w:val="ListBullet"/>
      </w:pPr>
      <w:r w:rsidRPr="00F93FF3">
        <w:t>Communicate idea</w:t>
      </w:r>
      <w:r w:rsidRPr="00F93FF3">
        <w:t xml:space="preserve">s and information to enable confirmation of work requirements and specifications and the reporting of work outcomes and problems, interpret basic plans and follow safety procedures </w:t>
      </w:r>
    </w:p>
    <w:p w:rsidR="00000000" w:rsidRPr="00F93FF3" w:rsidP="00F93FF3">
      <w:pPr>
        <w:pStyle w:val="ListBullet"/>
      </w:pPr>
      <w:r w:rsidRPr="00F93FF3">
        <w:t>Avoid backtracking, work flow interruptions or wastage</w:t>
      </w:r>
    </w:p>
    <w:p w:rsidR="00000000" w:rsidRPr="00F93FF3" w:rsidP="00F93FF3">
      <w:pPr>
        <w:pStyle w:val="ListBullet"/>
      </w:pPr>
      <w:r w:rsidRPr="00F93FF3">
        <w:t>Work with others an</w:t>
      </w:r>
      <w:r w:rsidRPr="00F93FF3">
        <w:t>d in a team by recognising dependencies and using cooperative approaches to optimise work flow and productivity</w:t>
      </w:r>
    </w:p>
    <w:p w:rsidR="00000000" w:rsidRPr="00F93FF3" w:rsidP="00F93FF3">
      <w:pPr>
        <w:pStyle w:val="AllowPageBreak"/>
      </w:pPr>
    </w:p>
    <w:p w:rsidR="00000000" w:rsidRPr="00F93FF3" w:rsidP="00F93FF3">
      <w:pPr>
        <w:pStyle w:val="Heading1"/>
      </w:pPr>
      <w:bookmarkStart w:id="13" w:name="O_621039"/>
      <w:bookmarkEnd w:id="13"/>
      <w:r w:rsidRPr="00F93FF3">
        <w:t>Knowledge Evidence</w:t>
      </w:r>
    </w:p>
    <w:p w:rsidR="00000000" w:rsidRPr="00F93FF3" w:rsidP="00F93FF3">
      <w:pPr>
        <w:pStyle w:val="ListBullet"/>
      </w:pPr>
      <w:r w:rsidRPr="00F93FF3">
        <w:t xml:space="preserve">Work requirements, including workplace standards and inspection procedures </w:t>
      </w:r>
    </w:p>
    <w:p w:rsidR="00000000" w:rsidRPr="00F93FF3" w:rsidP="00F93FF3">
      <w:pPr>
        <w:pStyle w:val="ListBullet"/>
      </w:pPr>
      <w:r w:rsidRPr="00F93FF3">
        <w:t>Work flow in relation to the fabrication of skirts</w:t>
      </w:r>
    </w:p>
    <w:p w:rsidR="00000000" w:rsidRPr="00F93FF3" w:rsidP="00F93FF3">
      <w:pPr>
        <w:pStyle w:val="ListBullet"/>
      </w:pPr>
      <w:r w:rsidRPr="00F93FF3">
        <w:t xml:space="preserve">Fabric types and characteristics, common faults and inspection procedures </w:t>
      </w:r>
    </w:p>
    <w:p w:rsidR="00000000" w:rsidRPr="00F93FF3" w:rsidP="00F93FF3">
      <w:pPr>
        <w:pStyle w:val="ListBullet"/>
      </w:pPr>
      <w:r w:rsidRPr="00F93FF3">
        <w:t>Design features of the finished furnishing items in relation to laying out the pattern and cutting the fabric</w:t>
      </w:r>
    </w:p>
    <w:p w:rsidR="00000000" w:rsidRPr="00F93FF3" w:rsidP="00F93FF3">
      <w:pPr>
        <w:pStyle w:val="AllowPageBreak"/>
      </w:pPr>
    </w:p>
    <w:p w:rsidR="00000000" w:rsidRPr="00F93FF3" w:rsidP="00F93FF3">
      <w:pPr>
        <w:pStyle w:val="Heading1"/>
      </w:pPr>
      <w:bookmarkStart w:id="14" w:name="O_621040"/>
      <w:bookmarkEnd w:id="14"/>
      <w:r w:rsidRPr="00F93FF3">
        <w:t>Ass</w:t>
      </w:r>
      <w:r w:rsidRPr="00F93FF3">
        <w:t>essment Conditions</w:t>
      </w:r>
    </w:p>
    <w:p w:rsidR="00000000" w:rsidRPr="00F93FF3" w:rsidP="00F93FF3">
      <w:pPr>
        <w:pStyle w:val="ListBullet"/>
      </w:pPr>
      <w:r w:rsidRPr="00F93FF3">
        <w:t>Assessors must:</w:t>
      </w:r>
    </w:p>
    <w:p w:rsidR="00000000" w:rsidRPr="00F93FF3" w:rsidP="00F93FF3">
      <w:pPr>
        <w:pStyle w:val="ListBullet2"/>
      </w:pPr>
      <w:r w:rsidRPr="00F93FF3">
        <w:t>hold training and assessment competencies as determined by the National Skills Standards Council (NSSC) or its successors</w:t>
      </w:r>
    </w:p>
    <w:p w:rsidR="00000000" w:rsidRPr="00F93FF3" w:rsidP="00F93FF3">
      <w:pPr>
        <w:pStyle w:val="ListBullet2"/>
      </w:pPr>
      <w:r w:rsidRPr="00F93FF3">
        <w:t>have vocational competency in the furnishing industry at least to the level being assessed with b</w:t>
      </w:r>
      <w:r w:rsidRPr="00F93FF3">
        <w:t xml:space="preserve">road industry knowledge and experience, usually combined with a relevant industry qualification </w:t>
      </w:r>
    </w:p>
    <w:p w:rsidR="00000000" w:rsidRPr="00F93FF3" w:rsidP="00F93FF3">
      <w:pPr>
        <w:pStyle w:val="ListBullet2"/>
      </w:pPr>
      <w:r w:rsidRPr="00F93FF3">
        <w:t>be familiar with the current skills and knowledge used and have relevant, current experience in the furnishing industry.</w:t>
      </w:r>
    </w:p>
    <w:p w:rsidR="00000000" w:rsidRPr="00F93FF3" w:rsidP="00F93FF3">
      <w:pPr>
        <w:pStyle w:val="ListBullet"/>
      </w:pPr>
      <w:r w:rsidRPr="00F93FF3">
        <w:t>Assessment methods must confirm consi</w:t>
      </w:r>
      <w:r w:rsidRPr="00F93FF3">
        <w:t xml:space="preserve">stency of performance over time rather than a single assessment event and in a range of workplace relevant contexts. </w:t>
      </w:r>
    </w:p>
    <w:p w:rsidR="00000000" w:rsidRPr="00F93FF3" w:rsidP="00F93FF3">
      <w:pPr>
        <w:pStyle w:val="ListBullet"/>
      </w:pPr>
      <w:r w:rsidRPr="00F93FF3">
        <w:t>Assessment must be by observation of relevant tasks with questioning on underpinning knowledge and, where applicable, multimedia evidence,</w:t>
      </w:r>
      <w:r w:rsidRPr="00F93FF3">
        <w:t xml:space="preserve"> supervisor’s reports, projects and work samples. </w:t>
      </w:r>
    </w:p>
    <w:p w:rsidR="00000000" w:rsidRPr="00F93FF3" w:rsidP="00F93FF3">
      <w:pPr>
        <w:pStyle w:val="ListBullet"/>
      </w:pPr>
      <w:r w:rsidRPr="00F93FF3">
        <w:t>Assessment is to be conducted on single units of competency or in conjunction with other related units of competency. Foundation skills are integral to competent performance in the unit and should not be a</w:t>
      </w:r>
      <w:r w:rsidRPr="00F93FF3">
        <w:t>ssessed separately.</w:t>
      </w:r>
    </w:p>
    <w:p w:rsidR="00000000" w:rsidRPr="00F93FF3" w:rsidP="00F93FF3">
      <w:pPr>
        <w:pStyle w:val="ListBullet"/>
      </w:pPr>
      <w:r w:rsidRPr="00F93FF3">
        <w:t>Assessment must occur on the job or in a workplace simulated facility with relevant process, equipment, materials, work instructions and deadlines.</w:t>
      </w:r>
    </w:p>
    <w:p w:rsidR="00000000" w:rsidRPr="00F93FF3" w:rsidP="00F93FF3">
      <w:pPr>
        <w:pStyle w:val="ListBullet"/>
      </w:pPr>
      <w:r w:rsidRPr="00F93FF3">
        <w:t>Access is required to scissors, cutting table, fabric, sewing machines a work order on furniture to be fitted.</w:t>
      </w:r>
    </w:p>
    <w:p w:rsidR="00000000" w:rsidRPr="00F93FF3" w:rsidP="00F93FF3">
      <w:pPr>
        <w:pStyle w:val="AllowPageBreak"/>
      </w:pPr>
    </w:p>
    <w:p w:rsidR="00000000" w:rsidRPr="00F93FF3" w:rsidP="00F93FF3">
      <w:pPr>
        <w:pStyle w:val="Heading1"/>
      </w:pPr>
      <w:bookmarkStart w:id="15" w:name="O_621043"/>
      <w:bookmarkEnd w:id="15"/>
      <w:r w:rsidRPr="00F93FF3">
        <w:t>Links</w:t>
      </w:r>
    </w:p>
    <w:p w:rsidR="00000000" w:rsidRPr="00F93FF3" w:rsidP="008869A7">
      <w:pPr>
        <w:pStyle w:val="BodyText"/>
      </w:pPr>
      <w:r w:rsidRPr="00F93FF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551EC">
        <w:rPr>
          <w:rStyle w:val="Hyperlink"/>
        </w:rPr>
        <w:t>https://vetnet.gov.au/Pages/TrainingDocs.aspx?q=0601ab95-583a-4e93-b2d4-cfb27b03ed73</w:t>
      </w:r>
      <w:r>
        <w:fldChar w:fldCharType="end"/>
      </w:r>
    </w:p>
    <w:p w:rsidR="00000000" w:rsidRPr="00F93FF3" w:rsidP="00F93FF3"/>
    <w:sectPr w:rsidSect="00F93F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rsidRPr="008869A7" w:rsidP="00886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A7" w:rsidP="00F93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69A7" w:rsidP="00F93F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69A7" w:rsidP="00F93F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rsidP="00F93FF3">
    <w:pPr>
      <w:pStyle w:val="Footer"/>
      <w:framePr w:wrap="around"/>
    </w:pPr>
    <w:r>
      <w:fldChar w:fldCharType="begin"/>
    </w:r>
    <w:r>
      <w:instrText xml:space="preserve"> DOCPROPERTY  Subject  \* MERGEFORMAT </w:instrText>
    </w:r>
    <w:r>
      <w:fldChar w:fldCharType="separate"/>
    </w:r>
    <w:r w:rsidR="008869A7">
      <w:t>Approved</w:t>
    </w:r>
    <w:r w:rsidR="008869A7">
      <w:fldChar w:fldCharType="end"/>
    </w:r>
    <w:r>
      <w:tab/>
      <w:t xml:space="preserve">Page </w:t>
    </w:r>
    <w:r>
      <w:fldChar w:fldCharType="begin"/>
    </w:r>
    <w:r>
      <w:instrText xml:space="preserve"> PAGE  \* Arabic  \* MERGEFORMAT </w:instrText>
    </w:r>
    <w:r>
      <w:fldChar w:fldCharType="separate"/>
    </w:r>
    <w:r w:rsidR="008869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9A7">
      <w:rPr>
        <w:noProof/>
      </w:rPr>
      <w:t>5</w:t>
    </w:r>
    <w:r>
      <w:rPr>
        <w:noProof/>
      </w:rPr>
      <w:fldChar w:fldCharType="end"/>
    </w:r>
  </w:p>
  <w:p w:rsidR="00F93FF3" w:rsidP="00F93FF3">
    <w:pPr>
      <w:pStyle w:val="Footer"/>
      <w:framePr w:wrap="around"/>
    </w:pPr>
    <w:r>
      <w:t xml:space="preserve">© Commonwealth of Australia, </w:t>
    </w:r>
    <w:r>
      <w:fldChar w:fldCharType="begin"/>
    </w:r>
    <w:r>
      <w:instrText xml:space="preserve"> DATE  \@ "yyyy"  \* MERGEFORMAT </w:instrText>
    </w:r>
    <w:r>
      <w:fldChar w:fldCharType="separate"/>
    </w:r>
    <w:r w:rsidR="008869A7">
      <w:rPr>
        <w:noProof/>
      </w:rPr>
      <w:t>2025</w:t>
    </w:r>
    <w:r>
      <w:fldChar w:fldCharType="end"/>
    </w:r>
    <w:r>
      <w:tab/>
    </w:r>
    <w:r>
      <w:fldChar w:fldCharType="begin"/>
    </w:r>
    <w:r>
      <w:instrText xml:space="preserve"> DOCPROPERTY  Author  \* MERGEFORMAT </w:instrText>
    </w:r>
    <w:r>
      <w:fldChar w:fldCharType="separate"/>
    </w:r>
    <w:r w:rsidR="008869A7">
      <w:t>Skills Insight</w:t>
    </w:r>
    <w:r w:rsidR="008869A7">
      <w:fldChar w:fldCharType="end"/>
    </w:r>
  </w:p>
  <w:p w:rsidR="00F93FF3" w:rsidP="00F93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FF3" w:rsidRPr="008869A7" w:rsidP="008869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A7" w:rsidRPr="002D2AF8" w:rsidP="00F93FF3">
    <w:pPr>
      <w:pStyle w:val="Header"/>
      <w:framePr w:wrap="around"/>
    </w:pPr>
    <w:r>
      <w:fldChar w:fldCharType="begin"/>
    </w:r>
    <w:r>
      <w:instrText xml:space="preserve"> TITLE   \* MERGEFORMAT </w:instrText>
    </w:r>
    <w:r>
      <w:fldChar w:fldCharType="separate"/>
    </w:r>
    <w:r>
      <w:t>MSFUP3010 Cut, sew and fit skirts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69A7" w:rsidP="00F93F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F3" w:rsidRPr="002D2AF8" w:rsidP="00F93FF3">
    <w:pPr>
      <w:pStyle w:val="Header"/>
      <w:framePr w:wrap="around"/>
    </w:pPr>
    <w:r>
      <w:fldChar w:fldCharType="begin"/>
    </w:r>
    <w:r>
      <w:instrText xml:space="preserve"> TITLE   \* MERGEFORMAT </w:instrText>
    </w:r>
    <w:r>
      <w:fldChar w:fldCharType="separate"/>
    </w:r>
    <w:r w:rsidR="008869A7">
      <w:t>MSFUP3010 Cut, sew and fit skirts to upholstered furniture</w:t>
    </w:r>
    <w:r w:rsidR="008869A7">
      <w:fldChar w:fldCharType="end"/>
    </w:r>
    <w:r>
      <w:tab/>
      <w:t xml:space="preserve">Date this document was generated: </w:t>
    </w:r>
    <w:r>
      <w:fldChar w:fldCharType="begin"/>
    </w:r>
    <w:r>
      <w:instrText xml:space="preserve"> CREATEDATE  \@ "d MMMM yyyy"  \* MERGEFORMAT </w:instrText>
    </w:r>
    <w:r>
      <w:fldChar w:fldCharType="separate"/>
    </w:r>
    <w:r w:rsidR="008869A7">
      <w:rPr>
        <w:noProof/>
      </w:rPr>
      <w:t>2 March 2025</w:t>
    </w:r>
    <w:r>
      <w:fldChar w:fldCharType="end"/>
    </w:r>
  </w:p>
  <w:p w:rsidR="00F93FF3" w:rsidP="00F93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62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EC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E0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FF3"/>
    <w:pPr>
      <w:spacing w:before="360" w:after="60"/>
      <w:outlineLvl w:val="0"/>
    </w:pPr>
    <w:rPr>
      <w:sz w:val="32"/>
    </w:rPr>
  </w:style>
  <w:style w:type="paragraph" w:styleId="Heading2">
    <w:name w:val="heading 2"/>
    <w:basedOn w:val="HeadingBase"/>
    <w:next w:val="BodyText"/>
    <w:link w:val="Heading2Char"/>
    <w:qFormat/>
    <w:rsid w:val="00F93FF3"/>
    <w:pPr>
      <w:keepLines/>
      <w:spacing w:before="240" w:after="120"/>
      <w:outlineLvl w:val="1"/>
    </w:pPr>
    <w:rPr>
      <w:sz w:val="28"/>
      <w:szCs w:val="40"/>
    </w:rPr>
  </w:style>
  <w:style w:type="paragraph" w:styleId="Heading3">
    <w:name w:val="heading 3"/>
    <w:basedOn w:val="HeadingBase"/>
    <w:next w:val="BodyText"/>
    <w:link w:val="Heading3Char"/>
    <w:qFormat/>
    <w:rsid w:val="00F93FF3"/>
    <w:pPr>
      <w:spacing w:before="180" w:after="120"/>
      <w:outlineLvl w:val="2"/>
    </w:pPr>
    <w:rPr>
      <w:spacing w:val="-10"/>
      <w:kern w:val="32"/>
    </w:rPr>
  </w:style>
  <w:style w:type="paragraph" w:styleId="Heading4">
    <w:name w:val="heading 4"/>
    <w:basedOn w:val="HeadingBase"/>
    <w:next w:val="BodyText"/>
    <w:link w:val="Heading4Char"/>
    <w:qFormat/>
    <w:rsid w:val="00F93FF3"/>
    <w:pPr>
      <w:spacing w:before="160" w:after="120"/>
      <w:outlineLvl w:val="3"/>
    </w:pPr>
    <w:rPr>
      <w:sz w:val="22"/>
    </w:rPr>
  </w:style>
  <w:style w:type="paragraph" w:styleId="Heading5">
    <w:name w:val="heading 5"/>
    <w:basedOn w:val="HeadingBase"/>
    <w:next w:val="Normal"/>
    <w:link w:val="Heading5Char"/>
    <w:qFormat/>
    <w:rsid w:val="00F93FF3"/>
    <w:pPr>
      <w:spacing w:before="80"/>
      <w:outlineLvl w:val="4"/>
    </w:pPr>
    <w:rPr>
      <w:color w:val="918585"/>
      <w:sz w:val="20"/>
    </w:rPr>
  </w:style>
  <w:style w:type="paragraph" w:styleId="Heading6">
    <w:name w:val="heading 6"/>
    <w:basedOn w:val="HeadingBase"/>
    <w:next w:val="Normal"/>
    <w:link w:val="Heading6Char"/>
    <w:qFormat/>
    <w:rsid w:val="00F93FF3"/>
    <w:pPr>
      <w:spacing w:before="60"/>
      <w:outlineLvl w:val="5"/>
    </w:pPr>
    <w:rPr>
      <w:color w:val="918585"/>
      <w:sz w:val="20"/>
    </w:rPr>
  </w:style>
  <w:style w:type="paragraph" w:styleId="Heading7">
    <w:name w:val="heading 7"/>
    <w:basedOn w:val="Normal"/>
    <w:next w:val="Normal"/>
    <w:link w:val="Heading7Char"/>
    <w:qFormat/>
    <w:rsid w:val="00F93FF3"/>
    <w:pPr>
      <w:ind w:left="720"/>
      <w:outlineLvl w:val="6"/>
    </w:pPr>
    <w:rPr>
      <w:i/>
    </w:rPr>
  </w:style>
  <w:style w:type="paragraph" w:styleId="Heading8">
    <w:name w:val="heading 8"/>
    <w:basedOn w:val="Normal"/>
    <w:next w:val="Normal"/>
    <w:link w:val="Heading8Char"/>
    <w:qFormat/>
    <w:rsid w:val="00F93FF3"/>
    <w:pPr>
      <w:ind w:left="720"/>
      <w:outlineLvl w:val="7"/>
    </w:pPr>
    <w:rPr>
      <w:i/>
    </w:rPr>
  </w:style>
  <w:style w:type="paragraph" w:styleId="Heading9">
    <w:name w:val="heading 9"/>
    <w:basedOn w:val="Normal"/>
    <w:next w:val="Normal"/>
    <w:link w:val="Heading9Char"/>
    <w:qFormat/>
    <w:rsid w:val="00F93FF3"/>
    <w:pPr>
      <w:ind w:left="720"/>
      <w:outlineLvl w:val="8"/>
    </w:pPr>
    <w:rPr>
      <w:i/>
    </w:rPr>
  </w:style>
  <w:style w:type="character" w:default="1" w:styleId="DefaultParagraphFont">
    <w:name w:val="Default Paragraph Font"/>
    <w:uiPriority w:val="1"/>
    <w:unhideWhenUsed/>
    <w:rsid w:val="00F93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FF3"/>
  </w:style>
  <w:style w:type="character" w:customStyle="1" w:styleId="Heading1Char">
    <w:name w:val="Heading 1 Char"/>
    <w:basedOn w:val="DefaultParagraphFont"/>
    <w:link w:val="Heading1"/>
    <w:rsid w:val="00F93FF3"/>
    <w:rPr>
      <w:rFonts w:ascii="Times New Roman" w:eastAsia="Times New Roman" w:hAnsi="Times New Roman" w:cs="Times New Roman"/>
      <w:b/>
      <w:sz w:val="32"/>
      <w:szCs w:val="20"/>
      <w:lang w:eastAsia="en-US"/>
    </w:rPr>
  </w:style>
  <w:style w:type="paragraph" w:styleId="BodyText">
    <w:name w:val="Body Text"/>
    <w:basedOn w:val="Normal"/>
    <w:link w:val="BodyTextChar"/>
    <w:rsid w:val="00F93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FF3"/>
    <w:rPr>
      <w:rFonts w:ascii="Times New Roman" w:eastAsia="Times New Roman" w:hAnsi="Times New Roman" w:cs="Times New Roman"/>
      <w:sz w:val="24"/>
      <w:lang w:eastAsia="en-US"/>
    </w:rPr>
  </w:style>
  <w:style w:type="paragraph" w:styleId="ListBullet">
    <w:name w:val="List Bullet"/>
    <w:basedOn w:val="List"/>
    <w:rsid w:val="00F93FF3"/>
    <w:pPr>
      <w:numPr>
        <w:numId w:val="12"/>
      </w:numPr>
      <w:tabs>
        <w:tab w:val="clear" w:pos="340"/>
      </w:tabs>
      <w:spacing w:before="40" w:after="40"/>
    </w:pPr>
  </w:style>
  <w:style w:type="character" w:customStyle="1" w:styleId="SpecialBold">
    <w:name w:val="Special Bold"/>
    <w:basedOn w:val="DefaultParagraphFont"/>
    <w:rsid w:val="00F93FF3"/>
    <w:rPr>
      <w:b/>
      <w:spacing w:val="0"/>
    </w:rPr>
  </w:style>
  <w:style w:type="paragraph" w:styleId="ListBullet2">
    <w:name w:val="List Bullet 2"/>
    <w:basedOn w:val="List2"/>
    <w:rsid w:val="00F93FF3"/>
    <w:pPr>
      <w:numPr>
        <w:numId w:val="13"/>
      </w:numPr>
      <w:tabs>
        <w:tab w:val="clear" w:pos="680"/>
      </w:tabs>
    </w:pPr>
  </w:style>
  <w:style w:type="paragraph" w:customStyle="1" w:styleId="SuperHeading">
    <w:name w:val="SuperHeading"/>
    <w:basedOn w:val="Normal"/>
    <w:rsid w:val="00F93FF3"/>
    <w:pPr>
      <w:spacing w:before="240" w:after="120"/>
      <w:outlineLvl w:val="0"/>
    </w:pPr>
    <w:rPr>
      <w:rFonts w:ascii="Times New Roman" w:hAnsi="Times New Roman"/>
      <w:b/>
      <w:sz w:val="32"/>
    </w:rPr>
  </w:style>
  <w:style w:type="paragraph" w:customStyle="1" w:styleId="AllowPageBreak">
    <w:name w:val="AllowPageBreak"/>
    <w:rsid w:val="00F93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FF3"/>
    <w:rPr>
      <w:rFonts w:ascii="Courier New" w:eastAsia="Times New Roman" w:hAnsi="Courier New" w:cs="Times New Roman"/>
      <w:i/>
      <w:szCs w:val="20"/>
      <w:lang w:eastAsia="en-US"/>
    </w:rPr>
  </w:style>
  <w:style w:type="paragraph" w:customStyle="1" w:styleId="HeadingBase">
    <w:name w:val="Heading Base"/>
    <w:rsid w:val="00F93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FF3"/>
    <w:pPr>
      <w:tabs>
        <w:tab w:val="right" w:leader="dot" w:pos="9072"/>
      </w:tabs>
      <w:ind w:left="567"/>
    </w:pPr>
    <w:rPr>
      <w:szCs w:val="22"/>
    </w:rPr>
  </w:style>
  <w:style w:type="paragraph" w:customStyle="1" w:styleId="TOCBase">
    <w:name w:val="TOC Base"/>
    <w:rsid w:val="00F93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FF3"/>
    <w:pPr>
      <w:tabs>
        <w:tab w:val="right" w:leader="dot" w:pos="9072"/>
      </w:tabs>
      <w:spacing w:before="40" w:after="40"/>
      <w:ind w:left="284"/>
    </w:pPr>
    <w:rPr>
      <w:rFonts w:ascii="Times New Roman" w:hAnsi="Times New Roman"/>
    </w:rPr>
  </w:style>
  <w:style w:type="paragraph" w:styleId="TOC1">
    <w:name w:val="toc 1"/>
    <w:basedOn w:val="TOCBase"/>
    <w:next w:val="Normal"/>
    <w:rsid w:val="00F93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FF3"/>
    <w:rPr>
      <w:rFonts w:ascii="Times New Roman" w:eastAsia="Times New Roman" w:hAnsi="Times New Roman" w:cs="Times New Roman"/>
      <w:sz w:val="16"/>
      <w:lang w:eastAsia="en-US"/>
    </w:rPr>
  </w:style>
  <w:style w:type="paragraph" w:styleId="Title">
    <w:name w:val="Title"/>
    <w:basedOn w:val="HeadingBase"/>
    <w:link w:val="TitleChar"/>
    <w:qFormat/>
    <w:rsid w:val="00F93FF3"/>
    <w:pPr>
      <w:spacing w:before="5040"/>
      <w:jc w:val="center"/>
    </w:pPr>
    <w:rPr>
      <w:sz w:val="48"/>
      <w:szCs w:val="72"/>
      <w:lang w:val="en-US"/>
    </w:rPr>
  </w:style>
  <w:style w:type="character" w:customStyle="1" w:styleId="TitleChar">
    <w:name w:val="Title Char"/>
    <w:basedOn w:val="DefaultParagraphFont"/>
    <w:link w:val="Title"/>
    <w:rsid w:val="00F93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FF3"/>
    <w:pPr>
      <w:tabs>
        <w:tab w:val="left" w:pos="3600"/>
        <w:tab w:val="left" w:pos="3958"/>
      </w:tabs>
    </w:pPr>
  </w:style>
  <w:style w:type="paragraph" w:styleId="List">
    <w:name w:val="List"/>
    <w:basedOn w:val="BodyText"/>
    <w:next w:val="BodyText"/>
    <w:rsid w:val="00F93FF3"/>
    <w:pPr>
      <w:tabs>
        <w:tab w:val="left" w:pos="340"/>
      </w:tabs>
      <w:spacing w:before="60" w:after="60"/>
      <w:ind w:left="340" w:hanging="340"/>
    </w:pPr>
  </w:style>
  <w:style w:type="paragraph" w:customStyle="1" w:styleId="Note">
    <w:name w:val="Note"/>
    <w:basedOn w:val="BodyText"/>
    <w:rsid w:val="00F93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FF3"/>
    <w:pPr>
      <w:framePr w:wrap="auto" w:hAnchor="text" w:y="6049"/>
    </w:pPr>
    <w:rPr>
      <w:color w:val="000000"/>
      <w:sz w:val="40"/>
    </w:rPr>
  </w:style>
  <w:style w:type="paragraph" w:customStyle="1" w:styleId="TOCTitle">
    <w:name w:val="TOCTitle"/>
    <w:basedOn w:val="Heading1"/>
    <w:rsid w:val="00F93FF3"/>
    <w:pPr>
      <w:spacing w:after="240"/>
      <w:jc w:val="center"/>
      <w:outlineLvl w:val="9"/>
    </w:pPr>
    <w:rPr>
      <w:caps/>
    </w:rPr>
  </w:style>
  <w:style w:type="paragraph" w:customStyle="1" w:styleId="Version">
    <w:name w:val="Version"/>
    <w:rsid w:val="00F93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FF3"/>
    <w:pPr>
      <w:keepNext w:val="0"/>
      <w:tabs>
        <w:tab w:val="right" w:pos="4176"/>
      </w:tabs>
      <w:ind w:left="198" w:hanging="198"/>
    </w:pPr>
    <w:rPr>
      <w:rFonts w:ascii="Garamond" w:hAnsi="Garamond"/>
    </w:rPr>
  </w:style>
  <w:style w:type="paragraph" w:styleId="IndexHeading">
    <w:name w:val="index heading"/>
    <w:basedOn w:val="Normal"/>
    <w:next w:val="Index1"/>
    <w:semiHidden/>
    <w:rsid w:val="00F93FF3"/>
    <w:pPr>
      <w:spacing w:before="120" w:after="120"/>
    </w:pPr>
    <w:rPr>
      <w:rFonts w:ascii="Arial" w:hAnsi="Arial"/>
      <w:b/>
      <w:color w:val="918585"/>
      <w:sz w:val="24"/>
    </w:rPr>
  </w:style>
  <w:style w:type="paragraph" w:styleId="Header">
    <w:name w:val="header"/>
    <w:basedOn w:val="Normal"/>
    <w:link w:val="HeaderChar"/>
    <w:rsid w:val="00F93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FF3"/>
    <w:rPr>
      <w:rFonts w:ascii="Times New Roman" w:eastAsia="Times New Roman" w:hAnsi="Times New Roman" w:cs="Times New Roman"/>
      <w:sz w:val="16"/>
      <w:szCs w:val="20"/>
      <w:lang w:val="en-GB" w:eastAsia="en-US"/>
    </w:rPr>
  </w:style>
  <w:style w:type="paragraph" w:customStyle="1" w:styleId="Chapter">
    <w:name w:val="Chapter"/>
    <w:basedOn w:val="Normal"/>
    <w:rsid w:val="00F93FF3"/>
    <w:pPr>
      <w:spacing w:before="240"/>
    </w:pPr>
    <w:rPr>
      <w:rFonts w:ascii="Times New Roman" w:hAnsi="Times New Roman"/>
      <w:smallCaps/>
      <w:spacing w:val="80"/>
      <w:sz w:val="28"/>
    </w:rPr>
  </w:style>
  <w:style w:type="paragraph" w:customStyle="1" w:styleId="InChapter">
    <w:name w:val="InChapter"/>
    <w:basedOn w:val="Heading3"/>
    <w:rsid w:val="00F93FF3"/>
    <w:pPr>
      <w:spacing w:after="240"/>
      <w:outlineLvl w:val="9"/>
    </w:pPr>
    <w:rPr>
      <w:noProof/>
    </w:rPr>
  </w:style>
  <w:style w:type="paragraph" w:styleId="Index2">
    <w:name w:val="index 2"/>
    <w:basedOn w:val="Normal"/>
    <w:next w:val="Normal"/>
    <w:semiHidden/>
    <w:rsid w:val="00F93FF3"/>
    <w:pPr>
      <w:tabs>
        <w:tab w:val="right" w:pos="4176"/>
      </w:tabs>
      <w:ind w:left="568" w:hanging="284"/>
    </w:pPr>
    <w:rPr>
      <w:rFonts w:ascii="Garamond" w:hAnsi="Garamond"/>
    </w:rPr>
  </w:style>
  <w:style w:type="paragraph" w:customStyle="1" w:styleId="Byline">
    <w:name w:val="Byline"/>
    <w:rsid w:val="00F93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FF3"/>
    <w:pPr>
      <w:tabs>
        <w:tab w:val="clear" w:pos="3600"/>
        <w:tab w:val="clear" w:pos="3958"/>
      </w:tabs>
      <w:jc w:val="right"/>
    </w:pPr>
  </w:style>
  <w:style w:type="character" w:styleId="Emphasis">
    <w:name w:val="Emphasis"/>
    <w:basedOn w:val="DefaultParagraphFont"/>
    <w:qFormat/>
    <w:rsid w:val="00F93FF3"/>
    <w:rPr>
      <w:i/>
    </w:rPr>
  </w:style>
  <w:style w:type="paragraph" w:styleId="Caption">
    <w:name w:val="caption"/>
    <w:basedOn w:val="BodyText"/>
    <w:next w:val="Normal"/>
    <w:qFormat/>
    <w:rsid w:val="00F93FF3"/>
    <w:pPr>
      <w:framePr w:w="2268" w:hSpace="181" w:vSpace="181" w:wrap="around" w:vAnchor="text" w:hAnchor="page" w:x="1135" w:y="285" w:anchorLock="1"/>
    </w:pPr>
    <w:rPr>
      <w:i/>
    </w:rPr>
  </w:style>
  <w:style w:type="paragraph" w:customStyle="1" w:styleId="MiniTOCTitle">
    <w:name w:val="MiniTOCTitle"/>
    <w:basedOn w:val="Heading4"/>
    <w:rsid w:val="00F93FF3"/>
    <w:pPr>
      <w:spacing w:before="240"/>
      <w:outlineLvl w:val="9"/>
    </w:pPr>
    <w:rPr>
      <w:noProof/>
      <w:sz w:val="24"/>
    </w:rPr>
  </w:style>
  <w:style w:type="paragraph" w:customStyle="1" w:styleId="MiniTOCItem">
    <w:name w:val="MiniTOCItem"/>
    <w:basedOn w:val="ListBullet"/>
    <w:rsid w:val="00F93FF3"/>
    <w:pPr>
      <w:numPr>
        <w:numId w:val="0"/>
      </w:numPr>
      <w:tabs>
        <w:tab w:val="right" w:leader="dot" w:pos="6521"/>
      </w:tabs>
      <w:spacing w:before="0" w:after="0"/>
    </w:pPr>
  </w:style>
  <w:style w:type="paragraph" w:customStyle="1" w:styleId="TOFTitle">
    <w:name w:val="TOFTitle"/>
    <w:basedOn w:val="TOCTitle"/>
    <w:rsid w:val="00F93FF3"/>
  </w:style>
  <w:style w:type="paragraph" w:styleId="TableofFigures">
    <w:name w:val="table of figures"/>
    <w:basedOn w:val="Normal"/>
    <w:next w:val="Normal"/>
    <w:semiHidden/>
    <w:rsid w:val="00F93FF3"/>
    <w:pPr>
      <w:tabs>
        <w:tab w:val="right" w:leader="dot" w:pos="9072"/>
      </w:tabs>
      <w:ind w:left="970" w:hanging="403"/>
    </w:pPr>
    <w:rPr>
      <w:rFonts w:ascii="Times New Roman" w:hAnsi="Times New Roman"/>
      <w:b/>
    </w:rPr>
  </w:style>
  <w:style w:type="paragraph" w:styleId="ListNumber">
    <w:name w:val="List Number"/>
    <w:basedOn w:val="List"/>
    <w:rsid w:val="00F93FF3"/>
    <w:pPr>
      <w:numPr>
        <w:numId w:val="15"/>
      </w:numPr>
      <w:tabs>
        <w:tab w:val="clear" w:pos="340"/>
      </w:tabs>
    </w:pPr>
  </w:style>
  <w:style w:type="character" w:customStyle="1" w:styleId="WingdingSymbols">
    <w:name w:val="Wingding Symbols"/>
    <w:rsid w:val="00F93FF3"/>
    <w:rPr>
      <w:rFonts w:ascii="Wingdings" w:hAnsi="Wingdings"/>
    </w:rPr>
  </w:style>
  <w:style w:type="paragraph" w:customStyle="1" w:styleId="TableHeading">
    <w:name w:val="Table Heading"/>
    <w:basedOn w:val="HeadingBase"/>
    <w:rsid w:val="00F93FF3"/>
    <w:pPr>
      <w:keepLines/>
      <w:pBdr>
        <w:bottom w:val="single" w:sz="6" w:space="1" w:color="918585"/>
      </w:pBdr>
      <w:spacing w:before="240"/>
    </w:pPr>
  </w:style>
  <w:style w:type="character" w:customStyle="1" w:styleId="HotSpot">
    <w:name w:val="HotSpot"/>
    <w:rsid w:val="00F93FF3"/>
    <w:rPr>
      <w:color w:val="0033CC"/>
      <w:u w:val="none"/>
    </w:rPr>
  </w:style>
  <w:style w:type="paragraph" w:customStyle="1" w:styleId="BodyTextRight">
    <w:name w:val="Body Text Right"/>
    <w:basedOn w:val="BodyText"/>
    <w:rsid w:val="00F93FF3"/>
    <w:pPr>
      <w:spacing w:before="0" w:after="0"/>
      <w:jc w:val="right"/>
    </w:pPr>
  </w:style>
  <w:style w:type="paragraph" w:styleId="Index3">
    <w:name w:val="index 3"/>
    <w:basedOn w:val="ListNumber2"/>
    <w:next w:val="Normal"/>
    <w:semiHidden/>
    <w:rsid w:val="00F93FF3"/>
    <w:pPr>
      <w:numPr>
        <w:numId w:val="0"/>
      </w:numPr>
      <w:tabs>
        <w:tab w:val="right" w:leader="dot" w:pos="4176"/>
      </w:tabs>
    </w:pPr>
  </w:style>
  <w:style w:type="paragraph" w:styleId="ListNumber2">
    <w:name w:val="List Number 2"/>
    <w:basedOn w:val="List2"/>
    <w:rsid w:val="00F93FF3"/>
    <w:pPr>
      <w:numPr>
        <w:numId w:val="10"/>
      </w:numPr>
      <w:tabs>
        <w:tab w:val="clear" w:pos="1060"/>
      </w:tabs>
    </w:pPr>
  </w:style>
  <w:style w:type="paragraph" w:customStyle="1" w:styleId="MarginNote">
    <w:name w:val="Margin Note"/>
    <w:basedOn w:val="BodyText"/>
    <w:rsid w:val="00F93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FF3"/>
    <w:rPr>
      <w:sz w:val="32"/>
    </w:rPr>
  </w:style>
  <w:style w:type="paragraph" w:customStyle="1" w:styleId="HeadingProcedure">
    <w:name w:val="Heading Procedure"/>
    <w:basedOn w:val="HeadingBase"/>
    <w:next w:val="Normal"/>
    <w:rsid w:val="00F93FF3"/>
    <w:pPr>
      <w:tabs>
        <w:tab w:val="left" w:pos="0"/>
      </w:tabs>
      <w:spacing w:before="120" w:after="60"/>
    </w:pPr>
    <w:rPr>
      <w:i/>
      <w:color w:val="918585"/>
      <w:sz w:val="22"/>
    </w:rPr>
  </w:style>
  <w:style w:type="paragraph" w:customStyle="1" w:styleId="TableBodyText">
    <w:name w:val="Table Body Text"/>
    <w:basedOn w:val="BodyText"/>
    <w:rsid w:val="00F93FF3"/>
    <w:pPr>
      <w:spacing w:before="60" w:after="60"/>
    </w:pPr>
  </w:style>
  <w:style w:type="paragraph" w:styleId="ListContinue">
    <w:name w:val="List Continue"/>
    <w:basedOn w:val="List"/>
    <w:rsid w:val="00F93FF3"/>
    <w:pPr>
      <w:ind w:firstLine="0"/>
    </w:pPr>
  </w:style>
  <w:style w:type="paragraph" w:customStyle="1" w:styleId="ListNote">
    <w:name w:val="List Note"/>
    <w:basedOn w:val="List"/>
    <w:rsid w:val="00F93FF3"/>
    <w:pPr>
      <w:pBdr>
        <w:top w:val="single" w:sz="6" w:space="2" w:color="918585"/>
        <w:bottom w:val="single" w:sz="6" w:space="2" w:color="918585"/>
      </w:pBdr>
      <w:tabs>
        <w:tab w:val="left" w:pos="1021"/>
      </w:tabs>
      <w:ind w:firstLine="0"/>
    </w:pPr>
  </w:style>
  <w:style w:type="paragraph" w:customStyle="1" w:styleId="Warning">
    <w:name w:val="Warning"/>
    <w:basedOn w:val="BodyText"/>
    <w:rsid w:val="00F93FF3"/>
    <w:pPr>
      <w:shd w:val="clear" w:color="auto" w:fill="D9D9D9"/>
      <w:tabs>
        <w:tab w:val="left" w:pos="992"/>
      </w:tabs>
      <w:ind w:left="119" w:right="119"/>
    </w:pPr>
    <w:rPr>
      <w:sz w:val="20"/>
    </w:rPr>
  </w:style>
  <w:style w:type="paragraph" w:customStyle="1" w:styleId="MarginIcons">
    <w:name w:val="Margin Icons"/>
    <w:basedOn w:val="BodyText"/>
    <w:rsid w:val="00F93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FF3"/>
    <w:rPr>
      <w:rFonts w:ascii="Courier New" w:hAnsi="Courier New"/>
    </w:rPr>
  </w:style>
  <w:style w:type="paragraph" w:customStyle="1" w:styleId="NoteBullet">
    <w:name w:val="Note Bullet"/>
    <w:basedOn w:val="Note"/>
    <w:rsid w:val="00F93FF3"/>
    <w:pPr>
      <w:tabs>
        <w:tab w:val="clear" w:pos="680"/>
      </w:tabs>
      <w:spacing w:before="60" w:after="60"/>
    </w:pPr>
  </w:style>
  <w:style w:type="paragraph" w:customStyle="1" w:styleId="SubHeading2">
    <w:name w:val="SubHeading2"/>
    <w:basedOn w:val="HeadingBase"/>
    <w:rsid w:val="00F93FF3"/>
    <w:pPr>
      <w:spacing w:before="240" w:after="60"/>
    </w:pPr>
    <w:rPr>
      <w:sz w:val="20"/>
    </w:rPr>
  </w:style>
  <w:style w:type="paragraph" w:customStyle="1" w:styleId="SubHeading1">
    <w:name w:val="SubHeading1"/>
    <w:basedOn w:val="HeadingBase"/>
    <w:rsid w:val="00F93FF3"/>
    <w:pPr>
      <w:spacing w:before="240" w:after="60"/>
    </w:pPr>
    <w:rPr>
      <w:color w:val="918585"/>
      <w:sz w:val="22"/>
    </w:rPr>
  </w:style>
  <w:style w:type="paragraph" w:customStyle="1" w:styleId="SideHeading">
    <w:name w:val="Side Heading"/>
    <w:basedOn w:val="HeadingBase"/>
    <w:rsid w:val="00F93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FF3"/>
    <w:pPr>
      <w:tabs>
        <w:tab w:val="num" w:pos="360"/>
      </w:tabs>
    </w:pPr>
  </w:style>
  <w:style w:type="paragraph" w:styleId="PlainText">
    <w:name w:val="Plain Text"/>
    <w:basedOn w:val="Normal"/>
    <w:link w:val="PlainTextChar"/>
    <w:rsid w:val="00F93FF3"/>
    <w:rPr>
      <w:sz w:val="20"/>
    </w:rPr>
  </w:style>
  <w:style w:type="character" w:customStyle="1" w:styleId="PlainTextChar">
    <w:name w:val="Plain Text Char"/>
    <w:basedOn w:val="DefaultParagraphFont"/>
    <w:link w:val="PlainText"/>
    <w:rsid w:val="00F93FF3"/>
    <w:rPr>
      <w:rFonts w:ascii="Courier New" w:eastAsia="Times New Roman" w:hAnsi="Courier New" w:cs="Times New Roman"/>
      <w:sz w:val="20"/>
      <w:szCs w:val="20"/>
      <w:lang w:eastAsia="en-US"/>
    </w:rPr>
  </w:style>
  <w:style w:type="character" w:customStyle="1" w:styleId="MenuOption">
    <w:name w:val="Menu Option"/>
    <w:basedOn w:val="DefaultParagraphFont"/>
    <w:rsid w:val="00F93FF3"/>
    <w:rPr>
      <w:b/>
      <w:smallCaps/>
    </w:rPr>
  </w:style>
  <w:style w:type="paragraph" w:customStyle="1" w:styleId="TableListNumber">
    <w:name w:val="Table List Number"/>
    <w:basedOn w:val="ListNumber"/>
    <w:rsid w:val="00F93FF3"/>
    <w:pPr>
      <w:numPr>
        <w:numId w:val="0"/>
      </w:numPr>
    </w:pPr>
  </w:style>
  <w:style w:type="paragraph" w:styleId="TOC4">
    <w:name w:val="toc 4"/>
    <w:basedOn w:val="TOCBase"/>
    <w:next w:val="Normal"/>
    <w:semiHidden/>
    <w:rsid w:val="00F93FF3"/>
    <w:pPr>
      <w:tabs>
        <w:tab w:val="right" w:leader="dot" w:pos="9071"/>
      </w:tabs>
      <w:ind w:left="1701"/>
    </w:pPr>
  </w:style>
  <w:style w:type="paragraph" w:customStyle="1" w:styleId="ListAlpha">
    <w:name w:val="List Alpha"/>
    <w:basedOn w:val="List"/>
    <w:rsid w:val="00F93FF3"/>
    <w:pPr>
      <w:numPr>
        <w:numId w:val="9"/>
      </w:numPr>
    </w:pPr>
  </w:style>
  <w:style w:type="paragraph" w:customStyle="1" w:styleId="ListAlpha2">
    <w:name w:val="List Alpha 2"/>
    <w:basedOn w:val="List2"/>
    <w:rsid w:val="00F93FF3"/>
    <w:pPr>
      <w:numPr>
        <w:numId w:val="8"/>
      </w:numPr>
    </w:pPr>
  </w:style>
  <w:style w:type="paragraph" w:styleId="List2">
    <w:name w:val="List 2"/>
    <w:basedOn w:val="BodyText"/>
    <w:rsid w:val="00F93FF3"/>
    <w:pPr>
      <w:tabs>
        <w:tab w:val="left" w:pos="680"/>
      </w:tabs>
      <w:spacing w:before="60" w:after="60"/>
      <w:ind w:left="680" w:hanging="340"/>
    </w:pPr>
  </w:style>
  <w:style w:type="paragraph" w:styleId="List3">
    <w:name w:val="List 3"/>
    <w:basedOn w:val="BodyText"/>
    <w:rsid w:val="00F93FF3"/>
    <w:pPr>
      <w:tabs>
        <w:tab w:val="left" w:pos="1021"/>
      </w:tabs>
      <w:spacing w:before="60" w:after="60"/>
      <w:ind w:left="1020" w:hanging="340"/>
    </w:pPr>
  </w:style>
  <w:style w:type="paragraph" w:styleId="List4">
    <w:name w:val="List 4"/>
    <w:basedOn w:val="BodyText"/>
    <w:rsid w:val="00F93FF3"/>
    <w:pPr>
      <w:tabs>
        <w:tab w:val="left" w:pos="1361"/>
      </w:tabs>
      <w:spacing w:before="60" w:after="60"/>
      <w:ind w:left="1361" w:hanging="340"/>
    </w:pPr>
  </w:style>
  <w:style w:type="paragraph" w:styleId="List5">
    <w:name w:val="List 5"/>
    <w:basedOn w:val="BodyText"/>
    <w:rsid w:val="00F93FF3"/>
    <w:pPr>
      <w:tabs>
        <w:tab w:val="left" w:pos="1701"/>
      </w:tabs>
      <w:spacing w:before="60" w:after="60"/>
      <w:ind w:left="1701" w:hanging="340"/>
    </w:pPr>
  </w:style>
  <w:style w:type="paragraph" w:styleId="ListBullet3">
    <w:name w:val="List Bullet 3"/>
    <w:basedOn w:val="List3"/>
    <w:rsid w:val="00F93FF3"/>
    <w:pPr>
      <w:numPr>
        <w:numId w:val="14"/>
      </w:numPr>
      <w:tabs>
        <w:tab w:val="clear" w:pos="1021"/>
      </w:tabs>
      <w:ind w:left="1037" w:hanging="357"/>
    </w:pPr>
  </w:style>
  <w:style w:type="paragraph" w:styleId="ListBullet4">
    <w:name w:val="List Bullet 4"/>
    <w:basedOn w:val="List4"/>
    <w:rsid w:val="00F93FF3"/>
    <w:pPr>
      <w:numPr>
        <w:numId w:val="3"/>
      </w:numPr>
      <w:tabs>
        <w:tab w:val="clear" w:pos="1361"/>
      </w:tabs>
    </w:pPr>
  </w:style>
  <w:style w:type="paragraph" w:styleId="ListBullet5">
    <w:name w:val="List Bullet 5"/>
    <w:basedOn w:val="List5"/>
    <w:rsid w:val="00F93FF3"/>
    <w:pPr>
      <w:numPr>
        <w:numId w:val="4"/>
      </w:numPr>
    </w:pPr>
  </w:style>
  <w:style w:type="paragraph" w:styleId="ListContinue2">
    <w:name w:val="List Continue 2"/>
    <w:basedOn w:val="List2"/>
    <w:rsid w:val="00F93FF3"/>
    <w:pPr>
      <w:ind w:firstLine="0"/>
    </w:pPr>
  </w:style>
  <w:style w:type="paragraph" w:styleId="ListContinue3">
    <w:name w:val="List Continue 3"/>
    <w:basedOn w:val="List3"/>
    <w:rsid w:val="00F93FF3"/>
    <w:pPr>
      <w:ind w:left="1021" w:firstLine="0"/>
    </w:pPr>
  </w:style>
  <w:style w:type="paragraph" w:styleId="ListContinue4">
    <w:name w:val="List Continue 4"/>
    <w:basedOn w:val="List4"/>
    <w:rsid w:val="00F93FF3"/>
    <w:pPr>
      <w:ind w:firstLine="0"/>
    </w:pPr>
  </w:style>
  <w:style w:type="paragraph" w:styleId="ListContinue5">
    <w:name w:val="List Continue 5"/>
    <w:basedOn w:val="List5"/>
    <w:rsid w:val="00F93FF3"/>
    <w:pPr>
      <w:ind w:firstLine="0"/>
    </w:pPr>
  </w:style>
  <w:style w:type="paragraph" w:styleId="ListNumber3">
    <w:name w:val="List Number 3"/>
    <w:basedOn w:val="List3"/>
    <w:rsid w:val="00F93FF3"/>
    <w:pPr>
      <w:numPr>
        <w:numId w:val="5"/>
      </w:numPr>
    </w:pPr>
  </w:style>
  <w:style w:type="paragraph" w:styleId="ListNumber4">
    <w:name w:val="List Number 4"/>
    <w:basedOn w:val="List4"/>
    <w:rsid w:val="00F93FF3"/>
    <w:pPr>
      <w:numPr>
        <w:numId w:val="6"/>
      </w:numPr>
    </w:pPr>
  </w:style>
  <w:style w:type="paragraph" w:styleId="ListNumber5">
    <w:name w:val="List Number 5"/>
    <w:basedOn w:val="List5"/>
    <w:rsid w:val="00F93FF3"/>
    <w:pPr>
      <w:numPr>
        <w:numId w:val="7"/>
      </w:numPr>
    </w:pPr>
  </w:style>
  <w:style w:type="paragraph" w:styleId="BlockText">
    <w:name w:val="Block Text"/>
    <w:basedOn w:val="Normal"/>
    <w:rsid w:val="00F93FF3"/>
    <w:pPr>
      <w:spacing w:after="120"/>
      <w:ind w:left="1440" w:right="1440"/>
    </w:pPr>
  </w:style>
  <w:style w:type="character" w:customStyle="1" w:styleId="Subscript">
    <w:name w:val="Subscript"/>
    <w:basedOn w:val="DefaultParagraphFont"/>
    <w:rsid w:val="00F93FF3"/>
    <w:rPr>
      <w:sz w:val="16"/>
      <w:vertAlign w:val="subscript"/>
    </w:rPr>
  </w:style>
  <w:style w:type="character" w:customStyle="1" w:styleId="Superscript">
    <w:name w:val="Superscript"/>
    <w:basedOn w:val="DefaultParagraphFont"/>
    <w:rsid w:val="00F93FF3"/>
    <w:rPr>
      <w:sz w:val="16"/>
      <w:vertAlign w:val="superscript"/>
    </w:rPr>
  </w:style>
  <w:style w:type="character" w:customStyle="1" w:styleId="Symbols">
    <w:name w:val="Symbols"/>
    <w:basedOn w:val="DefaultParagraphFont"/>
    <w:rsid w:val="00F93FF3"/>
    <w:rPr>
      <w:rFonts w:ascii="Symbol" w:hAnsi="Symbol"/>
    </w:rPr>
  </w:style>
  <w:style w:type="character" w:customStyle="1" w:styleId="MenuOptions">
    <w:name w:val="Menu Options"/>
    <w:basedOn w:val="DefaultParagraphFont"/>
    <w:rsid w:val="00F93FF3"/>
    <w:rPr>
      <w:rFonts w:ascii="Arial Narrow" w:hAnsi="Arial Narrow"/>
      <w:smallCaps/>
    </w:rPr>
  </w:style>
  <w:style w:type="character" w:customStyle="1" w:styleId="Buttons">
    <w:name w:val="Buttons"/>
    <w:basedOn w:val="DefaultParagraphFont"/>
    <w:rsid w:val="00F93FF3"/>
    <w:rPr>
      <w:b/>
    </w:rPr>
  </w:style>
  <w:style w:type="character" w:customStyle="1" w:styleId="Underlined">
    <w:name w:val="Underlined"/>
    <w:basedOn w:val="DefaultParagraphFont"/>
    <w:rsid w:val="00F93FF3"/>
    <w:rPr>
      <w:u w:val="single"/>
    </w:rPr>
  </w:style>
  <w:style w:type="paragraph" w:customStyle="1" w:styleId="TableBodyTextRight">
    <w:name w:val="Table Body Text Right"/>
    <w:basedOn w:val="TableBodyText"/>
    <w:rsid w:val="00F93FF3"/>
    <w:pPr>
      <w:widowControl w:val="0"/>
      <w:autoSpaceDE w:val="0"/>
      <w:autoSpaceDN w:val="0"/>
      <w:adjustRightInd w:val="0"/>
      <w:jc w:val="right"/>
    </w:pPr>
    <w:rPr>
      <w:rFonts w:cs="Arial"/>
      <w:szCs w:val="18"/>
    </w:rPr>
  </w:style>
  <w:style w:type="paragraph" w:customStyle="1" w:styleId="CopyrightText">
    <w:name w:val="Copyright Text"/>
    <w:basedOn w:val="BodyText"/>
    <w:rsid w:val="00F93FF3"/>
    <w:rPr>
      <w:sz w:val="18"/>
    </w:rPr>
  </w:style>
  <w:style w:type="paragraph" w:customStyle="1" w:styleId="BodySmallRight">
    <w:name w:val="Body Small Right"/>
    <w:basedOn w:val="BodyTextRight"/>
    <w:rsid w:val="00F93FF3"/>
    <w:rPr>
      <w:sz w:val="18"/>
      <w:szCs w:val="18"/>
    </w:rPr>
  </w:style>
  <w:style w:type="paragraph" w:customStyle="1" w:styleId="MarginEdition">
    <w:name w:val="Margin Edition"/>
    <w:basedOn w:val="MarginNote"/>
    <w:rsid w:val="00F93FF3"/>
    <w:pPr>
      <w:spacing w:before="0" w:after="0"/>
    </w:pPr>
    <w:rPr>
      <w:rFonts w:ascii="Times New Roman" w:hAnsi="Times New Roman"/>
      <w:color w:val="999999"/>
    </w:rPr>
  </w:style>
  <w:style w:type="paragraph" w:customStyle="1" w:styleId="Spacer">
    <w:name w:val="Spacer"/>
    <w:basedOn w:val="Normal"/>
    <w:rsid w:val="00F93FF3"/>
    <w:rPr>
      <w:sz w:val="2"/>
      <w:szCs w:val="2"/>
    </w:rPr>
  </w:style>
  <w:style w:type="character" w:customStyle="1" w:styleId="Small">
    <w:name w:val="Small"/>
    <w:basedOn w:val="DefaultParagraphFont"/>
    <w:rsid w:val="00F93FF3"/>
    <w:rPr>
      <w:sz w:val="16"/>
    </w:rPr>
  </w:style>
  <w:style w:type="paragraph" w:customStyle="1" w:styleId="WideTable">
    <w:name w:val="Wide Table"/>
    <w:basedOn w:val="Normal"/>
    <w:rsid w:val="00F93FF3"/>
    <w:pPr>
      <w:ind w:left="-1418"/>
    </w:pPr>
    <w:rPr>
      <w:sz w:val="2"/>
      <w:szCs w:val="2"/>
    </w:rPr>
  </w:style>
  <w:style w:type="character" w:styleId="PageNumber">
    <w:name w:val="page number"/>
    <w:basedOn w:val="DefaultParagraphFont"/>
    <w:rsid w:val="00F93FF3"/>
  </w:style>
  <w:style w:type="paragraph" w:styleId="Quote">
    <w:name w:val="Quote"/>
    <w:basedOn w:val="Heading1"/>
    <w:link w:val="QuoteChar"/>
    <w:qFormat/>
    <w:rsid w:val="00F93FF3"/>
    <w:rPr>
      <w:b w:val="0"/>
      <w:sz w:val="72"/>
      <w:szCs w:val="72"/>
      <w:lang w:val="en-NZ"/>
    </w:rPr>
  </w:style>
  <w:style w:type="character" w:customStyle="1" w:styleId="QuoteChar">
    <w:name w:val="Quote Char"/>
    <w:basedOn w:val="DefaultParagraphFont"/>
    <w:link w:val="Quote"/>
    <w:rsid w:val="00F93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FF3"/>
    <w:pPr>
      <w:pageBreakBefore/>
    </w:pPr>
  </w:style>
  <w:style w:type="paragraph" w:customStyle="1" w:styleId="Border">
    <w:name w:val="Border"/>
    <w:basedOn w:val="Normal"/>
    <w:qFormat/>
    <w:rsid w:val="00F93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FF3"/>
    <w:rPr>
      <w:b/>
      <w:bCs/>
      <w:i/>
      <w:iCs/>
      <w:color w:val="auto"/>
    </w:rPr>
  </w:style>
  <w:style w:type="paragraph" w:styleId="IntenseQuote">
    <w:name w:val="Intense Quote"/>
    <w:basedOn w:val="Normal"/>
    <w:next w:val="Normal"/>
    <w:link w:val="IntenseQuoteChar"/>
    <w:uiPriority w:val="30"/>
    <w:qFormat/>
    <w:rsid w:val="00F93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FF3"/>
    <w:rPr>
      <w:smallCaps/>
      <w:color w:val="auto"/>
      <w:u w:val="single"/>
    </w:rPr>
  </w:style>
  <w:style w:type="character" w:styleId="IntenseReference">
    <w:name w:val="Intense Reference"/>
    <w:basedOn w:val="DefaultParagraphFont"/>
    <w:uiPriority w:val="32"/>
    <w:qFormat/>
    <w:rsid w:val="00F93FF3"/>
    <w:rPr>
      <w:b/>
      <w:bCs/>
      <w:smallCaps/>
      <w:color w:val="auto"/>
      <w:spacing w:val="5"/>
      <w:u w:val="single"/>
    </w:rPr>
  </w:style>
  <w:style w:type="paragraph" w:customStyle="1" w:styleId="2ColumnHeading">
    <w:name w:val="2Column Heading"/>
    <w:basedOn w:val="BodyText"/>
    <w:qFormat/>
    <w:rsid w:val="00F93FF3"/>
    <w:pPr>
      <w:spacing w:after="60"/>
      <w:ind w:left="-2268"/>
    </w:pPr>
    <w:rPr>
      <w:b/>
    </w:rPr>
  </w:style>
  <w:style w:type="paragraph" w:customStyle="1" w:styleId="Heading1TOC">
    <w:name w:val="Heading1 TOC"/>
    <w:basedOn w:val="Normal"/>
    <w:qFormat/>
    <w:rsid w:val="00F93FF3"/>
    <w:pPr>
      <w:spacing w:before="240" w:after="120"/>
    </w:pPr>
    <w:rPr>
      <w:rFonts w:ascii="Times New Roman" w:hAnsi="Times New Roman"/>
      <w:b/>
      <w:sz w:val="32"/>
    </w:rPr>
  </w:style>
  <w:style w:type="paragraph" w:customStyle="1" w:styleId="Heading2TOC">
    <w:name w:val="Heading2 TOC"/>
    <w:basedOn w:val="Normal"/>
    <w:qFormat/>
    <w:rsid w:val="00F93FF3"/>
    <w:pPr>
      <w:spacing w:before="240" w:after="60"/>
    </w:pPr>
    <w:rPr>
      <w:rFonts w:ascii="Times New Roman" w:hAnsi="Times New Roman"/>
      <w:b/>
      <w:sz w:val="28"/>
    </w:rPr>
  </w:style>
  <w:style w:type="character" w:customStyle="1" w:styleId="Underline">
    <w:name w:val="Underline"/>
    <w:basedOn w:val="DefaultParagraphFont"/>
    <w:qFormat/>
    <w:rsid w:val="00F93FF3"/>
    <w:rPr>
      <w:u w:val="single"/>
    </w:rPr>
  </w:style>
  <w:style w:type="character" w:customStyle="1" w:styleId="BoldandItalics">
    <w:name w:val="Bold and Italics"/>
    <w:qFormat/>
    <w:rsid w:val="00F93FF3"/>
    <w:rPr>
      <w:b/>
      <w:i/>
      <w:u w:val="none"/>
    </w:rPr>
  </w:style>
  <w:style w:type="paragraph" w:styleId="BalloonText">
    <w:name w:val="Balloon Text"/>
    <w:basedOn w:val="Normal"/>
    <w:link w:val="BalloonTextChar"/>
    <w:rsid w:val="00F93FF3"/>
    <w:rPr>
      <w:rFonts w:ascii="Tahoma" w:hAnsi="Tahoma" w:cs="Tahoma"/>
      <w:sz w:val="16"/>
      <w:szCs w:val="16"/>
    </w:rPr>
  </w:style>
  <w:style w:type="character" w:customStyle="1" w:styleId="BalloonTextChar">
    <w:name w:val="Balloon Text Char"/>
    <w:basedOn w:val="DefaultParagraphFont"/>
    <w:link w:val="BalloonText"/>
    <w:rsid w:val="00F93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FF3"/>
    <w:rPr>
      <w:b/>
      <w:color w:val="660033"/>
      <w:spacing w:val="0"/>
    </w:rPr>
  </w:style>
  <w:style w:type="paragraph" w:customStyle="1" w:styleId="Nameditemlist">
    <w:name w:val="Named item list"/>
    <w:basedOn w:val="BodyText"/>
    <w:qFormat/>
    <w:rsid w:val="00F93FF3"/>
    <w:pPr>
      <w:tabs>
        <w:tab w:val="left" w:pos="2835"/>
      </w:tabs>
      <w:ind w:left="2835" w:hanging="2835"/>
    </w:pPr>
  </w:style>
  <w:style w:type="paragraph" w:customStyle="1" w:styleId="BodyTextnopadding">
    <w:name w:val="Body Text no padding"/>
    <w:basedOn w:val="BodyText"/>
    <w:qFormat/>
    <w:rsid w:val="00F93FF3"/>
    <w:pPr>
      <w:spacing w:before="0" w:after="0"/>
    </w:pPr>
  </w:style>
  <w:style w:type="paragraph" w:customStyle="1" w:styleId="BodyTextBold">
    <w:name w:val="Body Text Bold"/>
    <w:basedOn w:val="BodyText"/>
    <w:qFormat/>
    <w:rsid w:val="00F93FF3"/>
    <w:rPr>
      <w:b/>
    </w:rPr>
  </w:style>
  <w:style w:type="character" w:styleId="Hyperlink">
    <w:name w:val="Hyperlink"/>
    <w:basedOn w:val="DefaultParagraphFont"/>
    <w:uiPriority w:val="99"/>
    <w:unhideWhenUsed/>
    <w:rsid w:val="008869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7427</Characters>
  <Application>Microsoft Office Word</Application>
  <DocSecurity>0</DocSecurity>
  <Lines>285</Lines>
  <Paragraphs>175</Paragraphs>
  <ScaleCrop>false</ScaleCrop>
  <Company>Author-it Software Corporation Ltd.</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MSFUP3010 Cut, sew and fit skirts to upholstered furniture</dc:title>
  <dc:subject>Approved</dc:subject>
  <dc:creator>Skills Insight</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