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9EC" w:rsidP="00FC4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MSFUP2011 Develop cutting plan and cut single layer upholstery fabric</w:t>
      </w:r>
      <w:r>
        <w:fldChar w:fldCharType="end"/>
      </w:r>
    </w:p>
    <w:p w:rsidR="00FC49EC" w:rsidP="00FC49EC">
      <w:pPr>
        <w:pStyle w:val="Version"/>
        <w:sectPr w:rsidSect="007E4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B98" w:rsidP="007E4B98">
      <w:pPr>
        <w:pStyle w:val="SuperHeading"/>
      </w:pPr>
      <w:r w:rsidRPr="007E4B98">
        <w:t>Assessment Requirements for MSFUP2011 Develop cutting plan and cut single layer upholstery fabric</w:t>
      </w:r>
    </w:p>
    <w:p w:rsidR="00000000" w:rsidRPr="007E4B98" w:rsidP="007E4B98">
      <w:pPr>
        <w:pStyle w:val="Heading1"/>
      </w:pPr>
      <w:bookmarkStart w:id="1" w:name="O_1247589"/>
      <w:bookmarkEnd w:id="1"/>
      <w:r w:rsidRPr="007E4B98">
        <w:t>Modification History</w:t>
      </w:r>
    </w:p>
    <w:p w:rsidR="00FC49EC" w:rsidP="00FC49EC">
      <w:pPr>
        <w:pStyle w:val="BodyText"/>
      </w:pPr>
      <w:r w:rsidRPr="007E4B98">
        <w:t>Release 1. Changes to code, application, elements, performance criteria, assessment requirements. Foundation skills added. Range of conditions removed. Assessment requirements changed.</w:t>
      </w:r>
    </w:p>
    <w:p w:rsidR="00000000" w:rsidRPr="007E4B98" w:rsidP="007E4B98">
      <w:pPr>
        <w:pStyle w:val="Heading1"/>
      </w:pPr>
      <w:bookmarkStart w:id="2" w:name="O_1247590"/>
      <w:bookmarkEnd w:id="2"/>
      <w:r w:rsidRPr="007E4B98">
        <w:t>Performance Evidence</w:t>
      </w:r>
    </w:p>
    <w:p w:rsidR="00000000" w:rsidRPr="007E4B98" w:rsidP="00FC49EC">
      <w:pPr>
        <w:pStyle w:val="BodyText"/>
      </w:pPr>
      <w:r w:rsidRPr="007E4B98">
        <w:t>There must be evidence the can</w:t>
      </w:r>
      <w:r w:rsidRPr="007E4B98">
        <w:t>didate has completed all the tasks outlined in the elements and performance criteria of this unit, and demonstrated the ability to:</w:t>
      </w:r>
    </w:p>
    <w:p w:rsidR="00000000" w:rsidRPr="007E4B98" w:rsidP="007E4B98">
      <w:pPr>
        <w:pStyle w:val="ListBullet"/>
      </w:pPr>
      <w:r w:rsidRPr="007E4B98">
        <w:t>develop a cutting plan and measure, mark out, and cut upholstery fabric to meet workplace quality requirements, including a</w:t>
      </w:r>
      <w:r w:rsidRPr="007E4B98">
        <w:t xml:space="preserve">t least one patterned material and at least 5 of the following: </w:t>
      </w:r>
    </w:p>
    <w:p w:rsidR="00000000" w:rsidRPr="007E4B98" w:rsidP="007E4B98">
      <w:pPr>
        <w:pStyle w:val="ListBullet2"/>
      </w:pPr>
      <w:r w:rsidRPr="007E4B98">
        <w:t xml:space="preserve">velour/velvet </w:t>
      </w:r>
    </w:p>
    <w:p w:rsidR="00000000" w:rsidRPr="007E4B98" w:rsidP="007E4B98">
      <w:pPr>
        <w:pStyle w:val="ListBullet2"/>
      </w:pPr>
      <w:r w:rsidRPr="007E4B98">
        <w:t xml:space="preserve">tapestry </w:t>
      </w:r>
    </w:p>
    <w:p w:rsidR="00000000" w:rsidRPr="007E4B98" w:rsidP="007E4B98">
      <w:pPr>
        <w:pStyle w:val="ListBullet2"/>
      </w:pPr>
      <w:r w:rsidRPr="007E4B98">
        <w:t xml:space="preserve">damask </w:t>
      </w:r>
    </w:p>
    <w:p w:rsidR="00000000" w:rsidRPr="007E4B98" w:rsidP="007E4B98">
      <w:pPr>
        <w:pStyle w:val="ListBullet2"/>
      </w:pPr>
      <w:r w:rsidRPr="007E4B98">
        <w:t xml:space="preserve">linen </w:t>
      </w:r>
    </w:p>
    <w:p w:rsidR="00000000" w:rsidRPr="007E4B98" w:rsidP="007E4B98">
      <w:pPr>
        <w:pStyle w:val="ListBullet2"/>
      </w:pPr>
      <w:r w:rsidRPr="007E4B98">
        <w:t>cotton</w:t>
      </w:r>
    </w:p>
    <w:p w:rsidR="00000000" w:rsidRPr="007E4B98" w:rsidP="007E4B98">
      <w:pPr>
        <w:pStyle w:val="ListBullet2"/>
      </w:pPr>
      <w:r w:rsidRPr="007E4B98">
        <w:t>outdoor fabric or acrylic canvas</w:t>
      </w:r>
    </w:p>
    <w:p w:rsidR="00FC49EC" w:rsidP="007E4B98">
      <w:pPr>
        <w:pStyle w:val="ListBullet2"/>
      </w:pPr>
      <w:r w:rsidRPr="007E4B98">
        <w:t>vinyl.</w:t>
      </w:r>
    </w:p>
    <w:p w:rsidR="00FC49EC" w:rsidP="007E4B98">
      <w:pPr>
        <w:pStyle w:val="ListBullet2"/>
      </w:pPr>
    </w:p>
    <w:p w:rsidR="00000000" w:rsidRPr="007E4B98" w:rsidP="007E4B98">
      <w:pPr>
        <w:pStyle w:val="Heading1"/>
      </w:pPr>
      <w:bookmarkStart w:id="3" w:name="O_1247591"/>
      <w:bookmarkEnd w:id="3"/>
      <w:r w:rsidRPr="007E4B98">
        <w:t>Knowledge Evidence</w:t>
      </w:r>
    </w:p>
    <w:p w:rsidR="00000000" w:rsidRPr="007E4B98" w:rsidP="00FC49EC">
      <w:pPr>
        <w:pStyle w:val="BodyText"/>
      </w:pPr>
      <w:r w:rsidRPr="007E4B98">
        <w:t>There must be evidence the candidate has knowledge of:</w:t>
      </w:r>
    </w:p>
    <w:p w:rsidR="00000000" w:rsidRPr="007E4B98" w:rsidP="007E4B98">
      <w:pPr>
        <w:pStyle w:val="ListBullet"/>
      </w:pPr>
      <w:r w:rsidRPr="007E4B98">
        <w:t>work requirements, including workplace standards, for cutting single-layer fabric</w:t>
      </w:r>
    </w:p>
    <w:p w:rsidR="00000000" w:rsidRPr="007E4B98" w:rsidP="007E4B98">
      <w:pPr>
        <w:pStyle w:val="ListBullet"/>
      </w:pPr>
      <w:r w:rsidRPr="007E4B98">
        <w:t xml:space="preserve">workflows for planning and cutting upholstery fabric </w:t>
      </w:r>
    </w:p>
    <w:p w:rsidR="00000000" w:rsidRPr="007E4B98" w:rsidP="007E4B98">
      <w:pPr>
        <w:pStyle w:val="ListBullet"/>
      </w:pPr>
      <w:r w:rsidRPr="007E4B98">
        <w:t xml:space="preserve">fabric types, common faults and inspection procedures </w:t>
      </w:r>
    </w:p>
    <w:p w:rsidR="00000000" w:rsidRPr="007E4B98" w:rsidP="007E4B98">
      <w:pPr>
        <w:pStyle w:val="ListBullet"/>
      </w:pPr>
      <w:r w:rsidRPr="007E4B98">
        <w:t>design features of the finished items in relation to attractive u</w:t>
      </w:r>
      <w:r w:rsidRPr="007E4B98">
        <w:t>se of fabric patterns</w:t>
      </w:r>
    </w:p>
    <w:p w:rsidR="00000000" w:rsidRPr="007E4B98" w:rsidP="007E4B98">
      <w:pPr>
        <w:pStyle w:val="ListBullet"/>
      </w:pPr>
      <w:r w:rsidRPr="007E4B98">
        <w:t>common tools and equipment required for developing a cutting plan and cutting single-layer upholstery fabric, including:</w:t>
      </w:r>
    </w:p>
    <w:p w:rsidR="00000000" w:rsidRPr="007E4B98" w:rsidP="007E4B98">
      <w:pPr>
        <w:pStyle w:val="ListBullet2"/>
      </w:pPr>
      <w:r w:rsidRPr="007E4B98">
        <w:t>cutting equipment, including:</w:t>
      </w:r>
    </w:p>
    <w:p w:rsidR="00000000" w:rsidRPr="007E4B98" w:rsidP="007E4B98">
      <w:pPr>
        <w:pStyle w:val="ListBullet3"/>
      </w:pPr>
      <w:r w:rsidRPr="007E4B98">
        <w:t>scissors</w:t>
      </w:r>
    </w:p>
    <w:p w:rsidR="00000000" w:rsidRPr="007E4B98" w:rsidP="007E4B98">
      <w:pPr>
        <w:pStyle w:val="ListBullet3"/>
      </w:pPr>
      <w:r w:rsidRPr="007E4B98">
        <w:t>cutting machines</w:t>
      </w:r>
    </w:p>
    <w:p w:rsidR="00000000" w:rsidRPr="007E4B98" w:rsidP="007E4B98">
      <w:pPr>
        <w:pStyle w:val="ListBullet3"/>
      </w:pPr>
      <w:r w:rsidRPr="007E4B98">
        <w:t>knives or blades</w:t>
      </w:r>
    </w:p>
    <w:p w:rsidR="00000000" w:rsidRPr="007E4B98" w:rsidP="007E4B98">
      <w:pPr>
        <w:pStyle w:val="ListBullet2"/>
      </w:pPr>
      <w:r w:rsidRPr="007E4B98">
        <w:t>hot knife (for acrylics)</w:t>
      </w:r>
    </w:p>
    <w:p w:rsidR="00000000" w:rsidRPr="007E4B98" w:rsidP="007E4B98">
      <w:pPr>
        <w:pStyle w:val="ListBullet2"/>
      </w:pPr>
      <w:r w:rsidRPr="007E4B98">
        <w:t>measuring and calculating equipment, including:</w:t>
      </w:r>
    </w:p>
    <w:p w:rsidR="00000000" w:rsidRPr="007E4B98" w:rsidP="007E4B98">
      <w:pPr>
        <w:pStyle w:val="ListBullet3"/>
      </w:pPr>
      <w:r w:rsidRPr="007E4B98">
        <w:t>tapes</w:t>
      </w:r>
    </w:p>
    <w:p w:rsidR="00000000" w:rsidRPr="007E4B98" w:rsidP="007E4B98">
      <w:pPr>
        <w:pStyle w:val="ListBullet3"/>
      </w:pPr>
      <w:r w:rsidRPr="007E4B98">
        <w:t>rulers</w:t>
      </w:r>
    </w:p>
    <w:p w:rsidR="00000000" w:rsidRPr="007E4B98" w:rsidP="007E4B98">
      <w:pPr>
        <w:pStyle w:val="ListBullet3"/>
      </w:pPr>
      <w:r w:rsidRPr="007E4B98">
        <w:t>calculators</w:t>
      </w:r>
    </w:p>
    <w:p w:rsidR="00000000" w:rsidRPr="007E4B98" w:rsidP="007E4B98">
      <w:pPr>
        <w:pStyle w:val="ListBullet2"/>
      </w:pPr>
      <w:r w:rsidRPr="007E4B98">
        <w:t>computers</w:t>
      </w:r>
    </w:p>
    <w:p w:rsidR="00000000" w:rsidRPr="007E4B98" w:rsidP="007E4B98">
      <w:pPr>
        <w:pStyle w:val="ListBullet2"/>
      </w:pPr>
      <w:r w:rsidRPr="007E4B98">
        <w:t>cutting table</w:t>
      </w:r>
    </w:p>
    <w:p w:rsidR="00FC49EC" w:rsidP="007E4B98">
      <w:pPr>
        <w:pStyle w:val="ListBullet"/>
      </w:pPr>
      <w:r w:rsidRPr="007E4B98">
        <w:t>work health and safety requirements, including personal protective equipment (PPE) and manual handling procedures.</w:t>
      </w:r>
    </w:p>
    <w:p w:rsidR="00FC49EC" w:rsidP="007E4B98">
      <w:pPr>
        <w:pStyle w:val="ListBullet"/>
      </w:pPr>
    </w:p>
    <w:p w:rsidR="00000000" w:rsidRPr="007E4B98" w:rsidP="007E4B98">
      <w:pPr>
        <w:pStyle w:val="Heading1"/>
      </w:pPr>
      <w:bookmarkStart w:id="4" w:name="O_1247592"/>
      <w:bookmarkEnd w:id="4"/>
      <w:r w:rsidRPr="007E4B98">
        <w:t>Assessment Conditions</w:t>
      </w:r>
    </w:p>
    <w:p w:rsidR="00000000" w:rsidRPr="007E4B98" w:rsidP="00FC49EC">
      <w:pPr>
        <w:pStyle w:val="BodyText"/>
      </w:pPr>
      <w:r w:rsidRPr="007E4B98">
        <w:t>Skills must have been demonstrated in the workplace or in a simulated environment that reflects workplace conditions and contingencies. The following conditions must be met for this unit:</w:t>
      </w:r>
    </w:p>
    <w:p w:rsidR="00000000" w:rsidRPr="007E4B98" w:rsidP="007E4B98">
      <w:pPr>
        <w:pStyle w:val="ListBullet"/>
      </w:pPr>
      <w:r w:rsidRPr="007E4B98">
        <w:t>use of suitable facilities, equipment and resources required for p</w:t>
      </w:r>
      <w:r w:rsidRPr="007E4B98">
        <w:t>erformance evidence, including:</w:t>
      </w:r>
    </w:p>
    <w:p w:rsidR="00000000" w:rsidRPr="007E4B98" w:rsidP="007E4B98">
      <w:pPr>
        <w:pStyle w:val="ListBullet2"/>
      </w:pPr>
      <w:r w:rsidRPr="007E4B98">
        <w:t>work orders</w:t>
      </w:r>
    </w:p>
    <w:p w:rsidR="00000000" w:rsidRPr="007E4B98" w:rsidP="007E4B98">
      <w:pPr>
        <w:pStyle w:val="ListBullet2"/>
      </w:pPr>
      <w:r w:rsidRPr="007E4B98">
        <w:t>fabrics, tape measure, cutting table, cutting machines, cutting knives, and blades and scissors</w:t>
      </w:r>
    </w:p>
    <w:p w:rsidR="00000000" w:rsidRPr="007E4B98" w:rsidP="007E4B98">
      <w:pPr>
        <w:pStyle w:val="ListBullet2"/>
      </w:pPr>
      <w:r w:rsidRPr="007E4B98">
        <w:t>PPE</w:t>
      </w:r>
    </w:p>
    <w:p w:rsidR="00000000" w:rsidRPr="007E4B98" w:rsidP="007E4B98">
      <w:pPr>
        <w:pStyle w:val="ListBullet2"/>
      </w:pPr>
      <w:r w:rsidRPr="007E4B98">
        <w:t>workplace procedures, manufacturing specifications, codes, standards, manuals, and reference materials.</w:t>
      </w:r>
    </w:p>
    <w:p w:rsidR="00FC49EC" w:rsidP="00FC49EC">
      <w:pPr>
        <w:pStyle w:val="BodyText"/>
      </w:pPr>
      <w:r w:rsidRPr="007E4B98">
        <w:t>Assesso</w:t>
      </w:r>
      <w:r w:rsidRPr="007E4B98">
        <w:t>rs must satisfy the NVR/AQTF mandatory competency requirements for assessors.</w:t>
      </w:r>
    </w:p>
    <w:p w:rsidR="00000000" w:rsidRPr="007E4B98" w:rsidP="007E4B98">
      <w:pPr>
        <w:pStyle w:val="Heading1"/>
      </w:pPr>
      <w:bookmarkStart w:id="5" w:name="O_1247595"/>
      <w:bookmarkEnd w:id="5"/>
      <w:r w:rsidRPr="007E4B98">
        <w:t>Links</w:t>
      </w:r>
    </w:p>
    <w:p w:rsidR="00000000" w:rsidRPr="007E4B98" w:rsidP="00FC49EC">
      <w:pPr>
        <w:pStyle w:val="BodyText"/>
      </w:pPr>
      <w:r w:rsidRPr="007E4B9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B69D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E4B98" w:rsidP="007E4B98"/>
    <w:sectPr w:rsidSect="007E4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98" w:rsidRPr="00FC49EC" w:rsidP="00FC4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EC" w:rsidP="007E4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49EC" w:rsidP="007E4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49EC" w:rsidP="007E4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B98" w:rsidRPr="00FC49EC" w:rsidP="00FC4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EC" w:rsidRPr="002D2AF8" w:rsidP="007E4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MSFUP2011 Develop cutting plan and cut single layer upholstery fabric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C49EC" w:rsidP="007E4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C8E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2CE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18A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B98"/>
  </w:style>
  <w:style w:type="character" w:customStyle="1" w:styleId="Heading1Char">
    <w:name w:val="Heading 1 Char"/>
    <w:basedOn w:val="DefaultParagraphFont"/>
    <w:link w:val="Heading1"/>
    <w:rsid w:val="007E4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B9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4B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4B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4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B98"/>
    <w:rPr>
      <w:b/>
      <w:spacing w:val="0"/>
    </w:rPr>
  </w:style>
  <w:style w:type="paragraph" w:customStyle="1" w:styleId="SuperTitle">
    <w:name w:val="SuperTitle"/>
    <w:basedOn w:val="Title"/>
    <w:rsid w:val="007E4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B98"/>
    <w:rPr>
      <w:i/>
    </w:rPr>
  </w:style>
  <w:style w:type="paragraph" w:styleId="Caption">
    <w:name w:val="caption"/>
    <w:basedOn w:val="BodyText"/>
    <w:next w:val="Normal"/>
    <w:qFormat/>
    <w:rsid w:val="007E4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B98"/>
  </w:style>
  <w:style w:type="paragraph" w:styleId="TableofFigures">
    <w:name w:val="table of figures"/>
    <w:basedOn w:val="Normal"/>
    <w:next w:val="Normal"/>
    <w:semiHidden/>
    <w:rsid w:val="007E4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B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4B98"/>
    <w:rPr>
      <w:rFonts w:ascii="Wingdings" w:hAnsi="Wingdings"/>
    </w:rPr>
  </w:style>
  <w:style w:type="paragraph" w:customStyle="1" w:styleId="TableHeading">
    <w:name w:val="Table Heading"/>
    <w:basedOn w:val="HeadingBase"/>
    <w:rsid w:val="007E4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B98"/>
    <w:rPr>
      <w:color w:val="0033CC"/>
      <w:u w:val="none"/>
    </w:rPr>
  </w:style>
  <w:style w:type="paragraph" w:customStyle="1" w:styleId="BodyTextRight">
    <w:name w:val="Body Text Right"/>
    <w:basedOn w:val="BodyText"/>
    <w:rsid w:val="007E4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B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B98"/>
    <w:rPr>
      <w:sz w:val="32"/>
    </w:rPr>
  </w:style>
  <w:style w:type="paragraph" w:customStyle="1" w:styleId="HeadingProcedure">
    <w:name w:val="Heading Procedure"/>
    <w:basedOn w:val="HeadingBase"/>
    <w:next w:val="Normal"/>
    <w:rsid w:val="007E4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B98"/>
    <w:pPr>
      <w:spacing w:before="60" w:after="60"/>
    </w:pPr>
  </w:style>
  <w:style w:type="paragraph" w:styleId="ListContinue">
    <w:name w:val="List Continue"/>
    <w:basedOn w:val="List"/>
    <w:rsid w:val="007E4B98"/>
    <w:pPr>
      <w:ind w:firstLine="0"/>
    </w:pPr>
  </w:style>
  <w:style w:type="paragraph" w:customStyle="1" w:styleId="ListNote">
    <w:name w:val="List Note"/>
    <w:basedOn w:val="List"/>
    <w:rsid w:val="007E4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B98"/>
    <w:rPr>
      <w:rFonts w:ascii="Courier New" w:hAnsi="Courier New"/>
    </w:rPr>
  </w:style>
  <w:style w:type="paragraph" w:customStyle="1" w:styleId="NoteBullet">
    <w:name w:val="Note Bullet"/>
    <w:basedOn w:val="Note"/>
    <w:rsid w:val="007E4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B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4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B98"/>
    <w:rPr>
      <w:b/>
      <w:smallCaps/>
    </w:rPr>
  </w:style>
  <w:style w:type="paragraph" w:customStyle="1" w:styleId="TableListNumber">
    <w:name w:val="Table List Number"/>
    <w:basedOn w:val="ListNumber"/>
    <w:rsid w:val="007E4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B98"/>
    <w:pPr>
      <w:numPr>
        <w:numId w:val="10"/>
      </w:numPr>
    </w:pPr>
  </w:style>
  <w:style w:type="paragraph" w:customStyle="1" w:styleId="ListAlpha2">
    <w:name w:val="List Alpha 2"/>
    <w:basedOn w:val="List2"/>
    <w:rsid w:val="007E4B98"/>
    <w:pPr>
      <w:numPr>
        <w:numId w:val="9"/>
      </w:numPr>
    </w:pPr>
  </w:style>
  <w:style w:type="paragraph" w:styleId="List2">
    <w:name w:val="List 2"/>
    <w:basedOn w:val="BodyText"/>
    <w:rsid w:val="007E4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B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4B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4B98"/>
    <w:pPr>
      <w:numPr>
        <w:numId w:val="5"/>
      </w:numPr>
    </w:pPr>
  </w:style>
  <w:style w:type="paragraph" w:styleId="ListContinue2">
    <w:name w:val="List Continue 2"/>
    <w:basedOn w:val="List2"/>
    <w:rsid w:val="007E4B98"/>
    <w:pPr>
      <w:ind w:firstLine="0"/>
    </w:pPr>
  </w:style>
  <w:style w:type="paragraph" w:styleId="ListContinue3">
    <w:name w:val="List Continue 3"/>
    <w:basedOn w:val="List3"/>
    <w:rsid w:val="007E4B98"/>
    <w:pPr>
      <w:ind w:left="1021" w:firstLine="0"/>
    </w:pPr>
  </w:style>
  <w:style w:type="paragraph" w:styleId="ListContinue4">
    <w:name w:val="List Continue 4"/>
    <w:basedOn w:val="List4"/>
    <w:rsid w:val="007E4B98"/>
    <w:pPr>
      <w:ind w:firstLine="0"/>
    </w:pPr>
  </w:style>
  <w:style w:type="paragraph" w:styleId="ListContinue5">
    <w:name w:val="List Continue 5"/>
    <w:basedOn w:val="List5"/>
    <w:rsid w:val="007E4B98"/>
    <w:pPr>
      <w:ind w:firstLine="0"/>
    </w:pPr>
  </w:style>
  <w:style w:type="paragraph" w:styleId="ListNumber3">
    <w:name w:val="List Number 3"/>
    <w:basedOn w:val="List3"/>
    <w:rsid w:val="007E4B98"/>
    <w:pPr>
      <w:numPr>
        <w:numId w:val="6"/>
      </w:numPr>
    </w:pPr>
  </w:style>
  <w:style w:type="paragraph" w:styleId="ListNumber4">
    <w:name w:val="List Number 4"/>
    <w:basedOn w:val="List4"/>
    <w:rsid w:val="007E4B98"/>
    <w:pPr>
      <w:numPr>
        <w:numId w:val="7"/>
      </w:numPr>
    </w:pPr>
  </w:style>
  <w:style w:type="paragraph" w:styleId="ListNumber5">
    <w:name w:val="List Number 5"/>
    <w:basedOn w:val="List5"/>
    <w:rsid w:val="007E4B98"/>
    <w:pPr>
      <w:numPr>
        <w:numId w:val="8"/>
      </w:numPr>
    </w:pPr>
  </w:style>
  <w:style w:type="paragraph" w:styleId="BlockText">
    <w:name w:val="Block Text"/>
    <w:basedOn w:val="Normal"/>
    <w:rsid w:val="007E4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B98"/>
    <w:rPr>
      <w:sz w:val="16"/>
      <w:vertAlign w:val="superscript"/>
    </w:rPr>
  </w:style>
  <w:style w:type="character" w:customStyle="1" w:styleId="Symbols">
    <w:name w:val="Symbols"/>
    <w:basedOn w:val="DefaultParagraphFont"/>
    <w:rsid w:val="007E4B98"/>
    <w:rPr>
      <w:rFonts w:ascii="Symbol" w:hAnsi="Symbol"/>
    </w:rPr>
  </w:style>
  <w:style w:type="character" w:customStyle="1" w:styleId="MenuOptions">
    <w:name w:val="Menu Options"/>
    <w:basedOn w:val="DefaultParagraphFont"/>
    <w:rsid w:val="007E4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B98"/>
    <w:rPr>
      <w:b/>
    </w:rPr>
  </w:style>
  <w:style w:type="character" w:customStyle="1" w:styleId="Underlined">
    <w:name w:val="Underlined"/>
    <w:basedOn w:val="DefaultParagraphFont"/>
    <w:rsid w:val="007E4B98"/>
    <w:rPr>
      <w:u w:val="single"/>
    </w:rPr>
  </w:style>
  <w:style w:type="paragraph" w:customStyle="1" w:styleId="TableBodyTextRight">
    <w:name w:val="Table Body Text Right"/>
    <w:basedOn w:val="TableBodyText"/>
    <w:rsid w:val="007E4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B98"/>
    <w:rPr>
      <w:sz w:val="18"/>
    </w:rPr>
  </w:style>
  <w:style w:type="paragraph" w:customStyle="1" w:styleId="BodySmallRight">
    <w:name w:val="Body Small Right"/>
    <w:basedOn w:val="BodyTextRight"/>
    <w:rsid w:val="007E4B98"/>
    <w:rPr>
      <w:sz w:val="18"/>
      <w:szCs w:val="18"/>
    </w:rPr>
  </w:style>
  <w:style w:type="paragraph" w:customStyle="1" w:styleId="MarginEdition">
    <w:name w:val="Margin Edition"/>
    <w:basedOn w:val="MarginNote"/>
    <w:rsid w:val="007E4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B98"/>
    <w:rPr>
      <w:sz w:val="2"/>
      <w:szCs w:val="2"/>
    </w:rPr>
  </w:style>
  <w:style w:type="character" w:customStyle="1" w:styleId="Small">
    <w:name w:val="Small"/>
    <w:basedOn w:val="DefaultParagraphFont"/>
    <w:rsid w:val="007E4B98"/>
    <w:rPr>
      <w:sz w:val="16"/>
    </w:rPr>
  </w:style>
  <w:style w:type="paragraph" w:customStyle="1" w:styleId="WideTable">
    <w:name w:val="Wide Table"/>
    <w:basedOn w:val="Normal"/>
    <w:rsid w:val="007E4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B98"/>
  </w:style>
  <w:style w:type="paragraph" w:styleId="Quote">
    <w:name w:val="Quote"/>
    <w:basedOn w:val="Heading1"/>
    <w:link w:val="QuoteChar"/>
    <w:qFormat/>
    <w:rsid w:val="007E4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B98"/>
    <w:pPr>
      <w:pageBreakBefore/>
    </w:pPr>
  </w:style>
  <w:style w:type="paragraph" w:customStyle="1" w:styleId="Border">
    <w:name w:val="Border"/>
    <w:basedOn w:val="Normal"/>
    <w:qFormat/>
    <w:rsid w:val="007E4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B98"/>
    <w:rPr>
      <w:u w:val="single"/>
    </w:rPr>
  </w:style>
  <w:style w:type="character" w:customStyle="1" w:styleId="BoldandItalics">
    <w:name w:val="Bold and Italics"/>
    <w:qFormat/>
    <w:rsid w:val="007E4B98"/>
    <w:rPr>
      <w:b/>
      <w:i/>
      <w:u w:val="none"/>
    </w:rPr>
  </w:style>
  <w:style w:type="paragraph" w:styleId="BalloonText">
    <w:name w:val="Balloon Text"/>
    <w:basedOn w:val="Normal"/>
    <w:link w:val="BalloonTextChar"/>
    <w:rsid w:val="007E4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B98"/>
    <w:pPr>
      <w:spacing w:before="0" w:after="0"/>
    </w:pPr>
  </w:style>
  <w:style w:type="paragraph" w:customStyle="1" w:styleId="BodyTextBold">
    <w:name w:val="Body Text Bold"/>
    <w:basedOn w:val="BodyText"/>
    <w:qFormat/>
    <w:rsid w:val="007E4B98"/>
    <w:rPr>
      <w:b/>
    </w:rPr>
  </w:style>
  <w:style w:type="character" w:styleId="Hyperlink">
    <w:name w:val="Hyperlink"/>
    <w:basedOn w:val="DefaultParagraphFont"/>
    <w:uiPriority w:val="99"/>
    <w:unhideWhenUsed/>
    <w:rsid w:val="00FC4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2260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MSFUP2011 Develop cutting plan and cut single layer upholstery fabric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