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CF4" w:rsidP="00AA0CF4">
      <w:pPr>
        <w:pStyle w:val="Title"/>
      </w:pPr>
      <w:r>
        <w:fldChar w:fldCharType="begin"/>
      </w:r>
      <w:r>
        <w:instrText xml:space="preserve"> TITLE   \* MERGEFORMAT </w:instrText>
      </w:r>
      <w:r>
        <w:fldChar w:fldCharType="separate"/>
      </w:r>
      <w:r>
        <w:t>MSFUP2010 Machine sew basic upholstery final cover materials</w:t>
      </w:r>
      <w:r>
        <w:fldChar w:fldCharType="end"/>
      </w:r>
    </w:p>
    <w:p w:rsidR="00AA0CF4" w:rsidP="00AA0CF4">
      <w:pPr>
        <w:pStyle w:val="Version"/>
        <w:sectPr w:rsidSect="005B2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1FD" w:rsidP="005B21FD">
      <w:pPr>
        <w:pStyle w:val="SuperHeading"/>
      </w:pPr>
      <w:r w:rsidRPr="005B21FD">
        <w:t>MSFUP2010 Machine sew basic upholstery final cover materials</w:t>
      </w:r>
    </w:p>
    <w:p w:rsidR="00000000" w:rsidRPr="005B21FD" w:rsidP="005B21FD">
      <w:pPr>
        <w:pStyle w:val="Heading1"/>
      </w:pPr>
      <w:bookmarkStart w:id="1" w:name="O_1247522"/>
      <w:bookmarkEnd w:id="1"/>
      <w:r w:rsidRPr="005B21FD">
        <w:t>Modification History</w:t>
      </w:r>
    </w:p>
    <w:p w:rsidR="00AA0CF4" w:rsidP="00AA0CF4">
      <w:pPr>
        <w:pStyle w:val="BodyText"/>
      </w:pPr>
      <w:r w:rsidRPr="005B21FD">
        <w:t>Release 1. Changes to code, application, elements, performance criteria, assessment requirements. Foundation skills added. Range of conditions removed. Assessment requirements changed.</w:t>
      </w:r>
    </w:p>
    <w:p w:rsidR="00000000" w:rsidRPr="005B21FD" w:rsidP="005B21FD">
      <w:pPr>
        <w:pStyle w:val="Heading1"/>
      </w:pPr>
      <w:bookmarkStart w:id="2" w:name="O_1247523"/>
      <w:bookmarkEnd w:id="2"/>
      <w:r w:rsidRPr="005B21FD">
        <w:t>Application</w:t>
      </w:r>
    </w:p>
    <w:p w:rsidR="00000000" w:rsidRPr="005B21FD" w:rsidP="00AA0CF4">
      <w:pPr>
        <w:pStyle w:val="BodyText"/>
      </w:pPr>
      <w:r w:rsidRPr="005B21FD">
        <w:t>This unit describes the skills and knowledge required to sew upholstery final cover materials using simple sewing machines (flat bed, walking foot or overlocker) and techniques to join two or more pieces of upholstery fabric or vinyl and canvas together. W</w:t>
      </w:r>
      <w:r w:rsidRPr="005B21FD">
        <w:t>orkers with this competency complete routine tasks in the upholstery sector.</w:t>
      </w:r>
    </w:p>
    <w:p w:rsidR="00AA0CF4" w:rsidP="00AA0CF4">
      <w:pPr>
        <w:pStyle w:val="BodyText"/>
      </w:pPr>
      <w:r w:rsidRPr="005B21FD">
        <w:t>No licensing or certification requirements exist at the time of publication. Relevant legislation, industry standards and codes of practice within Australia must be applied.</w:t>
      </w:r>
    </w:p>
    <w:p w:rsidR="00000000" w:rsidRPr="005B21FD" w:rsidP="005B21FD">
      <w:pPr>
        <w:pStyle w:val="Heading1"/>
      </w:pPr>
      <w:bookmarkStart w:id="3" w:name="O_1247525"/>
      <w:bookmarkEnd w:id="3"/>
      <w:r w:rsidRPr="005B21FD">
        <w:t>Competency Field</w:t>
      </w:r>
    </w:p>
    <w:p w:rsidR="00AA0CF4" w:rsidP="00AA0CF4">
      <w:pPr>
        <w:pStyle w:val="BodyText"/>
      </w:pPr>
      <w:r w:rsidRPr="005B21FD">
        <w:t>Upholstery</w:t>
      </w:r>
    </w:p>
    <w:p w:rsidR="00000000" w:rsidRPr="005B21FD" w:rsidP="005B21FD">
      <w:pPr>
        <w:pStyle w:val="Heading1"/>
      </w:pPr>
      <w:bookmarkStart w:id="4" w:name="O_1247527"/>
      <w:bookmarkEnd w:id="4"/>
      <w:r w:rsidRPr="005B21FD">
        <w:t>Elements and Performance Criteria</w:t>
      </w:r>
    </w:p>
    <w:tbl>
      <w:tblPr>
        <w:tblW w:w="9639" w:type="dxa"/>
        <w:tblLayout w:type="fixed"/>
        <w:tblCellMar>
          <w:left w:w="62" w:type="dxa"/>
          <w:right w:w="62" w:type="dxa"/>
        </w:tblCellMar>
        <w:tblLook w:val="0000"/>
      </w:tblPr>
      <w:tblGrid>
        <w:gridCol w:w="2502"/>
        <w:gridCol w:w="7137"/>
      </w:tblGrid>
      <w:tr w:rsidTr="005B21F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21FD" w:rsidP="005B21FD">
            <w:pPr>
              <w:pStyle w:val="BodyText"/>
            </w:pPr>
            <w:r w:rsidRPr="005B21F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21FD">
            <w:pPr>
              <w:pStyle w:val="BodyText"/>
              <w:rPr>
                <w:lang w:val="en-NZ"/>
              </w:rPr>
            </w:pPr>
            <w:r w:rsidRPr="005B21FD">
              <w:rPr>
                <w:rStyle w:val="SpecialBold"/>
              </w:rPr>
              <w:t>Performance Criteria</w:t>
            </w:r>
          </w:p>
        </w:tc>
      </w:tr>
      <w:tr w:rsidTr="005B21F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21FD">
            <w:pPr>
              <w:pStyle w:val="BodyText"/>
              <w:rPr>
                <w:lang w:val="en-NZ"/>
              </w:rPr>
            </w:pPr>
            <w:r w:rsidRPr="005B21F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21FD">
            <w:pPr>
              <w:pStyle w:val="BodyText"/>
              <w:rPr>
                <w:lang w:val="en-NZ"/>
              </w:rPr>
            </w:pPr>
            <w:r w:rsidRPr="005B21FD">
              <w:t>Performance criteria describe the performance needed to demonstrate achievement of the element.</w:t>
            </w:r>
          </w:p>
        </w:tc>
      </w:tr>
      <w:tr w:rsidTr="005B21F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FD">
            <w:pPr>
              <w:pStyle w:val="BodyText"/>
              <w:rPr>
                <w:lang w:val="en-NZ"/>
              </w:rPr>
            </w:pPr>
            <w:r w:rsidRPr="005B21FD">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FD" w:rsidP="005B21FD">
            <w:pPr>
              <w:pStyle w:val="BodyText"/>
            </w:pPr>
            <w:r w:rsidRPr="005B21FD">
              <w:t>1.1 Determine task requirements from work documentation</w:t>
            </w:r>
          </w:p>
          <w:p w:rsidR="00000000" w:rsidRPr="005B21FD" w:rsidP="005B21FD">
            <w:pPr>
              <w:pStyle w:val="BodyText"/>
            </w:pPr>
            <w:r w:rsidRPr="005B21FD">
              <w:t>1.2 Identify and follow work health and safety requirements</w:t>
            </w:r>
          </w:p>
          <w:p w:rsidR="00000000" w:rsidRPr="005B21FD" w:rsidP="005B21FD">
            <w:pPr>
              <w:pStyle w:val="BodyText"/>
            </w:pPr>
            <w:r w:rsidRPr="005B21FD">
              <w:t>1.3 Determine machines,</w:t>
            </w:r>
            <w:r w:rsidRPr="005B21FD">
              <w:t xml:space="preserve"> materials, work method and sequence to meet task requirements</w:t>
            </w:r>
          </w:p>
          <w:p w:rsidR="00000000" w:rsidRPr="005B21FD" w:rsidP="005B21FD">
            <w:pPr>
              <w:pStyle w:val="BodyText"/>
            </w:pPr>
            <w:r w:rsidRPr="005B21FD">
              <w:t>1.4 Identify equipment, supplementary equipment, components and controls and check they are safe and functional</w:t>
            </w:r>
          </w:p>
          <w:p w:rsidR="00000000" w:rsidRPr="005B21FD" w:rsidP="005B21FD">
            <w:pPr>
              <w:pStyle w:val="BodyText"/>
            </w:pPr>
            <w:r w:rsidRPr="005B21FD">
              <w:t>1.5 Identify materials to be used, check they meet task requirements, including t</w:t>
            </w:r>
            <w:r w:rsidRPr="005B21FD">
              <w:t>hose for quality, and report problems in accordance with workplace procedures</w:t>
            </w:r>
          </w:p>
          <w:p w:rsidR="00000000" w:rsidP="005B21FD">
            <w:pPr>
              <w:pStyle w:val="BodyText"/>
              <w:rPr>
                <w:lang w:val="en-NZ"/>
              </w:rPr>
            </w:pPr>
            <w:r w:rsidRPr="005B21FD">
              <w:t xml:space="preserve">1.6 Lay out work pieces in sequence in accordance with task </w:t>
            </w:r>
            <w:r w:rsidRPr="005B21FD">
              <w:t>requirements and workplace procedures</w:t>
            </w:r>
          </w:p>
        </w:tc>
      </w:tr>
      <w:tr w:rsidTr="005B21F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FD">
            <w:pPr>
              <w:pStyle w:val="BodyText"/>
              <w:rPr>
                <w:lang w:val="en-NZ"/>
              </w:rPr>
            </w:pPr>
            <w:r w:rsidRPr="005B21FD">
              <w:t>2. Control sewing operation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FD" w:rsidP="005B21FD">
            <w:pPr>
              <w:pStyle w:val="BodyText"/>
            </w:pPr>
            <w:r w:rsidRPr="005B21FD">
              <w:t>2.1 Set up sewing machine, including attachments, a</w:t>
            </w:r>
            <w:r w:rsidRPr="005B21FD">
              <w:t>nd adjust for task requirements</w:t>
            </w:r>
          </w:p>
          <w:p w:rsidR="00000000" w:rsidRPr="005B21FD" w:rsidP="005B21FD">
            <w:pPr>
              <w:pStyle w:val="BodyText"/>
            </w:pPr>
            <w:r w:rsidRPr="005B21FD">
              <w:t>2.2 Operate machine to maintain required product quality and quantity according to task and workplace requirements</w:t>
            </w:r>
          </w:p>
          <w:p w:rsidR="00000000" w:rsidRPr="005B21FD" w:rsidP="005B21FD">
            <w:pPr>
              <w:pStyle w:val="BodyText"/>
            </w:pPr>
            <w:r w:rsidRPr="005B21FD">
              <w:t>2.3 Check that finished products meet task quality requirements and perform required repairs</w:t>
            </w:r>
          </w:p>
          <w:p w:rsidR="00000000" w:rsidP="005B21FD">
            <w:pPr>
              <w:pStyle w:val="BodyText"/>
              <w:rPr>
                <w:lang w:val="en-NZ"/>
              </w:rPr>
            </w:pPr>
            <w:r w:rsidRPr="005B21FD">
              <w:t>2.4 Direct compl</w:t>
            </w:r>
            <w:r w:rsidRPr="005B21FD">
              <w:t>eted work to next operation in accordance with workplace procedures</w:t>
            </w:r>
          </w:p>
        </w:tc>
      </w:tr>
      <w:tr w:rsidTr="005B21F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1FD">
            <w:pPr>
              <w:pStyle w:val="BodyText"/>
              <w:rPr>
                <w:lang w:val="en-NZ"/>
              </w:rPr>
            </w:pPr>
            <w:r w:rsidRPr="005B21FD">
              <w:t>3.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1FD" w:rsidP="005B21FD">
            <w:pPr>
              <w:pStyle w:val="BodyText"/>
            </w:pPr>
            <w:r w:rsidRPr="005B21FD">
              <w:t>3.1 Check, clean and store equipment and any unused materials in accordance with workplace procedures</w:t>
            </w:r>
          </w:p>
          <w:p w:rsidR="00000000" w:rsidRPr="005B21FD" w:rsidP="005B21FD">
            <w:pPr>
              <w:pStyle w:val="BodyText"/>
            </w:pPr>
            <w:r w:rsidRPr="005B21FD">
              <w:t>3.2 Tag unserviceable equipment, identify faults and inform appropriate personnel in accordance with workplace procedures</w:t>
            </w:r>
          </w:p>
          <w:p w:rsidR="00000000" w:rsidRPr="005B21FD" w:rsidP="005B21FD">
            <w:pPr>
              <w:pStyle w:val="BodyText"/>
            </w:pPr>
            <w:r w:rsidRPr="005B21FD">
              <w:t>3.3 Clean work area, safely dispose of waste and identify items for recycling in accordance with workplace procedures</w:t>
            </w:r>
          </w:p>
          <w:p w:rsidR="00000000" w:rsidRPr="005B21FD" w:rsidP="005B21FD">
            <w:pPr>
              <w:pStyle w:val="BodyText"/>
            </w:pPr>
            <w:r w:rsidRPr="005B21FD">
              <w:t>3.4 Complete req</w:t>
            </w:r>
            <w:r w:rsidRPr="005B21FD">
              <w:t>uired work records in accordance with workplace procedures</w:t>
            </w:r>
          </w:p>
        </w:tc>
      </w:tr>
    </w:tbl>
    <w:p w:rsidR="00AA0CF4" w:rsidP="005B21FD">
      <w:pPr>
        <w:pStyle w:val="BodyText"/>
      </w:pPr>
    </w:p>
    <w:p w:rsidR="00AA0CF4" w:rsidP="005B21FD">
      <w:pPr>
        <w:pStyle w:val="BodyText"/>
      </w:pPr>
    </w:p>
    <w:p w:rsidR="00000000" w:rsidRPr="005B21FD" w:rsidP="005B21FD">
      <w:pPr>
        <w:pStyle w:val="Heading1"/>
      </w:pPr>
      <w:bookmarkStart w:id="5" w:name="O_1247528"/>
      <w:bookmarkEnd w:id="5"/>
      <w:r w:rsidRPr="005B21FD">
        <w:t>Foundation Skills</w:t>
      </w:r>
    </w:p>
    <w:p w:rsidR="00000000" w:rsidRPr="005B21FD" w:rsidP="00AA0CF4">
      <w:pPr>
        <w:pStyle w:val="BodyText"/>
      </w:pPr>
      <w:r w:rsidRPr="005B21FD">
        <w:t>This section describes those language, literacy, numeracy and employment skills that are essential to performance but not explicit in the performance criteri</w:t>
      </w:r>
      <w:r w:rsidRPr="005B21FD">
        <w:t>a.</w:t>
      </w:r>
    </w:p>
    <w:p w:rsidR="00000000" w:rsidRPr="005B21FD" w:rsidP="005B21FD">
      <w:pPr>
        <w:pStyle w:val="ListBullet"/>
      </w:pPr>
      <w:r w:rsidRPr="005B21FD">
        <w:t>Reading and writing skills to confirm work requirements and specifications, and to report work outcomes and problems, interpret basic plans and follow safety procedures.</w:t>
      </w:r>
    </w:p>
    <w:p w:rsidR="00000000" w:rsidRPr="005B21FD" w:rsidP="005B21FD">
      <w:pPr>
        <w:pStyle w:val="ListBullet"/>
      </w:pPr>
      <w:r w:rsidRPr="005B21FD">
        <w:t>Numeracy skills to measure and calculate lengths and areas and estimate material r</w:t>
      </w:r>
      <w:r w:rsidRPr="005B21FD">
        <w:t>equirements.</w:t>
      </w:r>
    </w:p>
    <w:p w:rsidR="00AA0CF4" w:rsidP="00AA0CF4">
      <w:pPr>
        <w:pStyle w:val="BodyText"/>
      </w:pPr>
      <w:r w:rsidRPr="005B21FD">
        <w:t>Other foundation skills essential to performance are explicit in the performance criteria of this unit.</w:t>
      </w:r>
    </w:p>
    <w:p w:rsidR="00000000" w:rsidRPr="005B21FD" w:rsidP="005B21FD">
      <w:pPr>
        <w:pStyle w:val="Heading1"/>
      </w:pPr>
      <w:bookmarkStart w:id="6" w:name="O_1247530"/>
      <w:bookmarkEnd w:id="6"/>
      <w:r w:rsidRPr="005B21FD">
        <w:t>Unit Mapping Information</w:t>
      </w:r>
    </w:p>
    <w:p w:rsidR="00AA0CF4" w:rsidP="00AA0CF4">
      <w:pPr>
        <w:pStyle w:val="BodyText"/>
      </w:pPr>
      <w:r w:rsidRPr="005B21FD">
        <w:t>Release 1. Supersedes and is equivalent to MSFUP2004 Machine sew basic upholstery final cover materials.</w:t>
      </w:r>
    </w:p>
    <w:p w:rsidR="00000000" w:rsidRPr="005B21FD" w:rsidP="005B21FD">
      <w:pPr>
        <w:pStyle w:val="Heading1"/>
      </w:pPr>
      <w:bookmarkStart w:id="7" w:name="O_1247537"/>
      <w:bookmarkEnd w:id="7"/>
      <w:r w:rsidRPr="005B21FD">
        <w:t>Links</w:t>
      </w:r>
    </w:p>
    <w:p w:rsidR="00000000" w:rsidRPr="005B21FD" w:rsidP="00AA0CF4">
      <w:pPr>
        <w:pStyle w:val="BodyText"/>
      </w:pPr>
      <w:r w:rsidRPr="005B21F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54441">
        <w:rPr>
          <w:rStyle w:val="Hyperlink"/>
        </w:rPr>
        <w:t>https://vetnet.gov.au/Pages/TrainingDocs.aspx?q=0601ab95-583a-4e93-b2d4-cfb27b03ed73</w:t>
      </w:r>
      <w:r>
        <w:fldChar w:fldCharType="end"/>
      </w:r>
    </w:p>
    <w:p w:rsidR="00000000" w:rsidRPr="005B21FD" w:rsidP="00AA0CF4">
      <w:pPr>
        <w:pStyle w:val="BodyText"/>
        <w:sectPr w:rsidSect="005B21FD">
          <w:headerReference w:type="default" r:id="rId10"/>
          <w:footerReference w:type="default" r:id="rId11"/>
          <w:pgSz w:w="11908" w:h="16833"/>
          <w:pgMar w:top="1702" w:right="1418" w:bottom="1702" w:left="1418" w:header="992" w:footer="992" w:gutter="0"/>
          <w:cols w:space="720"/>
          <w:noEndnote/>
          <w:docGrid w:linePitch="299"/>
        </w:sectPr>
      </w:pPr>
    </w:p>
    <w:p w:rsidR="00000000" w:rsidRPr="005B21FD" w:rsidP="005B21FD">
      <w:pPr>
        <w:pStyle w:val="SuperHeading"/>
      </w:pPr>
      <w:r w:rsidRPr="005B21FD">
        <w:t>Assessment Requirements for MSFUP2010 Machine sew basic upholstery final cover materials</w:t>
      </w:r>
    </w:p>
    <w:p w:rsidR="00000000" w:rsidRPr="005B21FD" w:rsidP="005B21FD">
      <w:pPr>
        <w:pStyle w:val="Heading1"/>
      </w:pPr>
      <w:bookmarkStart w:id="8" w:name="O_1247532"/>
      <w:bookmarkEnd w:id="8"/>
      <w:r w:rsidRPr="005B21FD">
        <w:t>Modification History</w:t>
      </w:r>
    </w:p>
    <w:p w:rsidR="00AA0CF4" w:rsidP="00AA0CF4">
      <w:pPr>
        <w:pStyle w:val="BodyText"/>
      </w:pPr>
      <w:r w:rsidRPr="005B21FD">
        <w:t>Release 1. Changes to code, application, elements, perform</w:t>
      </w:r>
      <w:r w:rsidRPr="005B21FD">
        <w:t>ance criteria, assessment requirements. Foundation skills added. Range of conditions removed. Assessment requirements changed.</w:t>
      </w:r>
    </w:p>
    <w:p w:rsidR="00000000" w:rsidRPr="005B21FD" w:rsidP="005B21FD">
      <w:pPr>
        <w:pStyle w:val="Heading1"/>
      </w:pPr>
      <w:bookmarkStart w:id="9" w:name="O_1247533"/>
      <w:bookmarkEnd w:id="9"/>
      <w:r w:rsidRPr="005B21FD">
        <w:t>Performance Evidence</w:t>
      </w:r>
    </w:p>
    <w:p w:rsidR="00000000" w:rsidRPr="005B21FD" w:rsidP="00AA0CF4">
      <w:pPr>
        <w:pStyle w:val="BodyText"/>
      </w:pPr>
      <w:r w:rsidRPr="005B21FD">
        <w:t>There must be evidence the candidate has completed all the tasks outlined in the element</w:t>
      </w:r>
      <w:r w:rsidRPr="005B21FD">
        <w:t>s and performance criteria of this unit, and demonstrated the ability to:</w:t>
      </w:r>
    </w:p>
    <w:p w:rsidR="00000000" w:rsidRPr="005B21FD" w:rsidP="005B21FD">
      <w:pPr>
        <w:pStyle w:val="ListBullet"/>
      </w:pPr>
      <w:r w:rsidRPr="005B21FD">
        <w:t>join final cover materials for fitting to at least 2 items of upholstered furniture using a basic (flat bed, walking foot or overlocker) sewing machine</w:t>
      </w:r>
    </w:p>
    <w:p w:rsidR="00000000" w:rsidRPr="005B21FD" w:rsidP="005B21FD">
      <w:pPr>
        <w:pStyle w:val="ListBullet"/>
      </w:pPr>
      <w:r w:rsidRPr="005B21FD">
        <w:t>sew piping for an item of upholstered furniture</w:t>
      </w:r>
    </w:p>
    <w:p w:rsidR="00AA0CF4" w:rsidP="005B21FD">
      <w:pPr>
        <w:pStyle w:val="ListBullet"/>
      </w:pPr>
      <w:r w:rsidRPr="005B21FD">
        <w:t>make seams on fabric, vinyl and canvas.</w:t>
      </w:r>
    </w:p>
    <w:p w:rsidR="00AA0CF4" w:rsidP="005B21FD">
      <w:pPr>
        <w:pStyle w:val="ListBullet"/>
      </w:pPr>
    </w:p>
    <w:p w:rsidR="00000000" w:rsidRPr="005B21FD" w:rsidP="005B21FD">
      <w:pPr>
        <w:pStyle w:val="Heading1"/>
      </w:pPr>
      <w:bookmarkStart w:id="10" w:name="O_1247534"/>
      <w:bookmarkEnd w:id="10"/>
      <w:r w:rsidRPr="005B21FD">
        <w:t>Knowledge Evidence</w:t>
      </w:r>
    </w:p>
    <w:p w:rsidR="00000000" w:rsidRPr="005B21FD" w:rsidP="00AA0CF4">
      <w:pPr>
        <w:pStyle w:val="BodyText"/>
      </w:pPr>
      <w:r w:rsidRPr="005B21FD">
        <w:t>There must be evidence the candidate has knowledge of:</w:t>
      </w:r>
    </w:p>
    <w:p w:rsidR="00000000" w:rsidRPr="005B21FD" w:rsidP="005B21FD">
      <w:pPr>
        <w:pStyle w:val="ListBullet"/>
      </w:pPr>
      <w:r w:rsidRPr="005B21FD">
        <w:t xml:space="preserve">procedure for reporting damaged or imperfect products </w:t>
      </w:r>
    </w:p>
    <w:p w:rsidR="00000000" w:rsidRPr="005B21FD" w:rsidP="005B21FD">
      <w:pPr>
        <w:pStyle w:val="ListBullet"/>
      </w:pPr>
      <w:r w:rsidRPr="005B21FD">
        <w:t>workflow requireme</w:t>
      </w:r>
      <w:r w:rsidRPr="005B21FD">
        <w:t xml:space="preserve">nts for sewing </w:t>
      </w:r>
    </w:p>
    <w:p w:rsidR="00000000" w:rsidRPr="005B21FD" w:rsidP="005B21FD">
      <w:pPr>
        <w:pStyle w:val="ListBullet"/>
      </w:pPr>
      <w:r w:rsidRPr="005B21FD">
        <w:t>how to interpret job requirements from documentation, including:</w:t>
      </w:r>
    </w:p>
    <w:p w:rsidR="00000000" w:rsidRPr="005B21FD" w:rsidP="005B21FD">
      <w:pPr>
        <w:pStyle w:val="ListBullet2"/>
      </w:pPr>
      <w:r w:rsidRPr="005B21FD">
        <w:t>materials</w:t>
      </w:r>
    </w:p>
    <w:p w:rsidR="00000000" w:rsidRPr="005B21FD" w:rsidP="005B21FD">
      <w:pPr>
        <w:pStyle w:val="ListBullet2"/>
      </w:pPr>
      <w:r w:rsidRPr="005B21FD">
        <w:t>threads</w:t>
      </w:r>
    </w:p>
    <w:p w:rsidR="00000000" w:rsidRPr="005B21FD" w:rsidP="005B21FD">
      <w:pPr>
        <w:pStyle w:val="ListBullet2"/>
      </w:pPr>
      <w:r w:rsidRPr="005B21FD">
        <w:t>shape and any special requirements for the item</w:t>
      </w:r>
    </w:p>
    <w:p w:rsidR="00000000" w:rsidRPr="005B21FD" w:rsidP="005B21FD">
      <w:pPr>
        <w:pStyle w:val="ListBullet2"/>
      </w:pPr>
      <w:r w:rsidRPr="005B21FD">
        <w:t>any required workplace documentation to be competed</w:t>
      </w:r>
    </w:p>
    <w:p w:rsidR="00000000" w:rsidRPr="005B21FD" w:rsidP="005B21FD">
      <w:pPr>
        <w:pStyle w:val="ListBullet"/>
      </w:pPr>
      <w:r w:rsidRPr="005B21FD">
        <w:t>how to set up and adjust a basic sewing machine, including:</w:t>
      </w:r>
    </w:p>
    <w:p w:rsidR="00000000" w:rsidRPr="005B21FD" w:rsidP="005B21FD">
      <w:pPr>
        <w:pStyle w:val="ListBullet2"/>
      </w:pPr>
      <w:r w:rsidRPr="005B21FD">
        <w:t>threading machine and winding bobbin</w:t>
      </w:r>
    </w:p>
    <w:p w:rsidR="00000000" w:rsidRPr="005B21FD" w:rsidP="005B21FD">
      <w:pPr>
        <w:pStyle w:val="ListBullet2"/>
      </w:pPr>
      <w:r w:rsidRPr="005B21FD">
        <w:t>setting required tensions</w:t>
      </w:r>
    </w:p>
    <w:p w:rsidR="00000000" w:rsidRPr="005B21FD" w:rsidP="005B21FD">
      <w:pPr>
        <w:pStyle w:val="ListBullet2"/>
      </w:pPr>
      <w:r w:rsidRPr="005B21FD">
        <w:t>selecting required machine settings</w:t>
      </w:r>
    </w:p>
    <w:p w:rsidR="00000000" w:rsidRPr="005B21FD" w:rsidP="005B21FD">
      <w:pPr>
        <w:pStyle w:val="ListBullet2"/>
      </w:pPr>
      <w:r w:rsidRPr="005B21FD">
        <w:t>lubricating and adjusting the machine</w:t>
      </w:r>
    </w:p>
    <w:p w:rsidR="00000000" w:rsidRPr="005B21FD" w:rsidP="005B21FD">
      <w:pPr>
        <w:pStyle w:val="ListBullet2"/>
      </w:pPr>
      <w:r w:rsidRPr="005B21FD">
        <w:t>testing operations for work order requirements</w:t>
      </w:r>
    </w:p>
    <w:p w:rsidR="00000000" w:rsidRPr="005B21FD" w:rsidP="005B21FD">
      <w:pPr>
        <w:pStyle w:val="ListBullet"/>
      </w:pPr>
      <w:r w:rsidRPr="005B21FD">
        <w:t>characteri</w:t>
      </w:r>
      <w:r w:rsidRPr="005B21FD">
        <w:t xml:space="preserve">stics of materials used and finished products </w:t>
      </w:r>
    </w:p>
    <w:p w:rsidR="00000000" w:rsidRPr="005B21FD" w:rsidP="005B21FD">
      <w:pPr>
        <w:pStyle w:val="ListBullet"/>
      </w:pPr>
      <w:r w:rsidRPr="005B21FD">
        <w:t xml:space="preserve">causes of faults and repair methods </w:t>
      </w:r>
    </w:p>
    <w:p w:rsidR="00000000" w:rsidRPr="005B21FD" w:rsidP="005B21FD">
      <w:pPr>
        <w:pStyle w:val="ListBullet"/>
      </w:pPr>
      <w:r w:rsidRPr="005B21FD">
        <w:t xml:space="preserve">how to identify equipment, processes and procedures </w:t>
      </w:r>
    </w:p>
    <w:p w:rsidR="00000000" w:rsidRPr="005B21FD" w:rsidP="005B21FD">
      <w:pPr>
        <w:pStyle w:val="ListBullet"/>
      </w:pPr>
      <w:r w:rsidRPr="005B21FD">
        <w:t xml:space="preserve">quality systems and standards </w:t>
      </w:r>
    </w:p>
    <w:p w:rsidR="00AA0CF4" w:rsidP="005B21FD">
      <w:pPr>
        <w:pStyle w:val="ListBullet"/>
      </w:pPr>
      <w:r w:rsidRPr="005B21FD">
        <w:t xml:space="preserve">work health and safety requirements, including personal protective equipment and manual </w:t>
      </w:r>
      <w:r w:rsidRPr="005B21FD">
        <w:t>handling procedures.</w:t>
      </w:r>
    </w:p>
    <w:p w:rsidR="00AA0CF4" w:rsidP="005B21FD">
      <w:pPr>
        <w:pStyle w:val="ListBullet"/>
      </w:pPr>
    </w:p>
    <w:p w:rsidR="00000000" w:rsidRPr="005B21FD" w:rsidP="005B21FD">
      <w:pPr>
        <w:pStyle w:val="Heading1"/>
      </w:pPr>
      <w:bookmarkStart w:id="11" w:name="O_1247535"/>
      <w:bookmarkEnd w:id="11"/>
      <w:r w:rsidRPr="005B21FD">
        <w:t>Assessment Conditions</w:t>
      </w:r>
    </w:p>
    <w:p w:rsidR="00000000" w:rsidRPr="005B21FD" w:rsidP="00AA0CF4">
      <w:pPr>
        <w:pStyle w:val="BodyText"/>
      </w:pPr>
      <w:r w:rsidRPr="005B21FD">
        <w:t>Skills must have been demonstrated in the workplace or in a simulated environment that reflects workplace conditions and contingencies. The following conditions must be met for this unit:</w:t>
      </w:r>
    </w:p>
    <w:p w:rsidR="00000000" w:rsidRPr="005B21FD" w:rsidP="005B21FD">
      <w:pPr>
        <w:pStyle w:val="ListBullet"/>
      </w:pPr>
      <w:r w:rsidRPr="005B21FD">
        <w:t>use of suitable facilities, equipment and resources, including:</w:t>
      </w:r>
    </w:p>
    <w:p w:rsidR="00000000" w:rsidRPr="005B21FD" w:rsidP="005B21FD">
      <w:pPr>
        <w:pStyle w:val="ListBullet2"/>
      </w:pPr>
      <w:r w:rsidRPr="005B21FD">
        <w:t>workplace procedures, manufacturing specifications, codes, standards, manuals, and reference materials</w:t>
      </w:r>
    </w:p>
    <w:p w:rsidR="00000000" w:rsidRPr="005B21FD" w:rsidP="005B21FD">
      <w:pPr>
        <w:pStyle w:val="ListBullet2"/>
      </w:pPr>
      <w:r w:rsidRPr="005B21FD">
        <w:t>appropriate sewing machines, work orders, operating procedures, materials and threads re</w:t>
      </w:r>
      <w:r w:rsidRPr="005B21FD">
        <w:t>quired for performance evidence’.</w:t>
      </w:r>
    </w:p>
    <w:p w:rsidR="00AA0CF4" w:rsidP="00AA0CF4">
      <w:pPr>
        <w:pStyle w:val="BodyText"/>
      </w:pPr>
      <w:r w:rsidRPr="005B21FD">
        <w:t>Assessors must satisfy the NVR/AQTF mandatory competency requirements for assessors.</w:t>
      </w:r>
    </w:p>
    <w:p w:rsidR="00000000" w:rsidRPr="005B21FD" w:rsidP="005B21FD">
      <w:pPr>
        <w:pStyle w:val="Heading1"/>
      </w:pPr>
      <w:bookmarkStart w:id="12" w:name="O_1247538"/>
      <w:bookmarkEnd w:id="12"/>
      <w:r w:rsidRPr="005B21FD">
        <w:t>Links</w:t>
      </w:r>
    </w:p>
    <w:p w:rsidR="00000000" w:rsidRPr="005B21FD" w:rsidP="00AA0CF4">
      <w:pPr>
        <w:pStyle w:val="BodyText"/>
      </w:pPr>
      <w:r w:rsidRPr="005B21FD">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54441">
        <w:rPr>
          <w:rStyle w:val="Hyperlink"/>
        </w:rPr>
        <w:t>https://vetnet.gov.au/Pages/TrainingDocs.aspx?q=0601ab95-583a-4e93-b2d4-cfb27b03ed73</w:t>
      </w:r>
      <w:r>
        <w:fldChar w:fldCharType="end"/>
      </w:r>
    </w:p>
    <w:p w:rsidR="00000000" w:rsidRPr="005B21FD" w:rsidP="005B21FD"/>
    <w:sectPr w:rsidSect="005B21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FD" w:rsidRPr="00AA0CF4" w:rsidP="00AA0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F4" w:rsidP="005B2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CF4" w:rsidP="005B21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A0CF4" w:rsidP="005B21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FD" w:rsidP="005B21FD">
    <w:pPr>
      <w:pStyle w:val="Footer"/>
      <w:framePr w:wrap="around"/>
    </w:pPr>
    <w:r>
      <w:fldChar w:fldCharType="begin"/>
    </w:r>
    <w:r>
      <w:instrText xml:space="preserve"> DOCPROPERTY  Subject  \* MERGEFORMAT </w:instrText>
    </w:r>
    <w:r>
      <w:fldChar w:fldCharType="separate"/>
    </w:r>
    <w:r w:rsidR="00AA0CF4">
      <w:t>Approved</w:t>
    </w:r>
    <w:r w:rsidR="00AA0CF4">
      <w:fldChar w:fldCharType="end"/>
    </w:r>
    <w:r>
      <w:tab/>
      <w:t xml:space="preserve">Page </w:t>
    </w:r>
    <w:r>
      <w:fldChar w:fldCharType="begin"/>
    </w:r>
    <w:r>
      <w:instrText xml:space="preserve"> PAGE  \* Arabic  \* MERGEFORMAT </w:instrText>
    </w:r>
    <w:r>
      <w:fldChar w:fldCharType="separate"/>
    </w:r>
    <w:r w:rsidR="00AA0C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0CF4">
      <w:rPr>
        <w:noProof/>
      </w:rPr>
      <w:t>4</w:t>
    </w:r>
    <w:r>
      <w:rPr>
        <w:noProof/>
      </w:rPr>
      <w:fldChar w:fldCharType="end"/>
    </w:r>
  </w:p>
  <w:p w:rsidR="005B21FD" w:rsidP="005B21FD">
    <w:pPr>
      <w:pStyle w:val="Footer"/>
      <w:framePr w:wrap="around"/>
    </w:pPr>
    <w:r>
      <w:t xml:space="preserve">© Commonwealth of Australia, </w:t>
    </w:r>
    <w:r>
      <w:fldChar w:fldCharType="begin"/>
    </w:r>
    <w:r>
      <w:instrText xml:space="preserve"> DATE  \@ "yyyy"  \* MERGEFORMAT </w:instrText>
    </w:r>
    <w:r>
      <w:fldChar w:fldCharType="separate"/>
    </w:r>
    <w:r w:rsidR="00AA0CF4">
      <w:rPr>
        <w:noProof/>
      </w:rPr>
      <w:t>2025</w:t>
    </w:r>
    <w:r>
      <w:fldChar w:fldCharType="end"/>
    </w:r>
    <w:r>
      <w:tab/>
    </w:r>
    <w:r>
      <w:fldChar w:fldCharType="begin"/>
    </w:r>
    <w:r>
      <w:instrText xml:space="preserve"> DOCPROPERTY  Author  \* MERGEFORMAT </w:instrText>
    </w:r>
    <w:r>
      <w:fldChar w:fldCharType="separate"/>
    </w:r>
    <w:r w:rsidR="00AA0CF4">
      <w:t>Skills Insight</w:t>
    </w:r>
    <w:r w:rsidR="00AA0CF4">
      <w:fldChar w:fldCharType="end"/>
    </w:r>
  </w:p>
  <w:p w:rsidR="005B21FD" w:rsidP="005B2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1FD" w:rsidRPr="00AA0CF4" w:rsidP="00AA0C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F4" w:rsidRPr="002D2AF8" w:rsidP="005B21FD">
    <w:pPr>
      <w:pStyle w:val="Header"/>
      <w:framePr w:wrap="around"/>
    </w:pPr>
    <w:r>
      <w:fldChar w:fldCharType="begin"/>
    </w:r>
    <w:r>
      <w:instrText xml:space="preserve"> TITLE   \* MERGEFORMAT </w:instrText>
    </w:r>
    <w:r>
      <w:fldChar w:fldCharType="separate"/>
    </w:r>
    <w:r>
      <w:t>MSFUP2010 Machine sew basic upholstery final cover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0CF4" w:rsidP="005B21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1FD" w:rsidRPr="002D2AF8" w:rsidP="005B21FD">
    <w:pPr>
      <w:pStyle w:val="Header"/>
      <w:framePr w:wrap="around"/>
    </w:pPr>
    <w:r>
      <w:fldChar w:fldCharType="begin"/>
    </w:r>
    <w:r>
      <w:instrText xml:space="preserve"> TITLE   \* MERGEFORMAT </w:instrText>
    </w:r>
    <w:r>
      <w:fldChar w:fldCharType="separate"/>
    </w:r>
    <w:r w:rsidR="00AA0CF4">
      <w:t>MSFUP2010 Machine sew basic upholstery final cover materials</w:t>
    </w:r>
    <w:r w:rsidR="00AA0CF4">
      <w:fldChar w:fldCharType="end"/>
    </w:r>
    <w:r>
      <w:tab/>
      <w:t xml:space="preserve">Date this document was generated: </w:t>
    </w:r>
    <w:r>
      <w:fldChar w:fldCharType="begin"/>
    </w:r>
    <w:r>
      <w:instrText xml:space="preserve"> CREATEDATE  \@ "d MMMM yyyy"  \* MERGEFORMAT </w:instrText>
    </w:r>
    <w:r>
      <w:fldChar w:fldCharType="separate"/>
    </w:r>
    <w:r w:rsidR="00AA0CF4">
      <w:rPr>
        <w:noProof/>
      </w:rPr>
      <w:t>2 March 2025</w:t>
    </w:r>
    <w:r>
      <w:fldChar w:fldCharType="end"/>
    </w:r>
  </w:p>
  <w:p w:rsidR="005B21FD" w:rsidP="005B2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00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4A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AE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1FD"/>
    <w:pPr>
      <w:spacing w:before="360" w:after="60"/>
      <w:outlineLvl w:val="0"/>
    </w:pPr>
    <w:rPr>
      <w:sz w:val="32"/>
    </w:rPr>
  </w:style>
  <w:style w:type="paragraph" w:styleId="Heading2">
    <w:name w:val="heading 2"/>
    <w:basedOn w:val="HeadingBase"/>
    <w:next w:val="BodyText"/>
    <w:link w:val="Heading2Char"/>
    <w:qFormat/>
    <w:rsid w:val="005B21FD"/>
    <w:pPr>
      <w:keepLines/>
      <w:spacing w:before="240" w:after="120"/>
      <w:outlineLvl w:val="1"/>
    </w:pPr>
    <w:rPr>
      <w:sz w:val="28"/>
      <w:szCs w:val="40"/>
    </w:rPr>
  </w:style>
  <w:style w:type="paragraph" w:styleId="Heading3">
    <w:name w:val="heading 3"/>
    <w:basedOn w:val="HeadingBase"/>
    <w:next w:val="BodyText"/>
    <w:link w:val="Heading3Char"/>
    <w:qFormat/>
    <w:rsid w:val="005B21FD"/>
    <w:pPr>
      <w:spacing w:before="180" w:after="120"/>
      <w:outlineLvl w:val="2"/>
    </w:pPr>
    <w:rPr>
      <w:spacing w:val="-10"/>
      <w:kern w:val="32"/>
    </w:rPr>
  </w:style>
  <w:style w:type="paragraph" w:styleId="Heading4">
    <w:name w:val="heading 4"/>
    <w:basedOn w:val="HeadingBase"/>
    <w:next w:val="BodyText"/>
    <w:link w:val="Heading4Char"/>
    <w:qFormat/>
    <w:rsid w:val="005B21FD"/>
    <w:pPr>
      <w:spacing w:before="160" w:after="120"/>
      <w:outlineLvl w:val="3"/>
    </w:pPr>
    <w:rPr>
      <w:sz w:val="22"/>
    </w:rPr>
  </w:style>
  <w:style w:type="paragraph" w:styleId="Heading5">
    <w:name w:val="heading 5"/>
    <w:basedOn w:val="HeadingBase"/>
    <w:next w:val="Normal"/>
    <w:link w:val="Heading5Char"/>
    <w:qFormat/>
    <w:rsid w:val="005B21FD"/>
    <w:pPr>
      <w:spacing w:before="80"/>
      <w:outlineLvl w:val="4"/>
    </w:pPr>
    <w:rPr>
      <w:color w:val="918585"/>
      <w:sz w:val="20"/>
    </w:rPr>
  </w:style>
  <w:style w:type="paragraph" w:styleId="Heading6">
    <w:name w:val="heading 6"/>
    <w:basedOn w:val="HeadingBase"/>
    <w:next w:val="Normal"/>
    <w:link w:val="Heading6Char"/>
    <w:qFormat/>
    <w:rsid w:val="005B21FD"/>
    <w:pPr>
      <w:spacing w:before="60"/>
      <w:outlineLvl w:val="5"/>
    </w:pPr>
    <w:rPr>
      <w:color w:val="918585"/>
      <w:sz w:val="20"/>
    </w:rPr>
  </w:style>
  <w:style w:type="paragraph" w:styleId="Heading7">
    <w:name w:val="heading 7"/>
    <w:basedOn w:val="Normal"/>
    <w:next w:val="Normal"/>
    <w:link w:val="Heading7Char"/>
    <w:qFormat/>
    <w:rsid w:val="005B21FD"/>
    <w:pPr>
      <w:ind w:left="720"/>
      <w:outlineLvl w:val="6"/>
    </w:pPr>
    <w:rPr>
      <w:i/>
    </w:rPr>
  </w:style>
  <w:style w:type="paragraph" w:styleId="Heading8">
    <w:name w:val="heading 8"/>
    <w:basedOn w:val="Normal"/>
    <w:next w:val="Normal"/>
    <w:link w:val="Heading8Char"/>
    <w:qFormat/>
    <w:rsid w:val="005B21FD"/>
    <w:pPr>
      <w:ind w:left="720"/>
      <w:outlineLvl w:val="7"/>
    </w:pPr>
    <w:rPr>
      <w:i/>
    </w:rPr>
  </w:style>
  <w:style w:type="paragraph" w:styleId="Heading9">
    <w:name w:val="heading 9"/>
    <w:basedOn w:val="Normal"/>
    <w:next w:val="Normal"/>
    <w:link w:val="Heading9Char"/>
    <w:qFormat/>
    <w:rsid w:val="005B21FD"/>
    <w:pPr>
      <w:ind w:left="720"/>
      <w:outlineLvl w:val="8"/>
    </w:pPr>
    <w:rPr>
      <w:i/>
    </w:rPr>
  </w:style>
  <w:style w:type="character" w:default="1" w:styleId="DefaultParagraphFont">
    <w:name w:val="Default Paragraph Font"/>
    <w:uiPriority w:val="1"/>
    <w:unhideWhenUsed/>
    <w:rsid w:val="005B2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1FD"/>
  </w:style>
  <w:style w:type="character" w:customStyle="1" w:styleId="Heading1Char">
    <w:name w:val="Heading 1 Char"/>
    <w:basedOn w:val="DefaultParagraphFont"/>
    <w:link w:val="Heading1"/>
    <w:rsid w:val="005B21FD"/>
    <w:rPr>
      <w:rFonts w:ascii="Times New Roman" w:eastAsia="Times New Roman" w:hAnsi="Times New Roman" w:cs="Times New Roman"/>
      <w:b/>
      <w:sz w:val="32"/>
      <w:szCs w:val="20"/>
      <w:lang w:eastAsia="en-US"/>
    </w:rPr>
  </w:style>
  <w:style w:type="paragraph" w:styleId="BodyText">
    <w:name w:val="Body Text"/>
    <w:basedOn w:val="Normal"/>
    <w:link w:val="BodyTextChar"/>
    <w:rsid w:val="005B2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1FD"/>
    <w:rPr>
      <w:rFonts w:ascii="Times New Roman" w:eastAsia="Times New Roman" w:hAnsi="Times New Roman" w:cs="Times New Roman"/>
      <w:sz w:val="24"/>
      <w:lang w:eastAsia="en-US"/>
    </w:rPr>
  </w:style>
  <w:style w:type="paragraph" w:styleId="ListBullet">
    <w:name w:val="List Bullet"/>
    <w:basedOn w:val="List"/>
    <w:rsid w:val="005B21FD"/>
    <w:pPr>
      <w:numPr>
        <w:numId w:val="12"/>
      </w:numPr>
      <w:tabs>
        <w:tab w:val="clear" w:pos="340"/>
      </w:tabs>
      <w:spacing w:before="40" w:after="40"/>
    </w:pPr>
  </w:style>
  <w:style w:type="character" w:customStyle="1" w:styleId="SpecialBold">
    <w:name w:val="Special Bold"/>
    <w:basedOn w:val="DefaultParagraphFont"/>
    <w:rsid w:val="005B21FD"/>
    <w:rPr>
      <w:b/>
      <w:spacing w:val="0"/>
    </w:rPr>
  </w:style>
  <w:style w:type="paragraph" w:styleId="ListBullet2">
    <w:name w:val="List Bullet 2"/>
    <w:basedOn w:val="List2"/>
    <w:rsid w:val="005B21FD"/>
    <w:pPr>
      <w:numPr>
        <w:numId w:val="13"/>
      </w:numPr>
      <w:tabs>
        <w:tab w:val="clear" w:pos="680"/>
      </w:tabs>
    </w:pPr>
  </w:style>
  <w:style w:type="paragraph" w:customStyle="1" w:styleId="SuperHeading">
    <w:name w:val="SuperHeading"/>
    <w:basedOn w:val="Normal"/>
    <w:rsid w:val="005B21FD"/>
    <w:pPr>
      <w:spacing w:before="240" w:after="120"/>
      <w:outlineLvl w:val="0"/>
    </w:pPr>
    <w:rPr>
      <w:rFonts w:ascii="Times New Roman" w:hAnsi="Times New Roman"/>
      <w:b/>
      <w:sz w:val="32"/>
    </w:rPr>
  </w:style>
  <w:style w:type="paragraph" w:customStyle="1" w:styleId="AllowPageBreak">
    <w:name w:val="AllowPageBreak"/>
    <w:rsid w:val="005B2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1FD"/>
    <w:rPr>
      <w:rFonts w:ascii="Courier New" w:eastAsia="Times New Roman" w:hAnsi="Courier New" w:cs="Times New Roman"/>
      <w:i/>
      <w:szCs w:val="20"/>
      <w:lang w:eastAsia="en-US"/>
    </w:rPr>
  </w:style>
  <w:style w:type="paragraph" w:customStyle="1" w:styleId="HeadingBase">
    <w:name w:val="Heading Base"/>
    <w:rsid w:val="005B2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1FD"/>
    <w:pPr>
      <w:tabs>
        <w:tab w:val="right" w:leader="dot" w:pos="9072"/>
      </w:tabs>
      <w:ind w:left="567"/>
    </w:pPr>
    <w:rPr>
      <w:szCs w:val="22"/>
    </w:rPr>
  </w:style>
  <w:style w:type="paragraph" w:customStyle="1" w:styleId="TOCBase">
    <w:name w:val="TOC Base"/>
    <w:rsid w:val="005B2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1FD"/>
    <w:pPr>
      <w:tabs>
        <w:tab w:val="right" w:leader="dot" w:pos="9072"/>
      </w:tabs>
      <w:spacing w:before="40" w:after="40"/>
      <w:ind w:left="284"/>
    </w:pPr>
    <w:rPr>
      <w:rFonts w:ascii="Times New Roman" w:hAnsi="Times New Roman"/>
    </w:rPr>
  </w:style>
  <w:style w:type="paragraph" w:styleId="TOC1">
    <w:name w:val="toc 1"/>
    <w:basedOn w:val="TOCBase"/>
    <w:next w:val="Normal"/>
    <w:rsid w:val="005B2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1FD"/>
    <w:rPr>
      <w:rFonts w:ascii="Times New Roman" w:eastAsia="Times New Roman" w:hAnsi="Times New Roman" w:cs="Times New Roman"/>
      <w:sz w:val="16"/>
      <w:lang w:eastAsia="en-US"/>
    </w:rPr>
  </w:style>
  <w:style w:type="paragraph" w:styleId="Title">
    <w:name w:val="Title"/>
    <w:basedOn w:val="HeadingBase"/>
    <w:link w:val="TitleChar"/>
    <w:qFormat/>
    <w:rsid w:val="005B21FD"/>
    <w:pPr>
      <w:spacing w:before="5040"/>
      <w:jc w:val="center"/>
    </w:pPr>
    <w:rPr>
      <w:sz w:val="48"/>
      <w:szCs w:val="72"/>
      <w:lang w:val="en-US"/>
    </w:rPr>
  </w:style>
  <w:style w:type="character" w:customStyle="1" w:styleId="TitleChar">
    <w:name w:val="Title Char"/>
    <w:basedOn w:val="DefaultParagraphFont"/>
    <w:link w:val="Title"/>
    <w:rsid w:val="005B2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1FD"/>
    <w:pPr>
      <w:tabs>
        <w:tab w:val="left" w:pos="3600"/>
        <w:tab w:val="left" w:pos="3958"/>
      </w:tabs>
    </w:pPr>
  </w:style>
  <w:style w:type="paragraph" w:styleId="List">
    <w:name w:val="List"/>
    <w:basedOn w:val="BodyText"/>
    <w:next w:val="BodyText"/>
    <w:rsid w:val="005B21FD"/>
    <w:pPr>
      <w:tabs>
        <w:tab w:val="left" w:pos="340"/>
      </w:tabs>
      <w:spacing w:before="60" w:after="60"/>
      <w:ind w:left="340" w:hanging="340"/>
    </w:pPr>
  </w:style>
  <w:style w:type="paragraph" w:customStyle="1" w:styleId="Note">
    <w:name w:val="Note"/>
    <w:basedOn w:val="BodyText"/>
    <w:rsid w:val="005B2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1FD"/>
    <w:pPr>
      <w:framePr w:wrap="auto" w:hAnchor="text" w:y="6049"/>
    </w:pPr>
    <w:rPr>
      <w:color w:val="000000"/>
      <w:sz w:val="40"/>
    </w:rPr>
  </w:style>
  <w:style w:type="paragraph" w:customStyle="1" w:styleId="TOCTitle">
    <w:name w:val="TOCTitle"/>
    <w:basedOn w:val="Heading1"/>
    <w:rsid w:val="005B21FD"/>
    <w:pPr>
      <w:spacing w:after="240"/>
      <w:jc w:val="center"/>
      <w:outlineLvl w:val="9"/>
    </w:pPr>
    <w:rPr>
      <w:caps/>
    </w:rPr>
  </w:style>
  <w:style w:type="paragraph" w:customStyle="1" w:styleId="Version">
    <w:name w:val="Version"/>
    <w:rsid w:val="005B2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21FD"/>
    <w:pPr>
      <w:keepNext w:val="0"/>
      <w:tabs>
        <w:tab w:val="right" w:pos="4176"/>
      </w:tabs>
      <w:ind w:left="198" w:hanging="198"/>
    </w:pPr>
    <w:rPr>
      <w:rFonts w:ascii="Garamond" w:hAnsi="Garamond"/>
    </w:rPr>
  </w:style>
  <w:style w:type="paragraph" w:styleId="IndexHeading">
    <w:name w:val="index heading"/>
    <w:basedOn w:val="Normal"/>
    <w:next w:val="Index1"/>
    <w:semiHidden/>
    <w:rsid w:val="005B21FD"/>
    <w:pPr>
      <w:spacing w:before="120" w:after="120"/>
    </w:pPr>
    <w:rPr>
      <w:rFonts w:ascii="Arial" w:hAnsi="Arial"/>
      <w:b/>
      <w:color w:val="918585"/>
      <w:sz w:val="24"/>
    </w:rPr>
  </w:style>
  <w:style w:type="paragraph" w:styleId="Header">
    <w:name w:val="header"/>
    <w:basedOn w:val="Normal"/>
    <w:link w:val="HeaderChar"/>
    <w:rsid w:val="005B2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1FD"/>
    <w:rPr>
      <w:rFonts w:ascii="Times New Roman" w:eastAsia="Times New Roman" w:hAnsi="Times New Roman" w:cs="Times New Roman"/>
      <w:sz w:val="16"/>
      <w:szCs w:val="20"/>
      <w:lang w:val="en-GB" w:eastAsia="en-US"/>
    </w:rPr>
  </w:style>
  <w:style w:type="paragraph" w:customStyle="1" w:styleId="Chapter">
    <w:name w:val="Chapter"/>
    <w:basedOn w:val="Normal"/>
    <w:rsid w:val="005B21FD"/>
    <w:pPr>
      <w:spacing w:before="240"/>
    </w:pPr>
    <w:rPr>
      <w:rFonts w:ascii="Times New Roman" w:hAnsi="Times New Roman"/>
      <w:smallCaps/>
      <w:spacing w:val="80"/>
      <w:sz w:val="28"/>
    </w:rPr>
  </w:style>
  <w:style w:type="paragraph" w:customStyle="1" w:styleId="InChapter">
    <w:name w:val="InChapter"/>
    <w:basedOn w:val="Heading3"/>
    <w:rsid w:val="005B21FD"/>
    <w:pPr>
      <w:spacing w:after="240"/>
      <w:outlineLvl w:val="9"/>
    </w:pPr>
    <w:rPr>
      <w:noProof/>
    </w:rPr>
  </w:style>
  <w:style w:type="paragraph" w:styleId="Index2">
    <w:name w:val="index 2"/>
    <w:basedOn w:val="Normal"/>
    <w:next w:val="Normal"/>
    <w:semiHidden/>
    <w:rsid w:val="005B21FD"/>
    <w:pPr>
      <w:tabs>
        <w:tab w:val="right" w:pos="4176"/>
      </w:tabs>
      <w:ind w:left="568" w:hanging="284"/>
    </w:pPr>
    <w:rPr>
      <w:rFonts w:ascii="Garamond" w:hAnsi="Garamond"/>
    </w:rPr>
  </w:style>
  <w:style w:type="paragraph" w:customStyle="1" w:styleId="Byline">
    <w:name w:val="Byline"/>
    <w:rsid w:val="005B2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1FD"/>
    <w:pPr>
      <w:tabs>
        <w:tab w:val="clear" w:pos="3600"/>
        <w:tab w:val="clear" w:pos="3958"/>
      </w:tabs>
      <w:jc w:val="right"/>
    </w:pPr>
  </w:style>
  <w:style w:type="character" w:styleId="Emphasis">
    <w:name w:val="Emphasis"/>
    <w:basedOn w:val="DefaultParagraphFont"/>
    <w:qFormat/>
    <w:rsid w:val="005B21FD"/>
    <w:rPr>
      <w:i/>
    </w:rPr>
  </w:style>
  <w:style w:type="paragraph" w:styleId="Caption">
    <w:name w:val="caption"/>
    <w:basedOn w:val="BodyText"/>
    <w:next w:val="Normal"/>
    <w:qFormat/>
    <w:rsid w:val="005B21FD"/>
    <w:pPr>
      <w:framePr w:w="2268" w:hSpace="181" w:vSpace="181" w:wrap="around" w:vAnchor="text" w:hAnchor="page" w:x="1135" w:y="285" w:anchorLock="1"/>
    </w:pPr>
    <w:rPr>
      <w:i/>
    </w:rPr>
  </w:style>
  <w:style w:type="paragraph" w:customStyle="1" w:styleId="MiniTOCTitle">
    <w:name w:val="MiniTOCTitle"/>
    <w:basedOn w:val="Heading4"/>
    <w:rsid w:val="005B21FD"/>
    <w:pPr>
      <w:spacing w:before="240"/>
      <w:outlineLvl w:val="9"/>
    </w:pPr>
    <w:rPr>
      <w:noProof/>
      <w:sz w:val="24"/>
    </w:rPr>
  </w:style>
  <w:style w:type="paragraph" w:customStyle="1" w:styleId="MiniTOCItem">
    <w:name w:val="MiniTOCItem"/>
    <w:basedOn w:val="ListBullet"/>
    <w:rsid w:val="005B21FD"/>
    <w:pPr>
      <w:numPr>
        <w:numId w:val="0"/>
      </w:numPr>
      <w:tabs>
        <w:tab w:val="right" w:leader="dot" w:pos="6521"/>
      </w:tabs>
      <w:spacing w:before="0" w:after="0"/>
    </w:pPr>
  </w:style>
  <w:style w:type="paragraph" w:customStyle="1" w:styleId="TOFTitle">
    <w:name w:val="TOFTitle"/>
    <w:basedOn w:val="TOCTitle"/>
    <w:rsid w:val="005B21FD"/>
  </w:style>
  <w:style w:type="paragraph" w:styleId="TableofFigures">
    <w:name w:val="table of figures"/>
    <w:basedOn w:val="Normal"/>
    <w:next w:val="Normal"/>
    <w:semiHidden/>
    <w:rsid w:val="005B21FD"/>
    <w:pPr>
      <w:tabs>
        <w:tab w:val="right" w:leader="dot" w:pos="9072"/>
      </w:tabs>
      <w:ind w:left="970" w:hanging="403"/>
    </w:pPr>
    <w:rPr>
      <w:rFonts w:ascii="Times New Roman" w:hAnsi="Times New Roman"/>
      <w:b/>
    </w:rPr>
  </w:style>
  <w:style w:type="paragraph" w:styleId="ListNumber">
    <w:name w:val="List Number"/>
    <w:basedOn w:val="List"/>
    <w:rsid w:val="005B21FD"/>
    <w:pPr>
      <w:numPr>
        <w:numId w:val="15"/>
      </w:numPr>
      <w:tabs>
        <w:tab w:val="clear" w:pos="340"/>
      </w:tabs>
    </w:pPr>
  </w:style>
  <w:style w:type="character" w:customStyle="1" w:styleId="WingdingSymbols">
    <w:name w:val="Wingding Symbols"/>
    <w:rsid w:val="005B21FD"/>
    <w:rPr>
      <w:rFonts w:ascii="Wingdings" w:hAnsi="Wingdings"/>
    </w:rPr>
  </w:style>
  <w:style w:type="paragraph" w:customStyle="1" w:styleId="TableHeading">
    <w:name w:val="Table Heading"/>
    <w:basedOn w:val="HeadingBase"/>
    <w:rsid w:val="005B21FD"/>
    <w:pPr>
      <w:keepLines/>
      <w:pBdr>
        <w:bottom w:val="single" w:sz="6" w:space="1" w:color="918585"/>
      </w:pBdr>
      <w:spacing w:before="240"/>
    </w:pPr>
  </w:style>
  <w:style w:type="character" w:customStyle="1" w:styleId="HotSpot">
    <w:name w:val="HotSpot"/>
    <w:rsid w:val="005B21FD"/>
    <w:rPr>
      <w:color w:val="0033CC"/>
      <w:u w:val="none"/>
    </w:rPr>
  </w:style>
  <w:style w:type="paragraph" w:customStyle="1" w:styleId="BodyTextRight">
    <w:name w:val="Body Text Right"/>
    <w:basedOn w:val="BodyText"/>
    <w:rsid w:val="005B21FD"/>
    <w:pPr>
      <w:spacing w:before="0" w:after="0"/>
      <w:jc w:val="right"/>
    </w:pPr>
  </w:style>
  <w:style w:type="paragraph" w:styleId="Index3">
    <w:name w:val="index 3"/>
    <w:basedOn w:val="ListNumber2"/>
    <w:next w:val="Normal"/>
    <w:semiHidden/>
    <w:rsid w:val="005B21FD"/>
    <w:pPr>
      <w:numPr>
        <w:numId w:val="0"/>
      </w:numPr>
      <w:tabs>
        <w:tab w:val="right" w:leader="dot" w:pos="4176"/>
      </w:tabs>
    </w:pPr>
  </w:style>
  <w:style w:type="paragraph" w:styleId="ListNumber2">
    <w:name w:val="List Number 2"/>
    <w:basedOn w:val="List2"/>
    <w:rsid w:val="005B21FD"/>
    <w:pPr>
      <w:numPr>
        <w:numId w:val="10"/>
      </w:numPr>
      <w:tabs>
        <w:tab w:val="clear" w:pos="1060"/>
      </w:tabs>
    </w:pPr>
  </w:style>
  <w:style w:type="paragraph" w:customStyle="1" w:styleId="MarginNote">
    <w:name w:val="Margin Note"/>
    <w:basedOn w:val="BodyText"/>
    <w:rsid w:val="005B2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1FD"/>
    <w:rPr>
      <w:sz w:val="32"/>
    </w:rPr>
  </w:style>
  <w:style w:type="paragraph" w:customStyle="1" w:styleId="HeadingProcedure">
    <w:name w:val="Heading Procedure"/>
    <w:basedOn w:val="HeadingBase"/>
    <w:next w:val="Normal"/>
    <w:rsid w:val="005B21FD"/>
    <w:pPr>
      <w:tabs>
        <w:tab w:val="left" w:pos="0"/>
      </w:tabs>
      <w:spacing w:before="120" w:after="60"/>
    </w:pPr>
    <w:rPr>
      <w:i/>
      <w:color w:val="918585"/>
      <w:sz w:val="22"/>
    </w:rPr>
  </w:style>
  <w:style w:type="paragraph" w:customStyle="1" w:styleId="TableBodyText">
    <w:name w:val="Table Body Text"/>
    <w:basedOn w:val="BodyText"/>
    <w:rsid w:val="005B21FD"/>
    <w:pPr>
      <w:spacing w:before="60" w:after="60"/>
    </w:pPr>
  </w:style>
  <w:style w:type="paragraph" w:styleId="ListContinue">
    <w:name w:val="List Continue"/>
    <w:basedOn w:val="List"/>
    <w:rsid w:val="005B21FD"/>
    <w:pPr>
      <w:ind w:firstLine="0"/>
    </w:pPr>
  </w:style>
  <w:style w:type="paragraph" w:customStyle="1" w:styleId="ListNote">
    <w:name w:val="List Note"/>
    <w:basedOn w:val="List"/>
    <w:rsid w:val="005B21FD"/>
    <w:pPr>
      <w:pBdr>
        <w:top w:val="single" w:sz="6" w:space="2" w:color="918585"/>
        <w:bottom w:val="single" w:sz="6" w:space="2" w:color="918585"/>
      </w:pBdr>
      <w:tabs>
        <w:tab w:val="left" w:pos="1021"/>
      </w:tabs>
      <w:ind w:firstLine="0"/>
    </w:pPr>
  </w:style>
  <w:style w:type="paragraph" w:customStyle="1" w:styleId="Warning">
    <w:name w:val="Warning"/>
    <w:basedOn w:val="BodyText"/>
    <w:rsid w:val="005B21FD"/>
    <w:pPr>
      <w:shd w:val="clear" w:color="auto" w:fill="D9D9D9"/>
      <w:tabs>
        <w:tab w:val="left" w:pos="992"/>
      </w:tabs>
      <w:ind w:left="119" w:right="119"/>
    </w:pPr>
    <w:rPr>
      <w:sz w:val="20"/>
    </w:rPr>
  </w:style>
  <w:style w:type="paragraph" w:customStyle="1" w:styleId="MarginIcons">
    <w:name w:val="Margin Icons"/>
    <w:basedOn w:val="BodyText"/>
    <w:rsid w:val="005B2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1FD"/>
    <w:rPr>
      <w:rFonts w:ascii="Courier New" w:hAnsi="Courier New"/>
    </w:rPr>
  </w:style>
  <w:style w:type="paragraph" w:customStyle="1" w:styleId="NoteBullet">
    <w:name w:val="Note Bullet"/>
    <w:basedOn w:val="Note"/>
    <w:rsid w:val="005B21FD"/>
    <w:pPr>
      <w:tabs>
        <w:tab w:val="clear" w:pos="680"/>
      </w:tabs>
      <w:spacing w:before="60" w:after="60"/>
    </w:pPr>
  </w:style>
  <w:style w:type="paragraph" w:customStyle="1" w:styleId="SubHeading2">
    <w:name w:val="SubHeading2"/>
    <w:basedOn w:val="HeadingBase"/>
    <w:rsid w:val="005B21FD"/>
    <w:pPr>
      <w:spacing w:before="240" w:after="60"/>
    </w:pPr>
    <w:rPr>
      <w:sz w:val="20"/>
    </w:rPr>
  </w:style>
  <w:style w:type="paragraph" w:customStyle="1" w:styleId="SubHeading1">
    <w:name w:val="SubHeading1"/>
    <w:basedOn w:val="HeadingBase"/>
    <w:rsid w:val="005B21FD"/>
    <w:pPr>
      <w:spacing w:before="240" w:after="60"/>
    </w:pPr>
    <w:rPr>
      <w:color w:val="918585"/>
      <w:sz w:val="22"/>
    </w:rPr>
  </w:style>
  <w:style w:type="paragraph" w:customStyle="1" w:styleId="SideHeading">
    <w:name w:val="Side Heading"/>
    <w:basedOn w:val="HeadingBase"/>
    <w:rsid w:val="005B2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1FD"/>
    <w:pPr>
      <w:tabs>
        <w:tab w:val="num" w:pos="360"/>
      </w:tabs>
    </w:pPr>
  </w:style>
  <w:style w:type="paragraph" w:styleId="PlainText">
    <w:name w:val="Plain Text"/>
    <w:basedOn w:val="Normal"/>
    <w:link w:val="PlainTextChar"/>
    <w:rsid w:val="005B21FD"/>
    <w:rPr>
      <w:sz w:val="20"/>
    </w:rPr>
  </w:style>
  <w:style w:type="character" w:customStyle="1" w:styleId="PlainTextChar">
    <w:name w:val="Plain Text Char"/>
    <w:basedOn w:val="DefaultParagraphFont"/>
    <w:link w:val="PlainText"/>
    <w:rsid w:val="005B21FD"/>
    <w:rPr>
      <w:rFonts w:ascii="Courier New" w:eastAsia="Times New Roman" w:hAnsi="Courier New" w:cs="Times New Roman"/>
      <w:sz w:val="20"/>
      <w:szCs w:val="20"/>
      <w:lang w:eastAsia="en-US"/>
    </w:rPr>
  </w:style>
  <w:style w:type="character" w:customStyle="1" w:styleId="MenuOption">
    <w:name w:val="Menu Option"/>
    <w:basedOn w:val="DefaultParagraphFont"/>
    <w:rsid w:val="005B21FD"/>
    <w:rPr>
      <w:b/>
      <w:smallCaps/>
    </w:rPr>
  </w:style>
  <w:style w:type="paragraph" w:customStyle="1" w:styleId="TableListNumber">
    <w:name w:val="Table List Number"/>
    <w:basedOn w:val="ListNumber"/>
    <w:rsid w:val="005B21FD"/>
    <w:pPr>
      <w:numPr>
        <w:numId w:val="0"/>
      </w:numPr>
    </w:pPr>
  </w:style>
  <w:style w:type="paragraph" w:styleId="TOC4">
    <w:name w:val="toc 4"/>
    <w:basedOn w:val="TOCBase"/>
    <w:next w:val="Normal"/>
    <w:semiHidden/>
    <w:rsid w:val="005B21FD"/>
    <w:pPr>
      <w:tabs>
        <w:tab w:val="right" w:leader="dot" w:pos="9071"/>
      </w:tabs>
      <w:ind w:left="1701"/>
    </w:pPr>
  </w:style>
  <w:style w:type="paragraph" w:customStyle="1" w:styleId="ListAlpha">
    <w:name w:val="List Alpha"/>
    <w:basedOn w:val="List"/>
    <w:rsid w:val="005B21FD"/>
    <w:pPr>
      <w:numPr>
        <w:numId w:val="9"/>
      </w:numPr>
    </w:pPr>
  </w:style>
  <w:style w:type="paragraph" w:customStyle="1" w:styleId="ListAlpha2">
    <w:name w:val="List Alpha 2"/>
    <w:basedOn w:val="List2"/>
    <w:rsid w:val="005B21FD"/>
    <w:pPr>
      <w:numPr>
        <w:numId w:val="8"/>
      </w:numPr>
    </w:pPr>
  </w:style>
  <w:style w:type="paragraph" w:styleId="List2">
    <w:name w:val="List 2"/>
    <w:basedOn w:val="BodyText"/>
    <w:rsid w:val="005B21FD"/>
    <w:pPr>
      <w:tabs>
        <w:tab w:val="left" w:pos="680"/>
      </w:tabs>
      <w:spacing w:before="60" w:after="60"/>
      <w:ind w:left="680" w:hanging="340"/>
    </w:pPr>
  </w:style>
  <w:style w:type="paragraph" w:styleId="List3">
    <w:name w:val="List 3"/>
    <w:basedOn w:val="BodyText"/>
    <w:rsid w:val="005B21FD"/>
    <w:pPr>
      <w:tabs>
        <w:tab w:val="left" w:pos="1021"/>
      </w:tabs>
      <w:spacing w:before="60" w:after="60"/>
      <w:ind w:left="1020" w:hanging="340"/>
    </w:pPr>
  </w:style>
  <w:style w:type="paragraph" w:styleId="List4">
    <w:name w:val="List 4"/>
    <w:basedOn w:val="BodyText"/>
    <w:rsid w:val="005B21FD"/>
    <w:pPr>
      <w:tabs>
        <w:tab w:val="left" w:pos="1361"/>
      </w:tabs>
      <w:spacing w:before="60" w:after="60"/>
      <w:ind w:left="1361" w:hanging="340"/>
    </w:pPr>
  </w:style>
  <w:style w:type="paragraph" w:styleId="List5">
    <w:name w:val="List 5"/>
    <w:basedOn w:val="BodyText"/>
    <w:rsid w:val="005B21FD"/>
    <w:pPr>
      <w:tabs>
        <w:tab w:val="left" w:pos="1701"/>
      </w:tabs>
      <w:spacing w:before="60" w:after="60"/>
      <w:ind w:left="1701" w:hanging="340"/>
    </w:pPr>
  </w:style>
  <w:style w:type="paragraph" w:styleId="ListBullet3">
    <w:name w:val="List Bullet 3"/>
    <w:basedOn w:val="List3"/>
    <w:rsid w:val="005B21FD"/>
    <w:pPr>
      <w:numPr>
        <w:numId w:val="14"/>
      </w:numPr>
      <w:tabs>
        <w:tab w:val="clear" w:pos="1021"/>
      </w:tabs>
      <w:ind w:left="1037" w:hanging="357"/>
    </w:pPr>
  </w:style>
  <w:style w:type="paragraph" w:styleId="ListBullet4">
    <w:name w:val="List Bullet 4"/>
    <w:basedOn w:val="List4"/>
    <w:rsid w:val="005B21FD"/>
    <w:pPr>
      <w:numPr>
        <w:numId w:val="3"/>
      </w:numPr>
      <w:tabs>
        <w:tab w:val="clear" w:pos="1361"/>
      </w:tabs>
    </w:pPr>
  </w:style>
  <w:style w:type="paragraph" w:styleId="ListBullet5">
    <w:name w:val="List Bullet 5"/>
    <w:basedOn w:val="List5"/>
    <w:rsid w:val="005B21FD"/>
    <w:pPr>
      <w:numPr>
        <w:numId w:val="4"/>
      </w:numPr>
    </w:pPr>
  </w:style>
  <w:style w:type="paragraph" w:styleId="ListContinue2">
    <w:name w:val="List Continue 2"/>
    <w:basedOn w:val="List2"/>
    <w:rsid w:val="005B21FD"/>
    <w:pPr>
      <w:ind w:firstLine="0"/>
    </w:pPr>
  </w:style>
  <w:style w:type="paragraph" w:styleId="ListContinue3">
    <w:name w:val="List Continue 3"/>
    <w:basedOn w:val="List3"/>
    <w:rsid w:val="005B21FD"/>
    <w:pPr>
      <w:ind w:left="1021" w:firstLine="0"/>
    </w:pPr>
  </w:style>
  <w:style w:type="paragraph" w:styleId="ListContinue4">
    <w:name w:val="List Continue 4"/>
    <w:basedOn w:val="List4"/>
    <w:rsid w:val="005B21FD"/>
    <w:pPr>
      <w:ind w:firstLine="0"/>
    </w:pPr>
  </w:style>
  <w:style w:type="paragraph" w:styleId="ListContinue5">
    <w:name w:val="List Continue 5"/>
    <w:basedOn w:val="List5"/>
    <w:rsid w:val="005B21FD"/>
    <w:pPr>
      <w:ind w:firstLine="0"/>
    </w:pPr>
  </w:style>
  <w:style w:type="paragraph" w:styleId="ListNumber3">
    <w:name w:val="List Number 3"/>
    <w:basedOn w:val="List3"/>
    <w:rsid w:val="005B21FD"/>
    <w:pPr>
      <w:numPr>
        <w:numId w:val="5"/>
      </w:numPr>
    </w:pPr>
  </w:style>
  <w:style w:type="paragraph" w:styleId="ListNumber4">
    <w:name w:val="List Number 4"/>
    <w:basedOn w:val="List4"/>
    <w:rsid w:val="005B21FD"/>
    <w:pPr>
      <w:numPr>
        <w:numId w:val="6"/>
      </w:numPr>
    </w:pPr>
  </w:style>
  <w:style w:type="paragraph" w:styleId="ListNumber5">
    <w:name w:val="List Number 5"/>
    <w:basedOn w:val="List5"/>
    <w:rsid w:val="005B21FD"/>
    <w:pPr>
      <w:numPr>
        <w:numId w:val="7"/>
      </w:numPr>
    </w:pPr>
  </w:style>
  <w:style w:type="paragraph" w:styleId="BlockText">
    <w:name w:val="Block Text"/>
    <w:basedOn w:val="Normal"/>
    <w:rsid w:val="005B21FD"/>
    <w:pPr>
      <w:spacing w:after="120"/>
      <w:ind w:left="1440" w:right="1440"/>
    </w:pPr>
  </w:style>
  <w:style w:type="character" w:customStyle="1" w:styleId="Subscript">
    <w:name w:val="Subscript"/>
    <w:basedOn w:val="DefaultParagraphFont"/>
    <w:rsid w:val="005B21FD"/>
    <w:rPr>
      <w:sz w:val="16"/>
      <w:vertAlign w:val="subscript"/>
    </w:rPr>
  </w:style>
  <w:style w:type="character" w:customStyle="1" w:styleId="Superscript">
    <w:name w:val="Superscript"/>
    <w:basedOn w:val="DefaultParagraphFont"/>
    <w:rsid w:val="005B21FD"/>
    <w:rPr>
      <w:sz w:val="16"/>
      <w:vertAlign w:val="superscript"/>
    </w:rPr>
  </w:style>
  <w:style w:type="character" w:customStyle="1" w:styleId="Symbols">
    <w:name w:val="Symbols"/>
    <w:basedOn w:val="DefaultParagraphFont"/>
    <w:rsid w:val="005B21FD"/>
    <w:rPr>
      <w:rFonts w:ascii="Symbol" w:hAnsi="Symbol"/>
    </w:rPr>
  </w:style>
  <w:style w:type="character" w:customStyle="1" w:styleId="MenuOptions">
    <w:name w:val="Menu Options"/>
    <w:basedOn w:val="DefaultParagraphFont"/>
    <w:rsid w:val="005B21FD"/>
    <w:rPr>
      <w:rFonts w:ascii="Arial Narrow" w:hAnsi="Arial Narrow"/>
      <w:smallCaps/>
    </w:rPr>
  </w:style>
  <w:style w:type="character" w:customStyle="1" w:styleId="Buttons">
    <w:name w:val="Buttons"/>
    <w:basedOn w:val="DefaultParagraphFont"/>
    <w:rsid w:val="005B21FD"/>
    <w:rPr>
      <w:b/>
    </w:rPr>
  </w:style>
  <w:style w:type="character" w:customStyle="1" w:styleId="Underlined">
    <w:name w:val="Underlined"/>
    <w:basedOn w:val="DefaultParagraphFont"/>
    <w:rsid w:val="005B21FD"/>
    <w:rPr>
      <w:u w:val="single"/>
    </w:rPr>
  </w:style>
  <w:style w:type="paragraph" w:customStyle="1" w:styleId="TableBodyTextRight">
    <w:name w:val="Table Body Text Right"/>
    <w:basedOn w:val="TableBodyText"/>
    <w:rsid w:val="005B21FD"/>
    <w:pPr>
      <w:widowControl w:val="0"/>
      <w:autoSpaceDE w:val="0"/>
      <w:autoSpaceDN w:val="0"/>
      <w:adjustRightInd w:val="0"/>
      <w:jc w:val="right"/>
    </w:pPr>
    <w:rPr>
      <w:rFonts w:cs="Arial"/>
      <w:szCs w:val="18"/>
    </w:rPr>
  </w:style>
  <w:style w:type="paragraph" w:customStyle="1" w:styleId="CopyrightText">
    <w:name w:val="Copyright Text"/>
    <w:basedOn w:val="BodyText"/>
    <w:rsid w:val="005B21FD"/>
    <w:rPr>
      <w:sz w:val="18"/>
    </w:rPr>
  </w:style>
  <w:style w:type="paragraph" w:customStyle="1" w:styleId="BodySmallRight">
    <w:name w:val="Body Small Right"/>
    <w:basedOn w:val="BodyTextRight"/>
    <w:rsid w:val="005B21FD"/>
    <w:rPr>
      <w:sz w:val="18"/>
      <w:szCs w:val="18"/>
    </w:rPr>
  </w:style>
  <w:style w:type="paragraph" w:customStyle="1" w:styleId="MarginEdition">
    <w:name w:val="Margin Edition"/>
    <w:basedOn w:val="MarginNote"/>
    <w:rsid w:val="005B21FD"/>
    <w:pPr>
      <w:spacing w:before="0" w:after="0"/>
    </w:pPr>
    <w:rPr>
      <w:rFonts w:ascii="Times New Roman" w:hAnsi="Times New Roman"/>
      <w:color w:val="999999"/>
    </w:rPr>
  </w:style>
  <w:style w:type="paragraph" w:customStyle="1" w:styleId="Spacer">
    <w:name w:val="Spacer"/>
    <w:basedOn w:val="Normal"/>
    <w:rsid w:val="005B21FD"/>
    <w:rPr>
      <w:sz w:val="2"/>
      <w:szCs w:val="2"/>
    </w:rPr>
  </w:style>
  <w:style w:type="character" w:customStyle="1" w:styleId="Small">
    <w:name w:val="Small"/>
    <w:basedOn w:val="DefaultParagraphFont"/>
    <w:rsid w:val="005B21FD"/>
    <w:rPr>
      <w:sz w:val="16"/>
    </w:rPr>
  </w:style>
  <w:style w:type="paragraph" w:customStyle="1" w:styleId="WideTable">
    <w:name w:val="Wide Table"/>
    <w:basedOn w:val="Normal"/>
    <w:rsid w:val="005B21FD"/>
    <w:pPr>
      <w:ind w:left="-1418"/>
    </w:pPr>
    <w:rPr>
      <w:sz w:val="2"/>
      <w:szCs w:val="2"/>
    </w:rPr>
  </w:style>
  <w:style w:type="character" w:styleId="PageNumber">
    <w:name w:val="page number"/>
    <w:basedOn w:val="DefaultParagraphFont"/>
    <w:rsid w:val="005B21FD"/>
  </w:style>
  <w:style w:type="paragraph" w:styleId="Quote">
    <w:name w:val="Quote"/>
    <w:basedOn w:val="Heading1"/>
    <w:link w:val="QuoteChar"/>
    <w:qFormat/>
    <w:rsid w:val="005B21FD"/>
    <w:rPr>
      <w:b w:val="0"/>
      <w:sz w:val="72"/>
      <w:szCs w:val="72"/>
      <w:lang w:val="en-NZ"/>
    </w:rPr>
  </w:style>
  <w:style w:type="character" w:customStyle="1" w:styleId="QuoteChar">
    <w:name w:val="Quote Char"/>
    <w:basedOn w:val="DefaultParagraphFont"/>
    <w:link w:val="Quote"/>
    <w:rsid w:val="005B2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1FD"/>
    <w:pPr>
      <w:pageBreakBefore/>
    </w:pPr>
  </w:style>
  <w:style w:type="paragraph" w:customStyle="1" w:styleId="Border">
    <w:name w:val="Border"/>
    <w:basedOn w:val="Normal"/>
    <w:qFormat/>
    <w:rsid w:val="005B2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1FD"/>
    <w:rPr>
      <w:b/>
      <w:bCs/>
      <w:i/>
      <w:iCs/>
      <w:color w:val="auto"/>
    </w:rPr>
  </w:style>
  <w:style w:type="paragraph" w:styleId="IntenseQuote">
    <w:name w:val="Intense Quote"/>
    <w:basedOn w:val="Normal"/>
    <w:next w:val="Normal"/>
    <w:link w:val="IntenseQuoteChar"/>
    <w:uiPriority w:val="30"/>
    <w:qFormat/>
    <w:rsid w:val="005B2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1FD"/>
    <w:rPr>
      <w:smallCaps/>
      <w:color w:val="auto"/>
      <w:u w:val="single"/>
    </w:rPr>
  </w:style>
  <w:style w:type="character" w:styleId="IntenseReference">
    <w:name w:val="Intense Reference"/>
    <w:basedOn w:val="DefaultParagraphFont"/>
    <w:uiPriority w:val="32"/>
    <w:qFormat/>
    <w:rsid w:val="005B21FD"/>
    <w:rPr>
      <w:b/>
      <w:bCs/>
      <w:smallCaps/>
      <w:color w:val="auto"/>
      <w:spacing w:val="5"/>
      <w:u w:val="single"/>
    </w:rPr>
  </w:style>
  <w:style w:type="paragraph" w:customStyle="1" w:styleId="2ColumnHeading">
    <w:name w:val="2Column Heading"/>
    <w:basedOn w:val="BodyText"/>
    <w:qFormat/>
    <w:rsid w:val="005B21FD"/>
    <w:pPr>
      <w:spacing w:after="60"/>
      <w:ind w:left="-2268"/>
    </w:pPr>
    <w:rPr>
      <w:b/>
    </w:rPr>
  </w:style>
  <w:style w:type="paragraph" w:customStyle="1" w:styleId="Heading1TOC">
    <w:name w:val="Heading1 TOC"/>
    <w:basedOn w:val="Normal"/>
    <w:qFormat/>
    <w:rsid w:val="005B21FD"/>
    <w:pPr>
      <w:spacing w:before="240" w:after="120"/>
    </w:pPr>
    <w:rPr>
      <w:rFonts w:ascii="Times New Roman" w:hAnsi="Times New Roman"/>
      <w:b/>
      <w:sz w:val="32"/>
    </w:rPr>
  </w:style>
  <w:style w:type="paragraph" w:customStyle="1" w:styleId="Heading2TOC">
    <w:name w:val="Heading2 TOC"/>
    <w:basedOn w:val="Normal"/>
    <w:qFormat/>
    <w:rsid w:val="005B21FD"/>
    <w:pPr>
      <w:spacing w:before="240" w:after="60"/>
    </w:pPr>
    <w:rPr>
      <w:rFonts w:ascii="Times New Roman" w:hAnsi="Times New Roman"/>
      <w:b/>
      <w:sz w:val="28"/>
    </w:rPr>
  </w:style>
  <w:style w:type="character" w:customStyle="1" w:styleId="Underline">
    <w:name w:val="Underline"/>
    <w:basedOn w:val="DefaultParagraphFont"/>
    <w:qFormat/>
    <w:rsid w:val="005B21FD"/>
    <w:rPr>
      <w:u w:val="single"/>
    </w:rPr>
  </w:style>
  <w:style w:type="character" w:customStyle="1" w:styleId="BoldandItalics">
    <w:name w:val="Bold and Italics"/>
    <w:qFormat/>
    <w:rsid w:val="005B21FD"/>
    <w:rPr>
      <w:b/>
      <w:i/>
      <w:u w:val="none"/>
    </w:rPr>
  </w:style>
  <w:style w:type="paragraph" w:styleId="BalloonText">
    <w:name w:val="Balloon Text"/>
    <w:basedOn w:val="Normal"/>
    <w:link w:val="BalloonTextChar"/>
    <w:rsid w:val="005B21FD"/>
    <w:rPr>
      <w:rFonts w:ascii="Tahoma" w:hAnsi="Tahoma" w:cs="Tahoma"/>
      <w:sz w:val="16"/>
      <w:szCs w:val="16"/>
    </w:rPr>
  </w:style>
  <w:style w:type="character" w:customStyle="1" w:styleId="BalloonTextChar">
    <w:name w:val="Balloon Text Char"/>
    <w:basedOn w:val="DefaultParagraphFont"/>
    <w:link w:val="BalloonText"/>
    <w:rsid w:val="005B2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1FD"/>
    <w:rPr>
      <w:b/>
      <w:color w:val="660033"/>
      <w:spacing w:val="0"/>
    </w:rPr>
  </w:style>
  <w:style w:type="paragraph" w:customStyle="1" w:styleId="Nameditemlist">
    <w:name w:val="Named item list"/>
    <w:basedOn w:val="BodyText"/>
    <w:qFormat/>
    <w:rsid w:val="005B21FD"/>
    <w:pPr>
      <w:tabs>
        <w:tab w:val="left" w:pos="2835"/>
      </w:tabs>
      <w:ind w:left="2835" w:hanging="2835"/>
    </w:pPr>
  </w:style>
  <w:style w:type="paragraph" w:customStyle="1" w:styleId="BodyTextnopadding">
    <w:name w:val="Body Text no padding"/>
    <w:basedOn w:val="BodyText"/>
    <w:qFormat/>
    <w:rsid w:val="005B21FD"/>
    <w:pPr>
      <w:spacing w:before="0" w:after="0"/>
    </w:pPr>
  </w:style>
  <w:style w:type="paragraph" w:customStyle="1" w:styleId="BodyTextBold">
    <w:name w:val="Body Text Bold"/>
    <w:basedOn w:val="BodyText"/>
    <w:qFormat/>
    <w:rsid w:val="005B21FD"/>
    <w:rPr>
      <w:b/>
    </w:rPr>
  </w:style>
  <w:style w:type="character" w:styleId="Hyperlink">
    <w:name w:val="Hyperlink"/>
    <w:basedOn w:val="DefaultParagraphFont"/>
    <w:uiPriority w:val="99"/>
    <w:unhideWhenUsed/>
    <w:rsid w:val="00AA0C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5172</Characters>
  <Application>Microsoft Office Word</Application>
  <DocSecurity>0</DocSecurity>
  <Lines>139</Lines>
  <Paragraphs>91</Paragraphs>
  <ScaleCrop>false</ScaleCrop>
  <Company>Author-it Software Corporation Ltd.</Company>
  <LinksUpToDate>false</LinksUpToDate>
  <CharactersWithSpaces>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MSFUP2010 Machine sew basic upholstery final cover materials</dc:title>
  <dc:subject>Approved</dc:subject>
  <dc:creator>Skills Insight</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