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2DA5" w:rsidP="00582DA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MSFUP2009 Apply contemporary foundations to upholstered furniture</w:t>
      </w:r>
      <w:r>
        <w:fldChar w:fldCharType="end"/>
      </w:r>
    </w:p>
    <w:p w:rsidR="00582DA5" w:rsidP="00582DA5">
      <w:pPr>
        <w:pStyle w:val="Version"/>
        <w:sectPr w:rsidSect="00CC45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C45F8" w:rsidP="00CC45F8">
      <w:pPr>
        <w:pStyle w:val="SuperHeading"/>
      </w:pPr>
      <w:r w:rsidRPr="00CC45F8">
        <w:t>MSFUP2009 Apply contemporary foundations to upholstered furniture</w:t>
      </w:r>
    </w:p>
    <w:p w:rsidR="00000000" w:rsidRPr="00CC45F8" w:rsidP="00CC45F8">
      <w:pPr>
        <w:pStyle w:val="Heading1"/>
      </w:pPr>
      <w:bookmarkStart w:id="1" w:name="O_1247484"/>
      <w:bookmarkEnd w:id="1"/>
      <w:r w:rsidRPr="00CC45F8">
        <w:t>Modification History</w:t>
      </w:r>
    </w:p>
    <w:p w:rsidR="00582DA5" w:rsidP="00582DA5">
      <w:pPr>
        <w:pStyle w:val="BodyText"/>
      </w:pPr>
      <w:r w:rsidRPr="00CC45F8">
        <w:t>Release 1. Changes to code, application, elements, performance criteria, assessment requirement</w:t>
      </w:r>
      <w:r w:rsidRPr="00CC45F8">
        <w:t>s. Foundation skills added. Range of conditions removed. Assessment requirements changed.</w:t>
      </w:r>
    </w:p>
    <w:p w:rsidR="00000000" w:rsidRPr="00CC45F8" w:rsidP="00CC45F8">
      <w:pPr>
        <w:pStyle w:val="Heading1"/>
      </w:pPr>
      <w:bookmarkStart w:id="2" w:name="O_1247485"/>
      <w:bookmarkEnd w:id="2"/>
      <w:r w:rsidRPr="00CC45F8">
        <w:t>Application</w:t>
      </w:r>
    </w:p>
    <w:p w:rsidR="00000000" w:rsidRPr="00CC45F8" w:rsidP="00582DA5">
      <w:pPr>
        <w:pStyle w:val="BodyText"/>
      </w:pPr>
      <w:r w:rsidRPr="00CC45F8">
        <w:t>This unit describes the skills and knowledge required to construct upholstery foundations using modern methods. Workers with this comp</w:t>
      </w:r>
      <w:r w:rsidRPr="00CC45F8">
        <w:t>etency complete routine tasks in the upholstery sector.</w:t>
      </w:r>
    </w:p>
    <w:p w:rsidR="00582DA5" w:rsidP="00582DA5">
      <w:pPr>
        <w:pStyle w:val="BodyText"/>
      </w:pPr>
      <w:r w:rsidRPr="00CC45F8">
        <w:t>No licensing or certification requirements exist at the time of publication. Relevant legislation, industry standards and codes of practice within Australia must be applied.</w:t>
      </w:r>
    </w:p>
    <w:p w:rsidR="00000000" w:rsidRPr="00CC45F8" w:rsidP="00CC45F8">
      <w:pPr>
        <w:pStyle w:val="Heading1"/>
      </w:pPr>
      <w:bookmarkStart w:id="3" w:name="O_1247487"/>
      <w:bookmarkEnd w:id="3"/>
      <w:r w:rsidRPr="00CC45F8">
        <w:t>Compet</w:t>
      </w:r>
      <w:r w:rsidRPr="00CC45F8">
        <w:t>ency Field</w:t>
      </w:r>
    </w:p>
    <w:p w:rsidR="00582DA5" w:rsidP="00582DA5">
      <w:pPr>
        <w:pStyle w:val="BodyText"/>
      </w:pPr>
      <w:r w:rsidRPr="00CC45F8">
        <w:t>Upholstery</w:t>
      </w:r>
    </w:p>
    <w:p w:rsidR="00000000" w:rsidRPr="00CC45F8" w:rsidP="00CC45F8">
      <w:pPr>
        <w:pStyle w:val="Heading1"/>
      </w:pPr>
      <w:bookmarkStart w:id="4" w:name="O_1247489"/>
      <w:bookmarkEnd w:id="4"/>
      <w:r w:rsidRPr="00CC45F8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CC45F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5F8" w:rsidP="00CC45F8">
            <w:pPr>
              <w:pStyle w:val="BodyText"/>
            </w:pPr>
            <w:r w:rsidRPr="00CC45F8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5F8">
            <w:pPr>
              <w:pStyle w:val="BodyText"/>
              <w:rPr>
                <w:lang w:val="en-NZ"/>
              </w:rPr>
            </w:pPr>
            <w:r w:rsidRPr="00CC45F8">
              <w:rPr>
                <w:rStyle w:val="SpecialBold"/>
              </w:rPr>
              <w:t>Performance Criteria</w:t>
            </w:r>
          </w:p>
        </w:tc>
      </w:tr>
      <w:tr w:rsidTr="00CC45F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5F8">
            <w:pPr>
              <w:pStyle w:val="BodyText"/>
              <w:rPr>
                <w:lang w:val="en-NZ"/>
              </w:rPr>
            </w:pPr>
            <w:r w:rsidRPr="00CC45F8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5F8">
            <w:pPr>
              <w:pStyle w:val="BodyText"/>
              <w:rPr>
                <w:lang w:val="en-NZ"/>
              </w:rPr>
            </w:pPr>
            <w:r w:rsidRPr="00CC45F8">
              <w:t>Performance criteria describe the performance needed to demonstrate achievement of the element.</w:t>
            </w:r>
          </w:p>
        </w:tc>
      </w:tr>
      <w:tr w:rsidTr="00CC45F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5F8">
            <w:pPr>
              <w:pStyle w:val="BodyText"/>
              <w:rPr>
                <w:lang w:val="en-NZ"/>
              </w:rPr>
            </w:pPr>
            <w:r w:rsidRPr="00CC45F8">
              <w:t>1. Prepare for task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5F8" w:rsidP="00CC45F8">
            <w:pPr>
              <w:pStyle w:val="BodyText"/>
            </w:pPr>
            <w:r w:rsidRPr="00CC45F8">
              <w:t xml:space="preserve">1.1 Determine task requirements from work documentation </w:t>
            </w:r>
          </w:p>
          <w:p w:rsidR="00000000" w:rsidRPr="00CC45F8" w:rsidP="00CC45F8">
            <w:pPr>
              <w:pStyle w:val="BodyText"/>
            </w:pPr>
            <w:r w:rsidRPr="00CC45F8">
              <w:t>1.2 Identify and follow work health and safety procedures</w:t>
            </w:r>
          </w:p>
          <w:p w:rsidR="00000000" w:rsidRPr="00CC45F8" w:rsidP="00CC45F8">
            <w:pPr>
              <w:pStyle w:val="BodyText"/>
            </w:pPr>
            <w:r w:rsidRPr="00CC45F8">
              <w:t>1.3 Identify attaching methods and determine fitting sequence to meet task requirements</w:t>
            </w:r>
          </w:p>
          <w:p w:rsidR="00000000" w:rsidRPr="00CC45F8" w:rsidP="00CC45F8">
            <w:pPr>
              <w:pStyle w:val="BodyText"/>
            </w:pPr>
            <w:r w:rsidRPr="00CC45F8">
              <w:t xml:space="preserve">1.4 Select and prepare work area </w:t>
            </w:r>
            <w:r w:rsidRPr="00CC45F8">
              <w:t>to meet task requirements</w:t>
            </w:r>
          </w:p>
          <w:p w:rsidR="00000000" w:rsidRPr="00CC45F8" w:rsidP="00CC45F8">
            <w:pPr>
              <w:pStyle w:val="BodyText"/>
            </w:pPr>
            <w:r w:rsidRPr="00CC45F8">
              <w:t>1.5 Select tools and hardware to meet task requirements and check they are safe and functional</w:t>
            </w:r>
          </w:p>
          <w:p w:rsidR="00000000" w:rsidP="00CC45F8">
            <w:pPr>
              <w:pStyle w:val="BodyText"/>
              <w:rPr>
                <w:lang w:val="en-NZ"/>
              </w:rPr>
            </w:pPr>
            <w:r w:rsidRPr="00CC45F8">
              <w:t>1.6 Select required foundation components</w:t>
            </w:r>
          </w:p>
        </w:tc>
      </w:tr>
      <w:tr w:rsidTr="00CC45F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5F8">
            <w:pPr>
              <w:pStyle w:val="BodyText"/>
              <w:rPr>
                <w:lang w:val="en-NZ"/>
              </w:rPr>
            </w:pPr>
            <w:r w:rsidRPr="00CC45F8">
              <w:t>2. Attach foundation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5F8" w:rsidP="00CC45F8">
            <w:pPr>
              <w:pStyle w:val="BodyText"/>
            </w:pPr>
            <w:r w:rsidRPr="00CC45F8">
              <w:t>2.1 Measure required mounting points and mark on frame</w:t>
            </w:r>
          </w:p>
          <w:p w:rsidR="00000000" w:rsidRPr="00CC45F8" w:rsidP="00CC45F8">
            <w:pPr>
              <w:pStyle w:val="BodyText"/>
            </w:pPr>
            <w:r w:rsidRPr="00CC45F8">
              <w:t>2.2 Position con</w:t>
            </w:r>
            <w:r w:rsidRPr="00CC45F8">
              <w:t>temporary foundation and use appropriate fasteners to secure it to item</w:t>
            </w:r>
          </w:p>
          <w:p w:rsidR="00000000" w:rsidRPr="00CC45F8" w:rsidP="00CC45F8">
            <w:pPr>
              <w:pStyle w:val="BodyText"/>
            </w:pPr>
            <w:r w:rsidRPr="00CC45F8">
              <w:t>2.3 Inspect foundation for fit, finish and quality, and tag those requiring reworking or refitting for further reprocessing or recycling or disposal in accordance with workplace proced</w:t>
            </w:r>
            <w:r w:rsidRPr="00CC45F8">
              <w:t>ures</w:t>
            </w:r>
          </w:p>
          <w:p w:rsidR="00000000" w:rsidRPr="00CC45F8" w:rsidP="00CC45F8">
            <w:pPr>
              <w:pStyle w:val="BodyText"/>
            </w:pPr>
            <w:r w:rsidRPr="00CC45F8">
              <w:t>2.4 Monitor process and note conditions that may affect quality standards in accordance with workplace procedures</w:t>
            </w:r>
          </w:p>
          <w:p w:rsidR="00000000" w:rsidRPr="00CC45F8" w:rsidP="00CC45F8">
            <w:pPr>
              <w:pStyle w:val="BodyText"/>
            </w:pPr>
            <w:r w:rsidRPr="00CC45F8">
              <w:t>2.5 Report variations to normal activities in accordance with workplace procedures</w:t>
            </w:r>
          </w:p>
          <w:p w:rsidR="00000000" w:rsidP="00CC45F8">
            <w:pPr>
              <w:pStyle w:val="BodyText"/>
              <w:rPr>
                <w:lang w:val="en-NZ"/>
              </w:rPr>
            </w:pPr>
            <w:r w:rsidRPr="00CC45F8">
              <w:t>2.6 Implement authorised changes to standard operating</w:t>
            </w:r>
            <w:r w:rsidRPr="00CC45F8">
              <w:t xml:space="preserve"> and procedures and task requirements in accordance with workplace procedures</w:t>
            </w:r>
          </w:p>
        </w:tc>
      </w:tr>
      <w:tr w:rsidTr="00CC45F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5F8">
            <w:pPr>
              <w:pStyle w:val="BodyText"/>
              <w:rPr>
                <w:lang w:val="en-NZ"/>
              </w:rPr>
            </w:pPr>
            <w:r w:rsidRPr="00CC45F8">
              <w:t>3. Complete task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5F8" w:rsidP="00CC45F8">
            <w:pPr>
              <w:pStyle w:val="BodyText"/>
            </w:pPr>
            <w:r w:rsidRPr="00CC45F8">
              <w:t>3.1 Check, clean and store equipment and any unused materials in accordance with workplace procedures</w:t>
            </w:r>
          </w:p>
          <w:p w:rsidR="00000000" w:rsidRPr="00CC45F8" w:rsidP="00CC45F8">
            <w:pPr>
              <w:pStyle w:val="BodyText"/>
            </w:pPr>
            <w:r w:rsidRPr="00CC45F8">
              <w:t>3.2 Tag unserviceable equipment, identify faults and inform appropriate personnel in accordance with workplace procedures</w:t>
            </w:r>
          </w:p>
          <w:p w:rsidR="00000000" w:rsidRPr="00CC45F8" w:rsidP="00CC45F8">
            <w:pPr>
              <w:pStyle w:val="BodyText"/>
            </w:pPr>
            <w:r w:rsidRPr="00CC45F8">
              <w:t>3.3 Clean work area, safely dispose of waste and identify items for recycling in accordance with workplace procedures and environmenta</w:t>
            </w:r>
            <w:r w:rsidRPr="00CC45F8">
              <w:t>l standards</w:t>
            </w:r>
          </w:p>
          <w:p w:rsidR="00000000" w:rsidRPr="00CC45F8" w:rsidP="00CC45F8">
            <w:pPr>
              <w:pStyle w:val="BodyText"/>
            </w:pPr>
            <w:r w:rsidRPr="00CC45F8">
              <w:t>3.4 Complete required workplace records in accordance with workplace procedures</w:t>
            </w:r>
          </w:p>
        </w:tc>
      </w:tr>
    </w:tbl>
    <w:p w:rsidR="00582DA5" w:rsidP="00CC45F8">
      <w:pPr>
        <w:pStyle w:val="BodyText"/>
      </w:pPr>
    </w:p>
    <w:p w:rsidR="00582DA5" w:rsidP="00CC45F8">
      <w:pPr>
        <w:pStyle w:val="BodyText"/>
      </w:pPr>
    </w:p>
    <w:p w:rsidR="00000000" w:rsidRPr="00CC45F8" w:rsidP="00CC45F8">
      <w:pPr>
        <w:pStyle w:val="Heading1"/>
      </w:pPr>
      <w:bookmarkStart w:id="5" w:name="O_1247490"/>
      <w:bookmarkEnd w:id="5"/>
      <w:r w:rsidRPr="00CC45F8">
        <w:t>Foundation Skills</w:t>
      </w:r>
    </w:p>
    <w:p w:rsidR="00000000" w:rsidRPr="00CC45F8" w:rsidP="00582DA5">
      <w:pPr>
        <w:pStyle w:val="BodyText"/>
      </w:pPr>
      <w:r w:rsidRPr="00CC45F8">
        <w:t>This section describes those language, literacy, numeracy and employment skills that are essential to performance but not ex</w:t>
      </w:r>
      <w:r w:rsidRPr="00CC45F8">
        <w:t>plicit in the performance criteria.</w:t>
      </w:r>
    </w:p>
    <w:p w:rsidR="00000000" w:rsidRPr="00CC45F8" w:rsidP="00CC45F8">
      <w:pPr>
        <w:pStyle w:val="ListBullet"/>
      </w:pPr>
      <w:r w:rsidRPr="00CC45F8">
        <w:t>Reading skills to interpret familiar workplace procedures and work documentation</w:t>
      </w:r>
    </w:p>
    <w:p w:rsidR="00000000" w:rsidRPr="00CC45F8" w:rsidP="00CC45F8">
      <w:pPr>
        <w:pStyle w:val="ListBullet"/>
      </w:pPr>
      <w:r w:rsidRPr="00CC45F8">
        <w:t>Writing skills to communicate information in familiar workplace documents</w:t>
      </w:r>
    </w:p>
    <w:p w:rsidR="00000000" w:rsidRPr="00CC45F8" w:rsidP="00CC45F8">
      <w:pPr>
        <w:pStyle w:val="ListBullet"/>
      </w:pPr>
      <w:r w:rsidRPr="00CC45F8">
        <w:t>Numeracy skills to measure and calculate area and estimate mater</w:t>
      </w:r>
      <w:r w:rsidRPr="00CC45F8">
        <w:t>ial requirements.</w:t>
      </w:r>
    </w:p>
    <w:p w:rsidR="00582DA5" w:rsidP="00582DA5">
      <w:pPr>
        <w:pStyle w:val="BodyText"/>
      </w:pPr>
      <w:r w:rsidRPr="00CC45F8">
        <w:t>Other foundation skills essential to performance are explicit in the performance criteria of this unit.</w:t>
      </w:r>
    </w:p>
    <w:p w:rsidR="00000000" w:rsidRPr="00CC45F8" w:rsidP="00CC45F8">
      <w:pPr>
        <w:pStyle w:val="Heading1"/>
      </w:pPr>
      <w:bookmarkStart w:id="6" w:name="O_1247492"/>
      <w:bookmarkEnd w:id="6"/>
      <w:r w:rsidRPr="00CC45F8">
        <w:t>Unit Mapping Information</w:t>
      </w:r>
    </w:p>
    <w:p w:rsidR="00582DA5" w:rsidP="00582DA5">
      <w:pPr>
        <w:pStyle w:val="BodyText"/>
      </w:pPr>
      <w:r w:rsidRPr="00CC45F8">
        <w:t>Release 1. Supersedes and is equivalent to MSTUP2003 Apply contemporary foundations to upholstered furniture.</w:t>
      </w:r>
    </w:p>
    <w:p w:rsidR="00000000" w:rsidRPr="00CC45F8" w:rsidP="00CC45F8">
      <w:pPr>
        <w:pStyle w:val="Heading1"/>
      </w:pPr>
      <w:bookmarkStart w:id="7" w:name="O_1247499"/>
      <w:bookmarkEnd w:id="7"/>
      <w:r w:rsidRPr="00CC45F8">
        <w:t>Links</w:t>
      </w:r>
    </w:p>
    <w:p w:rsidR="00000000" w:rsidRPr="00CC45F8" w:rsidP="00582DA5">
      <w:pPr>
        <w:pStyle w:val="BodyText"/>
      </w:pPr>
      <w:r w:rsidRPr="00CC45F8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7A101E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CC45F8" w:rsidP="00CC45F8"/>
    <w:sectPr w:rsidSect="00CC45F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5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5F8" w:rsidRPr="00582DA5" w:rsidP="00582DA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5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DA5" w:rsidP="00CC45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82DA5" w:rsidP="00CC45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82DA5" w:rsidP="00CC45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5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DA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C45F8" w:rsidRPr="00582DA5" w:rsidP="00582DA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5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DA5" w:rsidRPr="002D2AF8" w:rsidP="00CC45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MSFUP2009 Apply contemporary foundations to upholstered furniture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582DA5" w:rsidP="00CC45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F3892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6B4A18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45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C45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C45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C45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C45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C45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C45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C45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C45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C45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C45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C45F8"/>
  </w:style>
  <w:style w:type="character" w:customStyle="1" w:styleId="Heading1Char">
    <w:name w:val="Heading 1 Char"/>
    <w:basedOn w:val="DefaultParagraphFont"/>
    <w:link w:val="Heading1"/>
    <w:rsid w:val="00CC45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C45F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C45F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C45F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C45F8"/>
    <w:rPr>
      <w:b/>
      <w:spacing w:val="0"/>
    </w:rPr>
  </w:style>
  <w:style w:type="paragraph" w:customStyle="1" w:styleId="SuperHeading">
    <w:name w:val="SuperHeading"/>
    <w:basedOn w:val="Normal"/>
    <w:rsid w:val="00CC45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C45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C45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C45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C45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C45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C45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C45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C45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C45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C45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C45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C45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C45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C45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C45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C45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C45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C45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C45F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C45F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C45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C45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C45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C45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C45F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C45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C45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C45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C45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C45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C45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C45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C45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C45F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C45F8"/>
    <w:rPr>
      <w:i/>
    </w:rPr>
  </w:style>
  <w:style w:type="paragraph" w:styleId="Caption">
    <w:name w:val="caption"/>
    <w:basedOn w:val="BodyText"/>
    <w:next w:val="Normal"/>
    <w:qFormat/>
    <w:rsid w:val="00CC45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C45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C45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C45F8"/>
  </w:style>
  <w:style w:type="paragraph" w:styleId="TableofFigures">
    <w:name w:val="table of figures"/>
    <w:basedOn w:val="Normal"/>
    <w:next w:val="Normal"/>
    <w:semiHidden/>
    <w:rsid w:val="00CC45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C45F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C45F8"/>
    <w:rPr>
      <w:rFonts w:ascii="Wingdings" w:hAnsi="Wingdings"/>
    </w:rPr>
  </w:style>
  <w:style w:type="paragraph" w:customStyle="1" w:styleId="TableHeading">
    <w:name w:val="Table Heading"/>
    <w:basedOn w:val="HeadingBase"/>
    <w:rsid w:val="00CC45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C45F8"/>
    <w:rPr>
      <w:color w:val="0033CC"/>
      <w:u w:val="none"/>
    </w:rPr>
  </w:style>
  <w:style w:type="paragraph" w:customStyle="1" w:styleId="BodyTextRight">
    <w:name w:val="Body Text Right"/>
    <w:basedOn w:val="BodyText"/>
    <w:rsid w:val="00CC45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C45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C45F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C45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C45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C45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C45F8"/>
    <w:rPr>
      <w:sz w:val="32"/>
    </w:rPr>
  </w:style>
  <w:style w:type="paragraph" w:customStyle="1" w:styleId="HeadingProcedure">
    <w:name w:val="Heading Procedure"/>
    <w:basedOn w:val="HeadingBase"/>
    <w:next w:val="Normal"/>
    <w:rsid w:val="00CC45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C45F8"/>
    <w:pPr>
      <w:spacing w:before="60" w:after="60"/>
    </w:pPr>
  </w:style>
  <w:style w:type="paragraph" w:styleId="ListContinue">
    <w:name w:val="List Continue"/>
    <w:basedOn w:val="List"/>
    <w:rsid w:val="00CC45F8"/>
    <w:pPr>
      <w:ind w:firstLine="0"/>
    </w:pPr>
  </w:style>
  <w:style w:type="paragraph" w:customStyle="1" w:styleId="ListNote">
    <w:name w:val="List Note"/>
    <w:basedOn w:val="List"/>
    <w:rsid w:val="00CC45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C45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C45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C45F8"/>
    <w:rPr>
      <w:rFonts w:ascii="Courier New" w:hAnsi="Courier New"/>
    </w:rPr>
  </w:style>
  <w:style w:type="paragraph" w:customStyle="1" w:styleId="NoteBullet">
    <w:name w:val="Note Bullet"/>
    <w:basedOn w:val="Note"/>
    <w:rsid w:val="00CC45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C45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C45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C45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C45F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C45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C45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C45F8"/>
    <w:rPr>
      <w:b/>
      <w:smallCaps/>
    </w:rPr>
  </w:style>
  <w:style w:type="paragraph" w:customStyle="1" w:styleId="TableListNumber">
    <w:name w:val="Table List Number"/>
    <w:basedOn w:val="ListNumber"/>
    <w:rsid w:val="00CC45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C45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C45F8"/>
    <w:pPr>
      <w:numPr>
        <w:numId w:val="8"/>
      </w:numPr>
    </w:pPr>
  </w:style>
  <w:style w:type="paragraph" w:customStyle="1" w:styleId="ListAlpha2">
    <w:name w:val="List Alpha 2"/>
    <w:basedOn w:val="List2"/>
    <w:rsid w:val="00CC45F8"/>
    <w:pPr>
      <w:numPr>
        <w:numId w:val="7"/>
      </w:numPr>
    </w:pPr>
  </w:style>
  <w:style w:type="paragraph" w:styleId="List2">
    <w:name w:val="List 2"/>
    <w:basedOn w:val="BodyText"/>
    <w:rsid w:val="00CC45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C45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C45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C45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C45F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C45F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C45F8"/>
    <w:pPr>
      <w:numPr>
        <w:numId w:val="3"/>
      </w:numPr>
    </w:pPr>
  </w:style>
  <w:style w:type="paragraph" w:styleId="ListContinue2">
    <w:name w:val="List Continue 2"/>
    <w:basedOn w:val="List2"/>
    <w:rsid w:val="00CC45F8"/>
    <w:pPr>
      <w:ind w:firstLine="0"/>
    </w:pPr>
  </w:style>
  <w:style w:type="paragraph" w:styleId="ListContinue3">
    <w:name w:val="List Continue 3"/>
    <w:basedOn w:val="List3"/>
    <w:rsid w:val="00CC45F8"/>
    <w:pPr>
      <w:ind w:left="1021" w:firstLine="0"/>
    </w:pPr>
  </w:style>
  <w:style w:type="paragraph" w:styleId="ListContinue4">
    <w:name w:val="List Continue 4"/>
    <w:basedOn w:val="List4"/>
    <w:rsid w:val="00CC45F8"/>
    <w:pPr>
      <w:ind w:firstLine="0"/>
    </w:pPr>
  </w:style>
  <w:style w:type="paragraph" w:styleId="ListContinue5">
    <w:name w:val="List Continue 5"/>
    <w:basedOn w:val="List5"/>
    <w:rsid w:val="00CC45F8"/>
    <w:pPr>
      <w:ind w:firstLine="0"/>
    </w:pPr>
  </w:style>
  <w:style w:type="paragraph" w:styleId="ListNumber3">
    <w:name w:val="List Number 3"/>
    <w:basedOn w:val="List3"/>
    <w:rsid w:val="00CC45F8"/>
    <w:pPr>
      <w:numPr>
        <w:numId w:val="4"/>
      </w:numPr>
    </w:pPr>
  </w:style>
  <w:style w:type="paragraph" w:styleId="ListNumber4">
    <w:name w:val="List Number 4"/>
    <w:basedOn w:val="List4"/>
    <w:rsid w:val="00CC45F8"/>
    <w:pPr>
      <w:numPr>
        <w:numId w:val="5"/>
      </w:numPr>
    </w:pPr>
  </w:style>
  <w:style w:type="paragraph" w:styleId="ListNumber5">
    <w:name w:val="List Number 5"/>
    <w:basedOn w:val="List5"/>
    <w:rsid w:val="00CC45F8"/>
    <w:pPr>
      <w:numPr>
        <w:numId w:val="6"/>
      </w:numPr>
    </w:pPr>
  </w:style>
  <w:style w:type="paragraph" w:styleId="BlockText">
    <w:name w:val="Block Text"/>
    <w:basedOn w:val="Normal"/>
    <w:rsid w:val="00CC45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C45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C45F8"/>
    <w:rPr>
      <w:sz w:val="16"/>
      <w:vertAlign w:val="superscript"/>
    </w:rPr>
  </w:style>
  <w:style w:type="character" w:customStyle="1" w:styleId="Symbols">
    <w:name w:val="Symbols"/>
    <w:basedOn w:val="DefaultParagraphFont"/>
    <w:rsid w:val="00CC45F8"/>
    <w:rPr>
      <w:rFonts w:ascii="Symbol" w:hAnsi="Symbol"/>
    </w:rPr>
  </w:style>
  <w:style w:type="character" w:customStyle="1" w:styleId="MenuOptions">
    <w:name w:val="Menu Options"/>
    <w:basedOn w:val="DefaultParagraphFont"/>
    <w:rsid w:val="00CC45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C45F8"/>
    <w:rPr>
      <w:b/>
    </w:rPr>
  </w:style>
  <w:style w:type="character" w:customStyle="1" w:styleId="Underlined">
    <w:name w:val="Underlined"/>
    <w:basedOn w:val="DefaultParagraphFont"/>
    <w:rsid w:val="00CC45F8"/>
    <w:rPr>
      <w:u w:val="single"/>
    </w:rPr>
  </w:style>
  <w:style w:type="paragraph" w:customStyle="1" w:styleId="TableBodyTextRight">
    <w:name w:val="Table Body Text Right"/>
    <w:basedOn w:val="TableBodyText"/>
    <w:rsid w:val="00CC45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C45F8"/>
    <w:rPr>
      <w:sz w:val="18"/>
    </w:rPr>
  </w:style>
  <w:style w:type="paragraph" w:customStyle="1" w:styleId="BodySmallRight">
    <w:name w:val="Body Small Right"/>
    <w:basedOn w:val="BodyTextRight"/>
    <w:rsid w:val="00CC45F8"/>
    <w:rPr>
      <w:sz w:val="18"/>
      <w:szCs w:val="18"/>
    </w:rPr>
  </w:style>
  <w:style w:type="paragraph" w:customStyle="1" w:styleId="MarginEdition">
    <w:name w:val="Margin Edition"/>
    <w:basedOn w:val="MarginNote"/>
    <w:rsid w:val="00CC45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C45F8"/>
    <w:rPr>
      <w:sz w:val="2"/>
      <w:szCs w:val="2"/>
    </w:rPr>
  </w:style>
  <w:style w:type="character" w:customStyle="1" w:styleId="Small">
    <w:name w:val="Small"/>
    <w:basedOn w:val="DefaultParagraphFont"/>
    <w:rsid w:val="00CC45F8"/>
    <w:rPr>
      <w:sz w:val="16"/>
    </w:rPr>
  </w:style>
  <w:style w:type="paragraph" w:customStyle="1" w:styleId="WideTable">
    <w:name w:val="Wide Table"/>
    <w:basedOn w:val="Normal"/>
    <w:rsid w:val="00CC45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C45F8"/>
  </w:style>
  <w:style w:type="paragraph" w:styleId="Quote">
    <w:name w:val="Quote"/>
    <w:basedOn w:val="Heading1"/>
    <w:link w:val="QuoteChar"/>
    <w:qFormat/>
    <w:rsid w:val="00CC45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C45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C45F8"/>
    <w:pPr>
      <w:pageBreakBefore/>
    </w:pPr>
  </w:style>
  <w:style w:type="paragraph" w:customStyle="1" w:styleId="Border">
    <w:name w:val="Border"/>
    <w:basedOn w:val="Normal"/>
    <w:qFormat/>
    <w:rsid w:val="00CC45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C45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45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45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C45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C45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C45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C45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C45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C45F8"/>
    <w:rPr>
      <w:u w:val="single"/>
    </w:rPr>
  </w:style>
  <w:style w:type="character" w:customStyle="1" w:styleId="BoldandItalics">
    <w:name w:val="Bold and Italics"/>
    <w:qFormat/>
    <w:rsid w:val="00CC45F8"/>
    <w:rPr>
      <w:b/>
      <w:i/>
      <w:u w:val="none"/>
    </w:rPr>
  </w:style>
  <w:style w:type="paragraph" w:styleId="BalloonText">
    <w:name w:val="Balloon Text"/>
    <w:basedOn w:val="Normal"/>
    <w:link w:val="BalloonTextChar"/>
    <w:rsid w:val="00CC45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C45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C45F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C45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C45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C45F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C45F8"/>
    <w:pPr>
      <w:spacing w:before="0" w:after="0"/>
    </w:pPr>
  </w:style>
  <w:style w:type="paragraph" w:customStyle="1" w:styleId="BodyTextBold">
    <w:name w:val="Body Text Bold"/>
    <w:basedOn w:val="BodyText"/>
    <w:qFormat/>
    <w:rsid w:val="00CC45F8"/>
    <w:rPr>
      <w:b/>
    </w:rPr>
  </w:style>
  <w:style w:type="character" w:styleId="Hyperlink">
    <w:name w:val="Hyperlink"/>
    <w:basedOn w:val="DefaultParagraphFont"/>
    <w:uiPriority w:val="99"/>
    <w:unhideWhenUsed/>
    <w:rsid w:val="00582DA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460</Words>
  <Characters>3049</Characters>
  <Application>Microsoft Office Word</Application>
  <DocSecurity>0</DocSecurity>
  <Lines>84</Lines>
  <Paragraphs>53</Paragraphs>
  <ScaleCrop>false</ScaleCrop>
  <Company>Author-it Software Corporation Ltd.</Company>
  <LinksUpToDate>false</LinksUpToDate>
  <CharactersWithSpaces>3456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MSFUP2009 Apply contemporary foundations to upholstered furniture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2022-12-21T05:20:00Z</dcterms:created>
  <dcterms:modified xsi:type="dcterms:W3CDTF">2022-12-21T05:20:00Z</dcterms:modified>
</cp:coreProperties>
</file>