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880" w:rsidP="00DA7880">
      <w:pPr>
        <w:pStyle w:val="Title"/>
      </w:pPr>
      <w:r>
        <w:fldChar w:fldCharType="begin"/>
      </w:r>
      <w:r>
        <w:instrText xml:space="preserve"> TITLE   \* MERGEFORMAT </w:instrText>
      </w:r>
      <w:r>
        <w:fldChar w:fldCharType="separate"/>
      </w:r>
      <w:r>
        <w:t>MSFUP1001 Complete a basic upholstery project</w:t>
      </w:r>
      <w:r>
        <w:fldChar w:fldCharType="end"/>
      </w:r>
    </w:p>
    <w:p w:rsidR="00DA7880" w:rsidP="00DA7880">
      <w:pPr>
        <w:pStyle w:val="Version"/>
        <w:sectPr w:rsidSect="00B12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351" w:rsidP="00B12351">
      <w:pPr>
        <w:pStyle w:val="SuperHeading"/>
      </w:pPr>
      <w:r w:rsidRPr="00B12351">
        <w:t>MSFUP1001 Complete a basic upholstery project</w:t>
      </w:r>
    </w:p>
    <w:p w:rsidR="00000000" w:rsidRPr="00B12351" w:rsidP="00B12351">
      <w:pPr>
        <w:pStyle w:val="Heading1"/>
      </w:pPr>
      <w:bookmarkStart w:id="1" w:name="O_620155"/>
      <w:bookmarkEnd w:id="1"/>
      <w:r w:rsidRPr="00B12351">
        <w:t>Modification History</w:t>
      </w:r>
    </w:p>
    <w:p w:rsidR="00000000" w:rsidRPr="00B12351" w:rsidP="00DA7880">
      <w:pPr>
        <w:pStyle w:val="BodyText"/>
      </w:pPr>
      <w:r w:rsidRPr="00B12351">
        <w:t>Release 1 - New unit of competency</w:t>
      </w:r>
    </w:p>
    <w:p w:rsidR="00000000" w:rsidRPr="00B12351" w:rsidP="00B12351">
      <w:pPr>
        <w:pStyle w:val="Heading1"/>
      </w:pPr>
      <w:bookmarkStart w:id="2" w:name="O_620156"/>
      <w:bookmarkEnd w:id="2"/>
      <w:r w:rsidRPr="00B12351">
        <w:t>Application</w:t>
      </w:r>
    </w:p>
    <w:p w:rsidR="00000000" w:rsidRPr="00B12351" w:rsidP="00DA7880">
      <w:pPr>
        <w:pStyle w:val="BodyText"/>
      </w:pPr>
      <w:r w:rsidRPr="00B12351">
        <w:t>This unit of competency covers preparing, fitting and finishing a basic upholstery product.</w:t>
      </w:r>
    </w:p>
    <w:p w:rsidR="00000000" w:rsidRPr="00B12351" w:rsidP="00DA7880">
      <w:pPr>
        <w:pStyle w:val="BodyText"/>
      </w:pPr>
      <w:r w:rsidRPr="00B12351">
        <w:t xml:space="preserve">No licensing, legislative or certification requirements apply to this </w:t>
      </w:r>
      <w:r w:rsidRPr="00B12351">
        <w:t>unit at the time of publication.</w:t>
      </w:r>
    </w:p>
    <w:p w:rsidR="00000000" w:rsidRPr="00B12351" w:rsidP="00B12351">
      <w:pPr>
        <w:pStyle w:val="Heading1"/>
      </w:pPr>
      <w:bookmarkStart w:id="3" w:name="O_620157"/>
      <w:bookmarkEnd w:id="3"/>
      <w:r w:rsidRPr="00B12351">
        <w:t>Pre-requisite Unit</w:t>
      </w:r>
    </w:p>
    <w:p w:rsidR="00000000" w:rsidRPr="00B12351" w:rsidP="00B12351">
      <w:pPr>
        <w:pStyle w:val="Heading1"/>
      </w:pPr>
      <w:bookmarkStart w:id="4" w:name="O_620158"/>
      <w:bookmarkEnd w:id="4"/>
      <w:r w:rsidRPr="00B12351">
        <w:t>Competency Field</w:t>
      </w:r>
    </w:p>
    <w:p w:rsidR="00000000" w:rsidRPr="00B12351" w:rsidP="00B12351">
      <w:pPr>
        <w:pStyle w:val="Heading1"/>
      </w:pPr>
      <w:bookmarkStart w:id="5" w:name="O_620159"/>
      <w:bookmarkEnd w:id="5"/>
      <w:r w:rsidRPr="00B12351">
        <w:t>Unit Sector</w:t>
      </w:r>
    </w:p>
    <w:p w:rsidR="00000000" w:rsidRPr="00B12351" w:rsidP="00DA7880">
      <w:pPr>
        <w:pStyle w:val="BodyText"/>
      </w:pPr>
      <w:r w:rsidRPr="00B12351">
        <w:t>Upholstery</w:t>
      </w:r>
    </w:p>
    <w:p w:rsidR="00000000" w:rsidRPr="00B12351" w:rsidP="00B12351">
      <w:pPr>
        <w:pStyle w:val="Heading1"/>
      </w:pPr>
      <w:bookmarkStart w:id="6" w:name="O_620160"/>
      <w:bookmarkEnd w:id="6"/>
      <w:r w:rsidRPr="00B12351">
        <w:t>Elements and Performance Criteria</w:t>
      </w:r>
    </w:p>
    <w:tbl>
      <w:tblPr>
        <w:tblW w:w="0" w:type="auto"/>
        <w:tblLayout w:type="fixed"/>
        <w:tblCellMar>
          <w:left w:w="62" w:type="dxa"/>
          <w:right w:w="62" w:type="dxa"/>
        </w:tblCellMar>
        <w:tblLook w:val="0000"/>
      </w:tblPr>
      <w:tblGrid>
        <w:gridCol w:w="450"/>
        <w:gridCol w:w="2309"/>
        <w:gridCol w:w="661"/>
        <w:gridCol w:w="5760"/>
      </w:tblGrid>
      <w:tr w:rsidTr="00B12351">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 xml:space="preserve">Performance criteria </w:t>
            </w:r>
            <w:r w:rsidRPr="00B12351">
              <w:t>describe the performance needed to demonstrate achievement of the element.</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1</w:t>
            </w:r>
          </w:p>
        </w:tc>
        <w:tc>
          <w:tcPr>
            <w:tcW w:w="2309"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Prepare for work</w:t>
            </w: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1.1</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Work instructions are used to determine job requirements, including design variations, tolerances, process, materials, finish and quantity</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1.2</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Work sequence is planned</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1.3</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Procedures are determined for checking quality at each stage of the process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1.4</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Work health and safety (WHS) requirements, including personal protection needs, are observed throughout the work</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1.5</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Suitable work area is selected for the task</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1.6</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Preparatory drawings/templates for tasks are confirmed</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1.7</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Materials are selected following work instructions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1.8</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Tools and equipment suitable for the work are selected and checked for safe and effective operation</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2</w:t>
            </w:r>
          </w:p>
        </w:tc>
        <w:tc>
          <w:tcPr>
            <w:tcW w:w="2309"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Fit and finish product</w:t>
            </w: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2.1</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Material is prepared and set out according to work instructions and components are marked according to workplace procedures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2.2</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Tools and equipment are used in accordance with safety requirements and manufacturer specifications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2.3</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Components are prepared, including any specified shapes, angles or curves, and checked against set-out and job requirements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2.4</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Components ar</w:t>
            </w:r>
            <w:r w:rsidRPr="00B12351">
              <w:t>e fitted to job requirements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2.5</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Assembly process is undertaken according to workplace procedures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2.6</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Product is checked for compliance with specifications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2.7</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Product is finished in accordance with work instructions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3</w:t>
            </w:r>
          </w:p>
        </w:tc>
        <w:tc>
          <w:tcPr>
            <w:tcW w:w="2309"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Finalise operation and maintain equipment</w:t>
            </w: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3.1</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Work area is cleaned and hand and/or power tools and equipment are cleaned, maintained and stored in accordance with workplace procedures</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3.2</w:t>
            </w:r>
          </w:p>
        </w:tc>
        <w:tc>
          <w:tcPr>
            <w:tcW w:w="5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Unused materials are collected and stored for re-use</w:t>
            </w:r>
          </w:p>
        </w:tc>
      </w:tr>
      <w:tr w:rsidTr="00B1235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3.3</w:t>
            </w:r>
          </w:p>
        </w:tc>
        <w:tc>
          <w:tcPr>
            <w:tcW w:w="5760" w:type="dxa"/>
            <w:tcBorders>
              <w:top w:val="nil"/>
              <w:left w:val="nil"/>
              <w:bottom w:val="nil"/>
              <w:right w:val="nil"/>
            </w:tcBorders>
            <w:tcMar>
              <w:top w:w="0" w:type="dxa"/>
              <w:left w:w="62" w:type="dxa"/>
              <w:bottom w:w="0" w:type="dxa"/>
              <w:right w:w="62" w:type="dxa"/>
            </w:tcMar>
          </w:tcPr>
          <w:p w:rsidR="00000000" w:rsidRPr="00B12351" w:rsidP="00B12351">
            <w:pPr>
              <w:pStyle w:val="BodyText"/>
            </w:pPr>
            <w:r w:rsidRPr="00B12351">
              <w:t>Waste and scrap materials are disposed of/recycled following workplace procedures</w:t>
            </w:r>
          </w:p>
        </w:tc>
      </w:tr>
    </w:tbl>
    <w:p w:rsidR="00000000" w:rsidRPr="00B12351" w:rsidP="00B12351">
      <w:pPr>
        <w:pStyle w:val="BodyText"/>
      </w:pPr>
    </w:p>
    <w:p w:rsidR="00000000" w:rsidRPr="00B12351" w:rsidP="00B12351">
      <w:pPr>
        <w:pStyle w:val="AllowPageBreak"/>
      </w:pPr>
    </w:p>
    <w:p w:rsidR="00000000" w:rsidRPr="00B12351" w:rsidP="00B12351">
      <w:pPr>
        <w:pStyle w:val="Heading1"/>
      </w:pPr>
      <w:bookmarkStart w:id="7" w:name="O_620161"/>
      <w:bookmarkEnd w:id="7"/>
      <w:r w:rsidRPr="00B12351">
        <w:t>Foundation Skills</w:t>
      </w:r>
    </w:p>
    <w:p w:rsidR="00000000" w:rsidRPr="00B12351" w:rsidP="00DA7880">
      <w:pPr>
        <w:pStyle w:val="BodyText"/>
      </w:pPr>
      <w:r w:rsidRPr="00B12351">
        <w:t>Foundation skills essential to performance are explicit in the performance criteria of this unit of competency. Detail on appropriate per</w:t>
      </w:r>
      <w:r w:rsidRPr="00B12351">
        <w:t>formance levels for each furnishing unit of competency in reading, writing, oral communication and numeracy utilising the Australian Core Skills Framework (ACSF) are provided in the Furnishing Training Package Implementation Guide.</w:t>
      </w:r>
    </w:p>
    <w:p w:rsidR="00000000" w:rsidRPr="00B12351" w:rsidP="00B12351">
      <w:pPr>
        <w:pStyle w:val="Heading1"/>
      </w:pPr>
      <w:bookmarkStart w:id="8" w:name="O_620162"/>
      <w:bookmarkEnd w:id="8"/>
      <w:r w:rsidRPr="00B12351">
        <w:t>Range o</w:t>
      </w:r>
      <w:r w:rsidRPr="00B12351">
        <w:t>f Conditions</w:t>
      </w:r>
    </w:p>
    <w:tbl>
      <w:tblPr>
        <w:tblW w:w="0" w:type="auto"/>
        <w:tblLayout w:type="fixed"/>
        <w:tblCellMar>
          <w:left w:w="62" w:type="dxa"/>
          <w:right w:w="62" w:type="dxa"/>
        </w:tblCellMar>
        <w:tblLook w:val="0000"/>
      </w:tblPr>
      <w:tblGrid>
        <w:gridCol w:w="2760"/>
        <w:gridCol w:w="6312"/>
      </w:tblGrid>
      <w:tr w:rsidTr="00B123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t xml:space="preserve">Specifies different work environments and conditions that may affect performance. Essential operating conditions that may be present (depending on the work situation, needs of the </w:t>
            </w:r>
            <w:r w:rsidRPr="00B12351">
              <w:t>candidate, accessibility of the item, and local industry and re</w:t>
            </w:r>
            <w:r w:rsidRPr="00B12351">
              <w:t>gional contexts) are included. Range is restricted to essential operating conditions and any other variables essential to the work environment.</w:t>
            </w:r>
          </w:p>
        </w:tc>
      </w:tr>
      <w:tr w:rsidTr="00B123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12351" w:rsidP="00B12351">
            <w:pPr>
              <w:pStyle w:val="ListBullet"/>
            </w:pPr>
            <w:r w:rsidRPr="00B12351">
              <w:t xml:space="preserve">WHS requirements, including legislation, building codes, material safety management systems, hazardous and dangerous goods codes, and local safe operating procedures or equivalent </w:t>
            </w:r>
          </w:p>
          <w:p w:rsidR="00000000" w:rsidRPr="00B12351" w:rsidP="00B12351">
            <w:pPr>
              <w:pStyle w:val="ListBullet"/>
            </w:pPr>
            <w:r w:rsidRPr="00B12351">
              <w:t>work is carried out in accordance with legislative obligations, environment</w:t>
            </w:r>
            <w:r w:rsidRPr="00B12351">
              <w:t xml:space="preserve">al legislation, relevant health regulations, manual handling procedures and organisation insurance requirements </w:t>
            </w:r>
          </w:p>
          <w:p w:rsidR="00000000" w:rsidP="00B12351">
            <w:pPr>
              <w:pStyle w:val="ListBullet"/>
              <w:rPr>
                <w:lang w:val="en-NZ"/>
              </w:rPr>
            </w:pPr>
            <w:r w:rsidRPr="00B12351">
              <w:t>work involves reading and interpreting plans, developing templates, using hand and power tools, operating basic machinery, applying quality req</w:t>
            </w:r>
            <w:r w:rsidRPr="00B12351">
              <w:t>uirements, and applying product finishing techniques and materials, and is conducted under supervision and guidance</w:t>
            </w:r>
          </w:p>
        </w:tc>
      </w:tr>
      <w:tr w:rsidTr="00B123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2351" w:rsidP="00B12351">
            <w:pPr>
              <w:pStyle w:val="BodyText"/>
            </w:pPr>
            <w:r w:rsidRPr="00B12351">
              <w:rPr>
                <w:rStyle w:val="SpecialBold"/>
              </w:rPr>
              <w:t>Basic upholstery products include:</w:t>
            </w:r>
          </w:p>
          <w:p w:rsidR="00000000" w:rsidP="00B1235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12351" w:rsidP="00B12351">
            <w:pPr>
              <w:pStyle w:val="ListBullet"/>
            </w:pPr>
            <w:r w:rsidRPr="00B12351">
              <w:t>foot stool</w:t>
            </w:r>
          </w:p>
          <w:p w:rsidR="00000000" w:rsidRPr="00B12351" w:rsidP="00B12351">
            <w:pPr>
              <w:pStyle w:val="ListBullet"/>
            </w:pPr>
            <w:r w:rsidRPr="00B12351">
              <w:t>headboard</w:t>
            </w:r>
          </w:p>
          <w:p w:rsidR="00000000" w:rsidRPr="00B12351" w:rsidP="00B12351">
            <w:pPr>
              <w:pStyle w:val="ListBullet"/>
            </w:pPr>
            <w:r w:rsidRPr="00B12351">
              <w:t>seat top for chairs</w:t>
            </w:r>
          </w:p>
          <w:p w:rsidR="00000000" w:rsidRPr="00B12351" w:rsidP="00B12351">
            <w:pPr>
              <w:pStyle w:val="ListBullet"/>
            </w:pPr>
            <w:r w:rsidRPr="00B12351">
              <w:t>padded blanket box</w:t>
            </w:r>
          </w:p>
          <w:p w:rsidR="00000000" w:rsidRPr="00B12351" w:rsidP="00B12351">
            <w:pPr>
              <w:pStyle w:val="ListBullet"/>
            </w:pPr>
            <w:r w:rsidRPr="00B12351">
              <w:t>pin cushion top box</w:t>
            </w:r>
          </w:p>
          <w:p w:rsidR="00000000" w:rsidP="00B12351">
            <w:pPr>
              <w:pStyle w:val="ListBullet"/>
              <w:rPr>
                <w:lang w:val="en-NZ"/>
              </w:rPr>
            </w:pPr>
            <w:r w:rsidRPr="00B12351">
              <w:t>pin board</w:t>
            </w:r>
          </w:p>
        </w:tc>
      </w:tr>
      <w:tr w:rsidTr="00B123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2351" w:rsidP="00B12351">
            <w:pPr>
              <w:pStyle w:val="BodyText"/>
            </w:pPr>
            <w:r w:rsidRPr="00B12351">
              <w:rPr>
                <w:rStyle w:val="SpecialBold"/>
              </w:rPr>
              <w:t>Tools and equipment include:</w:t>
            </w:r>
          </w:p>
          <w:p w:rsidR="00000000" w:rsidP="00B1235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12351" w:rsidP="00B12351">
            <w:pPr>
              <w:pStyle w:val="ListBullet"/>
            </w:pPr>
            <w:r w:rsidRPr="00B12351">
              <w:t>measuring tapes or rulers</w:t>
            </w:r>
          </w:p>
          <w:p w:rsidR="00000000" w:rsidRPr="00B12351" w:rsidP="00B12351">
            <w:pPr>
              <w:pStyle w:val="ListBullet"/>
            </w:pPr>
            <w:r w:rsidRPr="00B12351">
              <w:t>hammers</w:t>
            </w:r>
          </w:p>
          <w:p w:rsidR="00000000" w:rsidRPr="00B12351" w:rsidP="00B12351">
            <w:pPr>
              <w:pStyle w:val="ListBullet"/>
            </w:pPr>
            <w:r w:rsidRPr="00B12351">
              <w:t>mallets</w:t>
            </w:r>
          </w:p>
          <w:p w:rsidR="00000000" w:rsidRPr="00B12351" w:rsidP="00B12351">
            <w:pPr>
              <w:pStyle w:val="ListBullet"/>
            </w:pPr>
            <w:r w:rsidRPr="00B12351">
              <w:t>squares</w:t>
            </w:r>
          </w:p>
          <w:p w:rsidR="00000000" w:rsidRPr="00B12351" w:rsidP="00B12351">
            <w:pPr>
              <w:pStyle w:val="ListBullet"/>
            </w:pPr>
            <w:r w:rsidRPr="00B12351">
              <w:t>hand saws</w:t>
            </w:r>
          </w:p>
          <w:p w:rsidR="00000000" w:rsidRPr="00B12351" w:rsidP="00B12351">
            <w:pPr>
              <w:pStyle w:val="ListBullet"/>
            </w:pPr>
            <w:r w:rsidRPr="00B12351">
              <w:t>cordless drills/screwdrivers</w:t>
            </w:r>
          </w:p>
          <w:p w:rsidR="00000000" w:rsidRPr="00B12351" w:rsidP="00B12351">
            <w:pPr>
              <w:pStyle w:val="ListBullet"/>
            </w:pPr>
            <w:r w:rsidRPr="00B12351">
              <w:t>fixing and joining devices</w:t>
            </w:r>
          </w:p>
          <w:p w:rsidR="00000000" w:rsidRPr="00B12351" w:rsidP="00B12351">
            <w:pPr>
              <w:pStyle w:val="ListBullet"/>
            </w:pPr>
            <w:r w:rsidRPr="00B12351">
              <w:t>clamps</w:t>
            </w:r>
          </w:p>
          <w:p w:rsidR="00000000" w:rsidRPr="00B12351" w:rsidP="00B12351">
            <w:pPr>
              <w:pStyle w:val="ListBullet"/>
            </w:pPr>
            <w:r w:rsidRPr="00B12351">
              <w:t>pincers</w:t>
            </w:r>
          </w:p>
          <w:p w:rsidR="00000000" w:rsidRPr="00B12351" w:rsidP="00B12351">
            <w:pPr>
              <w:pStyle w:val="ListBullet"/>
            </w:pPr>
            <w:r w:rsidRPr="00B12351">
              <w:t>staple gun</w:t>
            </w:r>
          </w:p>
          <w:p w:rsidR="00000000" w:rsidRPr="00B12351" w:rsidP="00B12351">
            <w:pPr>
              <w:pStyle w:val="ListBullet"/>
            </w:pPr>
            <w:r w:rsidRPr="00B12351">
              <w:t>foam cutters</w:t>
            </w:r>
          </w:p>
          <w:p w:rsidR="00000000" w:rsidRPr="00B12351" w:rsidP="00B12351">
            <w:pPr>
              <w:pStyle w:val="ListBullet"/>
            </w:pPr>
            <w:r w:rsidRPr="00B12351">
              <w:t>scissors</w:t>
            </w:r>
          </w:p>
          <w:p w:rsidR="00000000" w:rsidRPr="00B12351" w:rsidP="00B12351">
            <w:pPr>
              <w:pStyle w:val="ListBullet"/>
            </w:pPr>
            <w:r w:rsidRPr="00B12351">
              <w:t>regulator</w:t>
            </w:r>
          </w:p>
          <w:p w:rsidR="00000000" w:rsidP="00B12351">
            <w:pPr>
              <w:pStyle w:val="ListBullet"/>
              <w:rPr>
                <w:lang w:val="en-NZ"/>
              </w:rPr>
            </w:pPr>
            <w:r w:rsidRPr="00B12351">
              <w:t>glue gun</w:t>
            </w:r>
          </w:p>
        </w:tc>
      </w:tr>
      <w:tr w:rsidTr="00B123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12351" w:rsidP="00B12351">
            <w:pPr>
              <w:pStyle w:val="BodyText"/>
            </w:pPr>
            <w:r w:rsidRPr="00B12351">
              <w:rPr>
                <w:rStyle w:val="SpecialBold"/>
              </w:rPr>
              <w:t>Materials to be used include:</w:t>
            </w:r>
          </w:p>
          <w:p w:rsidR="00000000" w:rsidP="00B1235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12351" w:rsidP="00B12351">
            <w:pPr>
              <w:pStyle w:val="ListBullet"/>
            </w:pPr>
            <w:r w:rsidRPr="00B12351">
              <w:t>timber</w:t>
            </w:r>
          </w:p>
          <w:p w:rsidR="00000000" w:rsidRPr="00B12351" w:rsidP="00B12351">
            <w:pPr>
              <w:pStyle w:val="ListBullet"/>
            </w:pPr>
            <w:r w:rsidRPr="00B12351">
              <w:t>metal</w:t>
            </w:r>
          </w:p>
          <w:p w:rsidR="00000000" w:rsidRPr="00B12351" w:rsidP="00B12351">
            <w:pPr>
              <w:pStyle w:val="ListBullet"/>
            </w:pPr>
            <w:r w:rsidRPr="00B12351">
              <w:t>plastics</w:t>
            </w:r>
          </w:p>
          <w:p w:rsidR="00000000" w:rsidRPr="00B12351" w:rsidP="00B12351">
            <w:pPr>
              <w:pStyle w:val="ListBullet"/>
            </w:pPr>
            <w:r w:rsidRPr="00B12351">
              <w:t>fabric</w:t>
            </w:r>
          </w:p>
          <w:p w:rsidR="00000000" w:rsidRPr="00B12351" w:rsidP="00B12351">
            <w:pPr>
              <w:pStyle w:val="ListBullet"/>
            </w:pPr>
            <w:r w:rsidRPr="00B12351">
              <w:t>webbing</w:t>
            </w:r>
          </w:p>
          <w:p w:rsidR="00000000" w:rsidRPr="00B12351" w:rsidP="00B12351">
            <w:pPr>
              <w:pStyle w:val="ListBullet"/>
            </w:pPr>
            <w:r w:rsidRPr="00B12351">
              <w:t>plastic edging</w:t>
            </w:r>
          </w:p>
          <w:p w:rsidR="00000000" w:rsidRPr="00B12351" w:rsidP="00B12351">
            <w:pPr>
              <w:pStyle w:val="ListBullet"/>
            </w:pPr>
            <w:r w:rsidRPr="00B12351">
              <w:t>foam</w:t>
            </w:r>
          </w:p>
          <w:p w:rsidR="00000000" w:rsidRPr="00B12351" w:rsidP="00B12351">
            <w:pPr>
              <w:pStyle w:val="ListBullet"/>
            </w:pPr>
            <w:r w:rsidRPr="00B12351">
              <w:t>calico</w:t>
            </w:r>
          </w:p>
          <w:p w:rsidR="00000000" w:rsidRPr="00B12351" w:rsidP="00B12351">
            <w:pPr>
              <w:pStyle w:val="ListBullet"/>
            </w:pPr>
            <w:r w:rsidRPr="00B12351">
              <w:t>hessian</w:t>
            </w:r>
          </w:p>
          <w:p w:rsidR="00000000" w:rsidRPr="00B12351" w:rsidP="00B12351">
            <w:pPr>
              <w:pStyle w:val="ListBullet"/>
            </w:pPr>
            <w:r w:rsidRPr="00B12351">
              <w:t>glues</w:t>
            </w:r>
          </w:p>
          <w:p w:rsidR="00000000" w:rsidRPr="00B12351" w:rsidP="00B12351">
            <w:pPr>
              <w:pStyle w:val="ListBullet"/>
            </w:pPr>
            <w:r w:rsidRPr="00B12351">
              <w:t>screws</w:t>
            </w:r>
          </w:p>
          <w:p w:rsidR="00000000" w:rsidP="00B12351">
            <w:pPr>
              <w:pStyle w:val="ListBullet"/>
              <w:rPr>
                <w:lang w:val="en-NZ"/>
              </w:rPr>
            </w:pPr>
            <w:r w:rsidRPr="00B12351">
              <w:t>nails and staples</w:t>
            </w:r>
          </w:p>
        </w:tc>
      </w:tr>
      <w:tr w:rsidTr="00B123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12351">
            <w:pPr>
              <w:pStyle w:val="ListBullet"/>
              <w:rPr>
                <w:lang w:val="en-NZ"/>
              </w:rPr>
            </w:pPr>
            <w:r w:rsidRPr="00B12351">
              <w:t xml:space="preserve">that prescribed under legislation, regulations and enterprise policies and practices </w:t>
            </w:r>
          </w:p>
        </w:tc>
      </w:tr>
      <w:tr w:rsidTr="00B123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2351">
            <w:pPr>
              <w:pStyle w:val="BodyText"/>
              <w:rPr>
                <w:lang w:val="en-NZ"/>
              </w:rPr>
            </w:pPr>
            <w:r w:rsidRPr="00B1235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12351" w:rsidP="00B12351">
            <w:pPr>
              <w:pStyle w:val="ListBullet"/>
            </w:pPr>
            <w:r w:rsidRPr="00B12351">
              <w:t xml:space="preserve">workplace procedures relating to the use of tools and equipment </w:t>
            </w:r>
          </w:p>
          <w:p w:rsidR="00000000" w:rsidRPr="00B12351" w:rsidP="00B12351">
            <w:pPr>
              <w:pStyle w:val="ListBullet"/>
            </w:pPr>
            <w:r w:rsidRPr="00B12351">
              <w:t xml:space="preserve">work instructions, including job sheets, cutting lists, plans, drawings and designs </w:t>
            </w:r>
          </w:p>
          <w:p w:rsidR="00000000" w:rsidRPr="00B12351" w:rsidP="00B12351">
            <w:pPr>
              <w:pStyle w:val="ListBullet"/>
            </w:pPr>
            <w:r w:rsidRPr="00B12351">
              <w:t xml:space="preserve">workplace procedures relating to reporting and communication </w:t>
            </w:r>
          </w:p>
          <w:p w:rsidR="00000000" w:rsidRPr="00B12351" w:rsidP="00B12351">
            <w:pPr>
              <w:pStyle w:val="ListBullet"/>
            </w:pPr>
            <w:r w:rsidRPr="00B12351">
              <w:t>manufacturer specifications and operational procedures</w:t>
            </w:r>
          </w:p>
        </w:tc>
      </w:tr>
    </w:tbl>
    <w:p w:rsidR="00000000" w:rsidRPr="00B12351" w:rsidP="00B12351">
      <w:pPr>
        <w:pStyle w:val="BodyText"/>
      </w:pPr>
    </w:p>
    <w:p w:rsidR="00000000" w:rsidRPr="00B12351" w:rsidP="00B12351">
      <w:pPr>
        <w:pStyle w:val="AllowPageBreak"/>
      </w:pPr>
    </w:p>
    <w:p w:rsidR="00000000" w:rsidRPr="00B12351" w:rsidP="00B12351">
      <w:pPr>
        <w:pStyle w:val="Heading1"/>
      </w:pPr>
      <w:bookmarkStart w:id="9" w:name="O_620163"/>
      <w:bookmarkEnd w:id="9"/>
      <w:r w:rsidRPr="00B12351">
        <w:t>Unit Mapping Information</w:t>
      </w:r>
    </w:p>
    <w:p w:rsidR="00000000" w:rsidRPr="00B12351" w:rsidP="00DA7880">
      <w:pPr>
        <w:pStyle w:val="BodyText"/>
      </w:pPr>
      <w:r w:rsidRPr="00B12351">
        <w:t>Supersedes and is equivalent to LMFUP1001B Complete a basic upholstery project.</w:t>
      </w:r>
    </w:p>
    <w:p w:rsidR="00000000" w:rsidRPr="00B12351" w:rsidP="00B12351">
      <w:pPr>
        <w:pStyle w:val="Heading1"/>
      </w:pPr>
      <w:bookmarkStart w:id="10" w:name="O_620170"/>
      <w:bookmarkEnd w:id="10"/>
      <w:r w:rsidRPr="00B12351">
        <w:t>Links</w:t>
      </w:r>
    </w:p>
    <w:p w:rsidR="00000000" w:rsidRPr="00B12351" w:rsidP="00DA7880">
      <w:pPr>
        <w:pStyle w:val="BodyText"/>
      </w:pPr>
      <w:r w:rsidRPr="00B12351">
        <w:t>Companion Volume implementation guides are found in VE</w:t>
      </w:r>
      <w:r w:rsidRPr="00B12351">
        <w:t xml:space="preserve">TNet - </w:t>
      </w:r>
      <w:r>
        <w:fldChar w:fldCharType="begin"/>
      </w:r>
      <w:r>
        <w:instrText xml:space="preserve"> HYPERLINK "https://vetnet.gov.au/Pages/TrainingDocs.aspx?q=0601ab95-583a-4e93-b2d4-cfb27b03ed73" </w:instrText>
      </w:r>
      <w:r>
        <w:fldChar w:fldCharType="separate"/>
      </w:r>
      <w:r w:rsidRPr="007942DB">
        <w:rPr>
          <w:rStyle w:val="Hyperlink"/>
        </w:rPr>
        <w:t>https://vetnet.gov.au/Pages/TrainingDocs.aspx?q=0601ab95-583a-4e93-b2d4-cfb27b03ed73</w:t>
      </w:r>
      <w:r>
        <w:fldChar w:fldCharType="end"/>
      </w:r>
    </w:p>
    <w:p w:rsidR="00000000" w:rsidRPr="00B12351" w:rsidP="00DA7880">
      <w:pPr>
        <w:pStyle w:val="BodyText"/>
        <w:sectPr w:rsidSect="00B12351">
          <w:headerReference w:type="default" r:id="rId10"/>
          <w:footerReference w:type="default" r:id="rId11"/>
          <w:pgSz w:w="11908" w:h="16833"/>
          <w:pgMar w:top="1702" w:right="1418" w:bottom="1702" w:left="1418" w:header="992" w:footer="992" w:gutter="0"/>
          <w:cols w:space="720"/>
          <w:noEndnote/>
          <w:docGrid w:linePitch="299"/>
        </w:sectPr>
      </w:pPr>
    </w:p>
    <w:p w:rsidR="00000000" w:rsidRPr="00B12351" w:rsidP="00B12351">
      <w:pPr>
        <w:pStyle w:val="SuperHeading"/>
      </w:pPr>
      <w:r w:rsidRPr="00B12351">
        <w:t>Assessment Requirements for MSFUP1001 Complete a basic upholstery project</w:t>
      </w:r>
    </w:p>
    <w:p w:rsidR="00000000" w:rsidRPr="00B12351" w:rsidP="00B12351">
      <w:pPr>
        <w:pStyle w:val="Heading1"/>
      </w:pPr>
      <w:bookmarkStart w:id="11" w:name="O_620165"/>
      <w:bookmarkEnd w:id="11"/>
      <w:r w:rsidRPr="00B12351">
        <w:t>Modification History</w:t>
      </w:r>
    </w:p>
    <w:p w:rsidR="00000000" w:rsidRPr="00B12351" w:rsidP="00DA7880">
      <w:pPr>
        <w:pStyle w:val="BodyText"/>
      </w:pPr>
      <w:r w:rsidRPr="00B12351">
        <w:t>Release 1 - New unit of competency</w:t>
      </w:r>
    </w:p>
    <w:p w:rsidR="00000000" w:rsidRPr="00B12351" w:rsidP="00B12351">
      <w:pPr>
        <w:pStyle w:val="Heading1"/>
      </w:pPr>
      <w:bookmarkStart w:id="12" w:name="O_620166"/>
      <w:bookmarkEnd w:id="12"/>
      <w:r w:rsidRPr="00B12351">
        <w:t>Performance Evidence</w:t>
      </w:r>
    </w:p>
    <w:p w:rsidR="00000000" w:rsidRPr="00B12351" w:rsidP="00B12351">
      <w:pPr>
        <w:pStyle w:val="ListBullet"/>
      </w:pPr>
      <w:r w:rsidRPr="00B12351">
        <w:t xml:space="preserve">Interpret work order and locate and apply relevant information </w:t>
      </w:r>
    </w:p>
    <w:p w:rsidR="00000000" w:rsidRPr="00B12351" w:rsidP="00B12351">
      <w:pPr>
        <w:pStyle w:val="ListBullet"/>
      </w:pPr>
      <w:r w:rsidRPr="00B12351">
        <w:t>Apply safe handling requirements for equipment, products and materials, including use of personal protective equipment</w:t>
      </w:r>
      <w:r w:rsidRPr="00B12351">
        <w:t xml:space="preserve"> </w:t>
      </w:r>
    </w:p>
    <w:p w:rsidR="00000000" w:rsidRPr="00B12351" w:rsidP="00B12351">
      <w:pPr>
        <w:pStyle w:val="ListBullet"/>
      </w:pPr>
      <w:r w:rsidRPr="00B12351">
        <w:t xml:space="preserve">Identify materials used in the work process </w:t>
      </w:r>
    </w:p>
    <w:p w:rsidR="00000000" w:rsidRPr="00B12351" w:rsidP="00B12351">
      <w:pPr>
        <w:pStyle w:val="ListBullet"/>
      </w:pPr>
      <w:r w:rsidRPr="00B12351">
        <w:t xml:space="preserve">Follow work instructions, operating procedures and inspection processes to: </w:t>
      </w:r>
    </w:p>
    <w:p w:rsidR="00000000" w:rsidRPr="00B12351" w:rsidP="00B12351">
      <w:pPr>
        <w:pStyle w:val="ListBullet2"/>
      </w:pPr>
      <w:r w:rsidRPr="00B12351">
        <w:t xml:space="preserve">minimise the risk of injury to self or others </w:t>
      </w:r>
    </w:p>
    <w:p w:rsidR="00000000" w:rsidRPr="00B12351" w:rsidP="00B12351">
      <w:pPr>
        <w:pStyle w:val="ListBullet2"/>
      </w:pPr>
      <w:r w:rsidRPr="00B12351">
        <w:t xml:space="preserve">prevent damage to goods, equipment and products </w:t>
      </w:r>
    </w:p>
    <w:p w:rsidR="00000000" w:rsidRPr="00B12351" w:rsidP="00B12351">
      <w:pPr>
        <w:pStyle w:val="ListBullet2"/>
      </w:pPr>
      <w:r w:rsidRPr="00B12351">
        <w:t>maintain required p</w:t>
      </w:r>
      <w:r w:rsidRPr="00B12351">
        <w:t xml:space="preserve">roduction output and product quality </w:t>
      </w:r>
    </w:p>
    <w:p w:rsidR="00000000" w:rsidRPr="00B12351" w:rsidP="00B12351">
      <w:pPr>
        <w:pStyle w:val="ListBullet"/>
      </w:pPr>
      <w:r w:rsidRPr="00B12351">
        <w:t xml:space="preserve">Adapt or vary upholstery product designs </w:t>
      </w:r>
    </w:p>
    <w:p w:rsidR="00000000" w:rsidRPr="00B12351" w:rsidP="00B12351">
      <w:pPr>
        <w:pStyle w:val="ListBullet"/>
      </w:pPr>
      <w:r w:rsidRPr="00B12351">
        <w:t xml:space="preserve">Prepare, fit and finish at least one (1) basic upholstery product which: </w:t>
      </w:r>
    </w:p>
    <w:p w:rsidR="00000000" w:rsidRPr="00B12351" w:rsidP="00B12351">
      <w:pPr>
        <w:pStyle w:val="ListBullet2"/>
      </w:pPr>
      <w:r w:rsidRPr="00B12351">
        <w:t xml:space="preserve">requires the fitting of fabric/leather cover to a base </w:t>
      </w:r>
    </w:p>
    <w:p w:rsidR="00000000" w:rsidRPr="00B12351" w:rsidP="00B12351">
      <w:pPr>
        <w:pStyle w:val="ListBullet2"/>
      </w:pPr>
      <w:r w:rsidRPr="00B12351">
        <w:t>requires assembly and attachment of appropri</w:t>
      </w:r>
      <w:r w:rsidRPr="00B12351">
        <w:t xml:space="preserve">ate trim/fittings </w:t>
      </w:r>
    </w:p>
    <w:p w:rsidR="00000000" w:rsidRPr="00B12351" w:rsidP="00B12351">
      <w:pPr>
        <w:pStyle w:val="ListBullet2"/>
      </w:pPr>
      <w:r w:rsidRPr="00B12351">
        <w:t xml:space="preserve">requires the use of furniture upholstery hand and power tools </w:t>
      </w:r>
    </w:p>
    <w:p w:rsidR="00000000" w:rsidRPr="00B12351" w:rsidP="00B12351">
      <w:pPr>
        <w:pStyle w:val="ListBullet"/>
      </w:pPr>
      <w:r w:rsidRPr="00B12351">
        <w:t xml:space="preserve">Use mathematical ideas and techniques to correctly complete measurements, calculate area and estimate material requirements </w:t>
      </w:r>
    </w:p>
    <w:p w:rsidR="00000000" w:rsidRPr="00B12351" w:rsidP="00B12351">
      <w:pPr>
        <w:pStyle w:val="ListBullet"/>
      </w:pPr>
      <w:r w:rsidRPr="00B12351">
        <w:t>Communicate ideas and information to enable conf</w:t>
      </w:r>
      <w:r w:rsidRPr="00B12351">
        <w:t xml:space="preserve">irmation of work requirements and specifications and the reporting of work outcomes and problems, interpret basic plans and follow safety procedures </w:t>
      </w:r>
    </w:p>
    <w:p w:rsidR="00000000" w:rsidRPr="00B12351" w:rsidP="00B12351">
      <w:pPr>
        <w:pStyle w:val="ListBullet"/>
      </w:pPr>
      <w:r w:rsidRPr="00B12351">
        <w:t>Avoid backtracking, work flow interruptions or wastage</w:t>
      </w:r>
    </w:p>
    <w:p w:rsidR="00000000" w:rsidRPr="00B12351" w:rsidP="00B12351">
      <w:pPr>
        <w:pStyle w:val="ListBullet"/>
      </w:pPr>
      <w:r w:rsidRPr="00B12351">
        <w:t>Work with others and in a team by recognising depen</w:t>
      </w:r>
      <w:r w:rsidRPr="00B12351">
        <w:t>dencies and using cooperative approaches to optimise work flow and productivity</w:t>
      </w:r>
    </w:p>
    <w:p w:rsidR="00000000" w:rsidRPr="00B12351" w:rsidP="00B12351">
      <w:pPr>
        <w:pStyle w:val="AllowPageBreak"/>
      </w:pPr>
    </w:p>
    <w:p w:rsidR="00000000" w:rsidRPr="00B12351" w:rsidP="00B12351">
      <w:pPr>
        <w:pStyle w:val="Heading1"/>
      </w:pPr>
      <w:bookmarkStart w:id="13" w:name="O_620167"/>
      <w:bookmarkEnd w:id="13"/>
      <w:r w:rsidRPr="00B12351">
        <w:t>Knowledge Evidence</w:t>
      </w:r>
    </w:p>
    <w:p w:rsidR="00000000" w:rsidRPr="00B12351" w:rsidP="00B12351">
      <w:pPr>
        <w:pStyle w:val="ListBullet"/>
      </w:pPr>
      <w:r w:rsidRPr="00B12351">
        <w:t xml:space="preserve">Interpretation of plan representation of product design </w:t>
      </w:r>
    </w:p>
    <w:p w:rsidR="00000000" w:rsidRPr="00B12351" w:rsidP="00B12351">
      <w:pPr>
        <w:pStyle w:val="ListBullet"/>
      </w:pPr>
      <w:r w:rsidRPr="00B12351">
        <w:t xml:space="preserve">Preparation of drawings/templates </w:t>
      </w:r>
    </w:p>
    <w:p w:rsidR="00000000" w:rsidRPr="00B12351" w:rsidP="00B12351">
      <w:pPr>
        <w:pStyle w:val="ListBullet"/>
      </w:pPr>
      <w:r w:rsidRPr="00B12351">
        <w:t xml:space="preserve">Work flow in relation to upholstery projects </w:t>
      </w:r>
    </w:p>
    <w:p w:rsidR="00000000" w:rsidRPr="00B12351" w:rsidP="00B12351">
      <w:pPr>
        <w:pStyle w:val="ListBullet"/>
      </w:pPr>
      <w:r w:rsidRPr="00B12351">
        <w:t>Identification of upholstery hand and/or power tools, materials, equipment, processes and procedures</w:t>
      </w:r>
    </w:p>
    <w:p w:rsidR="00000000" w:rsidRPr="00B12351" w:rsidP="00B12351">
      <w:pPr>
        <w:pStyle w:val="AllowPageBreak"/>
      </w:pPr>
    </w:p>
    <w:p w:rsidR="00000000" w:rsidRPr="00B12351" w:rsidP="00B12351">
      <w:pPr>
        <w:pStyle w:val="Heading1"/>
      </w:pPr>
      <w:bookmarkStart w:id="14" w:name="O_620168"/>
      <w:bookmarkEnd w:id="14"/>
      <w:r w:rsidRPr="00B12351">
        <w:t>Assessment Conditions</w:t>
      </w:r>
    </w:p>
    <w:p w:rsidR="00000000" w:rsidRPr="00B12351" w:rsidP="00B12351">
      <w:pPr>
        <w:pStyle w:val="ListBullet"/>
      </w:pPr>
      <w:r w:rsidRPr="00B12351">
        <w:t>Assessors must:</w:t>
      </w:r>
    </w:p>
    <w:p w:rsidR="00000000" w:rsidRPr="00B12351" w:rsidP="00B12351">
      <w:pPr>
        <w:pStyle w:val="ListBullet2"/>
      </w:pPr>
      <w:r w:rsidRPr="00B12351">
        <w:t>hold training and assessment competencies as determined by the National Skills Standards Council (</w:t>
      </w:r>
      <w:r w:rsidRPr="00B12351">
        <w:t>NSSC) or its successors</w:t>
      </w:r>
    </w:p>
    <w:p w:rsidR="00000000" w:rsidRPr="00B12351" w:rsidP="00B12351">
      <w:pPr>
        <w:pStyle w:val="ListBullet2"/>
      </w:pPr>
      <w:r w:rsidRPr="00B12351">
        <w:t xml:space="preserve">have vocational competency in the furnishing industry at least to the level being assessed with broad industry knowledge and experience, usually combined with a relevant industry qualification </w:t>
      </w:r>
    </w:p>
    <w:p w:rsidR="00000000" w:rsidRPr="00B12351" w:rsidP="00B12351">
      <w:pPr>
        <w:pStyle w:val="ListBullet2"/>
      </w:pPr>
      <w:r w:rsidRPr="00B12351">
        <w:t>be familiar with the current skills an</w:t>
      </w:r>
      <w:r w:rsidRPr="00B12351">
        <w:t>d knowledge used and have relevant, current experience in the furnishing industry.</w:t>
      </w:r>
    </w:p>
    <w:p w:rsidR="00000000" w:rsidRPr="00B12351" w:rsidP="00B12351">
      <w:pPr>
        <w:pStyle w:val="ListBullet"/>
      </w:pPr>
      <w:r w:rsidRPr="00B12351">
        <w:t xml:space="preserve">Assessment methods must confirm consistency of performance over time rather than a single assessment event and in a range of workplace relevant contexts. </w:t>
      </w:r>
    </w:p>
    <w:p w:rsidR="00000000" w:rsidRPr="00B12351" w:rsidP="00B12351">
      <w:pPr>
        <w:pStyle w:val="ListBullet"/>
      </w:pPr>
      <w:r w:rsidRPr="00B12351">
        <w:t>Assessment must b</w:t>
      </w:r>
      <w:r w:rsidRPr="00B12351">
        <w:t xml:space="preserve">e by observation of relevant tasks with questioning on underpinning knowledge and, where applicable, multimedia evidence, supervisor’s reports, projects and work samples. </w:t>
      </w:r>
    </w:p>
    <w:p w:rsidR="00000000" w:rsidRPr="00B12351" w:rsidP="00B12351">
      <w:pPr>
        <w:pStyle w:val="ListBullet"/>
      </w:pPr>
      <w:r w:rsidRPr="00B12351">
        <w:t>Assessment is to be conducted on single units of competency or in conjunction with o</w:t>
      </w:r>
      <w:r w:rsidRPr="00B12351">
        <w:t>ther related units of competency. Foundation skills are integral to competent performance in the unit and should not be assessed separately.</w:t>
      </w:r>
    </w:p>
    <w:p w:rsidR="00000000" w:rsidRPr="00B12351" w:rsidP="00B12351">
      <w:pPr>
        <w:pStyle w:val="ListBullet"/>
      </w:pPr>
      <w:r w:rsidRPr="00B12351">
        <w:t>Assessment must occur in a workplace simulated facility with relevant process, equipment, materials, work instructions and deadlines.</w:t>
      </w:r>
    </w:p>
    <w:p w:rsidR="00000000" w:rsidRPr="00B12351" w:rsidP="00B12351">
      <w:pPr>
        <w:pStyle w:val="ListBullet"/>
      </w:pPr>
      <w:r w:rsidRPr="00B12351">
        <w:t>Access is required to plans, hand and/or power/pneumatic tools, equipment, materials and a specified outcome.</w:t>
      </w:r>
    </w:p>
    <w:p w:rsidR="00000000" w:rsidRPr="00B12351" w:rsidP="00B12351">
      <w:pPr>
        <w:pStyle w:val="AllowPageBreak"/>
      </w:pPr>
    </w:p>
    <w:p w:rsidR="00000000" w:rsidRPr="00B12351" w:rsidP="00B12351">
      <w:pPr>
        <w:pStyle w:val="Heading1"/>
      </w:pPr>
      <w:bookmarkStart w:id="15" w:name="O_620171"/>
      <w:bookmarkEnd w:id="15"/>
      <w:r w:rsidRPr="00B12351">
        <w:t>Links</w:t>
      </w:r>
    </w:p>
    <w:p w:rsidR="00000000" w:rsidRPr="00B12351" w:rsidP="00DA7880">
      <w:pPr>
        <w:pStyle w:val="BodyText"/>
      </w:pPr>
      <w:r w:rsidRPr="00B1235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942DB">
        <w:rPr>
          <w:rStyle w:val="Hyperlink"/>
        </w:rPr>
        <w:t>https://vetnet.gov.au/Pages/TrainingDocs.aspx?q=0601ab95-583a-4e93-b2d4-cfb27b03ed73</w:t>
      </w:r>
      <w:r>
        <w:fldChar w:fldCharType="end"/>
      </w:r>
    </w:p>
    <w:p w:rsidR="00000000" w:rsidRPr="00B12351" w:rsidP="00B12351"/>
    <w:sectPr w:rsidSect="00B123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51" w:rsidRPr="00DA7880" w:rsidP="00DA7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80" w:rsidP="00B12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7880" w:rsidP="00B12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7880" w:rsidP="00B123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51" w:rsidP="00B12351">
    <w:pPr>
      <w:pStyle w:val="Footer"/>
      <w:framePr w:wrap="around"/>
    </w:pPr>
    <w:r>
      <w:fldChar w:fldCharType="begin"/>
    </w:r>
    <w:r>
      <w:instrText xml:space="preserve"> DOCPROPERTY  Subject  \* MERGEFORMAT </w:instrText>
    </w:r>
    <w:r>
      <w:fldChar w:fldCharType="separate"/>
    </w:r>
    <w:r w:rsidR="00DA7880">
      <w:t>Approved</w:t>
    </w:r>
    <w:r w:rsidR="00DA7880">
      <w:fldChar w:fldCharType="end"/>
    </w:r>
    <w:r>
      <w:tab/>
      <w:t xml:space="preserve">Page </w:t>
    </w:r>
    <w:r>
      <w:fldChar w:fldCharType="begin"/>
    </w:r>
    <w:r>
      <w:instrText xml:space="preserve"> PAGE  \* Arabic  \* MERGEFORMAT </w:instrText>
    </w:r>
    <w:r>
      <w:fldChar w:fldCharType="separate"/>
    </w:r>
    <w:r w:rsidR="00DA78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7880">
      <w:rPr>
        <w:noProof/>
      </w:rPr>
      <w:t>5</w:t>
    </w:r>
    <w:r>
      <w:rPr>
        <w:noProof/>
      </w:rPr>
      <w:fldChar w:fldCharType="end"/>
    </w:r>
  </w:p>
  <w:p w:rsidR="00B12351" w:rsidP="00B12351">
    <w:pPr>
      <w:pStyle w:val="Footer"/>
      <w:framePr w:wrap="around"/>
    </w:pPr>
    <w:r>
      <w:t xml:space="preserve">© Commonwealth of Australia, </w:t>
    </w:r>
    <w:r>
      <w:fldChar w:fldCharType="begin"/>
    </w:r>
    <w:r>
      <w:instrText xml:space="preserve"> DATE  \@ "yyyy"  \* MERGEFORMAT </w:instrText>
    </w:r>
    <w:r>
      <w:fldChar w:fldCharType="separate"/>
    </w:r>
    <w:r w:rsidR="00DA7880">
      <w:rPr>
        <w:noProof/>
      </w:rPr>
      <w:t>2025</w:t>
    </w:r>
    <w:r>
      <w:fldChar w:fldCharType="end"/>
    </w:r>
    <w:r>
      <w:tab/>
    </w:r>
    <w:r>
      <w:fldChar w:fldCharType="begin"/>
    </w:r>
    <w:r>
      <w:instrText xml:space="preserve"> DOCPROPERTY  Author  \* MERGEFORMAT </w:instrText>
    </w:r>
    <w:r>
      <w:fldChar w:fldCharType="separate"/>
    </w:r>
    <w:r w:rsidR="00DA7880">
      <w:t>Skills Insight</w:t>
    </w:r>
    <w:r w:rsidR="00DA7880">
      <w:fldChar w:fldCharType="end"/>
    </w:r>
  </w:p>
  <w:p w:rsidR="00B12351" w:rsidP="00B12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351" w:rsidRPr="00DA7880" w:rsidP="00DA78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80" w:rsidRPr="002D2AF8" w:rsidP="00B12351">
    <w:pPr>
      <w:pStyle w:val="Header"/>
      <w:framePr w:wrap="around"/>
    </w:pPr>
    <w:r>
      <w:fldChar w:fldCharType="begin"/>
    </w:r>
    <w:r>
      <w:instrText xml:space="preserve"> TITLE   \* MERGEFORMAT </w:instrText>
    </w:r>
    <w:r>
      <w:fldChar w:fldCharType="separate"/>
    </w:r>
    <w:r>
      <w:t>MSFUP1001 Complete a basic upholstery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7880" w:rsidP="00B123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51" w:rsidRPr="002D2AF8" w:rsidP="00B12351">
    <w:pPr>
      <w:pStyle w:val="Header"/>
      <w:framePr w:wrap="around"/>
    </w:pPr>
    <w:r>
      <w:fldChar w:fldCharType="begin"/>
    </w:r>
    <w:r>
      <w:instrText xml:space="preserve"> TITLE   \* MERGEFORMAT </w:instrText>
    </w:r>
    <w:r>
      <w:fldChar w:fldCharType="separate"/>
    </w:r>
    <w:r w:rsidR="00DA7880">
      <w:t>MSFUP1001 Complete a basic upholstery project</w:t>
    </w:r>
    <w:r w:rsidR="00DA7880">
      <w:fldChar w:fldCharType="end"/>
    </w:r>
    <w:r>
      <w:tab/>
      <w:t xml:space="preserve">Date this document was generated: </w:t>
    </w:r>
    <w:r>
      <w:fldChar w:fldCharType="begin"/>
    </w:r>
    <w:r>
      <w:instrText xml:space="preserve"> CREATEDATE  \@ "d MMMM yyyy"  \* MERGEFORMAT </w:instrText>
    </w:r>
    <w:r>
      <w:fldChar w:fldCharType="separate"/>
    </w:r>
    <w:r w:rsidR="00DA7880">
      <w:rPr>
        <w:noProof/>
      </w:rPr>
      <w:t>2 March 2025</w:t>
    </w:r>
    <w:r>
      <w:fldChar w:fldCharType="end"/>
    </w:r>
  </w:p>
  <w:p w:rsidR="00B12351" w:rsidP="00B12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E0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87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F81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351"/>
    <w:pPr>
      <w:spacing w:before="360" w:after="60"/>
      <w:outlineLvl w:val="0"/>
    </w:pPr>
    <w:rPr>
      <w:sz w:val="32"/>
    </w:rPr>
  </w:style>
  <w:style w:type="paragraph" w:styleId="Heading2">
    <w:name w:val="heading 2"/>
    <w:basedOn w:val="HeadingBase"/>
    <w:next w:val="BodyText"/>
    <w:link w:val="Heading2Char"/>
    <w:qFormat/>
    <w:rsid w:val="00B12351"/>
    <w:pPr>
      <w:keepLines/>
      <w:spacing w:before="240" w:after="120"/>
      <w:outlineLvl w:val="1"/>
    </w:pPr>
    <w:rPr>
      <w:sz w:val="28"/>
      <w:szCs w:val="40"/>
    </w:rPr>
  </w:style>
  <w:style w:type="paragraph" w:styleId="Heading3">
    <w:name w:val="heading 3"/>
    <w:basedOn w:val="HeadingBase"/>
    <w:next w:val="BodyText"/>
    <w:link w:val="Heading3Char"/>
    <w:qFormat/>
    <w:rsid w:val="00B12351"/>
    <w:pPr>
      <w:spacing w:before="180" w:after="120"/>
      <w:outlineLvl w:val="2"/>
    </w:pPr>
    <w:rPr>
      <w:spacing w:val="-10"/>
      <w:kern w:val="32"/>
    </w:rPr>
  </w:style>
  <w:style w:type="paragraph" w:styleId="Heading4">
    <w:name w:val="heading 4"/>
    <w:basedOn w:val="HeadingBase"/>
    <w:next w:val="BodyText"/>
    <w:link w:val="Heading4Char"/>
    <w:qFormat/>
    <w:rsid w:val="00B12351"/>
    <w:pPr>
      <w:spacing w:before="160" w:after="120"/>
      <w:outlineLvl w:val="3"/>
    </w:pPr>
    <w:rPr>
      <w:sz w:val="22"/>
    </w:rPr>
  </w:style>
  <w:style w:type="paragraph" w:styleId="Heading5">
    <w:name w:val="heading 5"/>
    <w:basedOn w:val="HeadingBase"/>
    <w:next w:val="Normal"/>
    <w:link w:val="Heading5Char"/>
    <w:qFormat/>
    <w:rsid w:val="00B12351"/>
    <w:pPr>
      <w:spacing w:before="80"/>
      <w:outlineLvl w:val="4"/>
    </w:pPr>
    <w:rPr>
      <w:color w:val="918585"/>
      <w:sz w:val="20"/>
    </w:rPr>
  </w:style>
  <w:style w:type="paragraph" w:styleId="Heading6">
    <w:name w:val="heading 6"/>
    <w:basedOn w:val="HeadingBase"/>
    <w:next w:val="Normal"/>
    <w:link w:val="Heading6Char"/>
    <w:qFormat/>
    <w:rsid w:val="00B12351"/>
    <w:pPr>
      <w:spacing w:before="60"/>
      <w:outlineLvl w:val="5"/>
    </w:pPr>
    <w:rPr>
      <w:color w:val="918585"/>
      <w:sz w:val="20"/>
    </w:rPr>
  </w:style>
  <w:style w:type="paragraph" w:styleId="Heading7">
    <w:name w:val="heading 7"/>
    <w:basedOn w:val="Normal"/>
    <w:next w:val="Normal"/>
    <w:link w:val="Heading7Char"/>
    <w:qFormat/>
    <w:rsid w:val="00B12351"/>
    <w:pPr>
      <w:ind w:left="720"/>
      <w:outlineLvl w:val="6"/>
    </w:pPr>
    <w:rPr>
      <w:i/>
    </w:rPr>
  </w:style>
  <w:style w:type="paragraph" w:styleId="Heading8">
    <w:name w:val="heading 8"/>
    <w:basedOn w:val="Normal"/>
    <w:next w:val="Normal"/>
    <w:link w:val="Heading8Char"/>
    <w:qFormat/>
    <w:rsid w:val="00B12351"/>
    <w:pPr>
      <w:ind w:left="720"/>
      <w:outlineLvl w:val="7"/>
    </w:pPr>
    <w:rPr>
      <w:i/>
    </w:rPr>
  </w:style>
  <w:style w:type="paragraph" w:styleId="Heading9">
    <w:name w:val="heading 9"/>
    <w:basedOn w:val="Normal"/>
    <w:next w:val="Normal"/>
    <w:link w:val="Heading9Char"/>
    <w:qFormat/>
    <w:rsid w:val="00B12351"/>
    <w:pPr>
      <w:ind w:left="720"/>
      <w:outlineLvl w:val="8"/>
    </w:pPr>
    <w:rPr>
      <w:i/>
    </w:rPr>
  </w:style>
  <w:style w:type="character" w:default="1" w:styleId="DefaultParagraphFont">
    <w:name w:val="Default Paragraph Font"/>
    <w:uiPriority w:val="1"/>
    <w:unhideWhenUsed/>
    <w:rsid w:val="00B12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351"/>
  </w:style>
  <w:style w:type="character" w:customStyle="1" w:styleId="Heading1Char">
    <w:name w:val="Heading 1 Char"/>
    <w:basedOn w:val="DefaultParagraphFont"/>
    <w:link w:val="Heading1"/>
    <w:rsid w:val="00B12351"/>
    <w:rPr>
      <w:rFonts w:ascii="Times New Roman" w:eastAsia="Times New Roman" w:hAnsi="Times New Roman" w:cs="Times New Roman"/>
      <w:b/>
      <w:sz w:val="32"/>
      <w:szCs w:val="20"/>
      <w:lang w:eastAsia="en-US"/>
    </w:rPr>
  </w:style>
  <w:style w:type="paragraph" w:styleId="BodyText">
    <w:name w:val="Body Text"/>
    <w:basedOn w:val="Normal"/>
    <w:link w:val="BodyTextChar"/>
    <w:rsid w:val="00B12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351"/>
    <w:rPr>
      <w:rFonts w:ascii="Times New Roman" w:eastAsia="Times New Roman" w:hAnsi="Times New Roman" w:cs="Times New Roman"/>
      <w:sz w:val="24"/>
      <w:lang w:eastAsia="en-US"/>
    </w:rPr>
  </w:style>
  <w:style w:type="paragraph" w:styleId="ListBullet">
    <w:name w:val="List Bullet"/>
    <w:basedOn w:val="List"/>
    <w:rsid w:val="00B12351"/>
    <w:pPr>
      <w:numPr>
        <w:numId w:val="12"/>
      </w:numPr>
      <w:tabs>
        <w:tab w:val="clear" w:pos="340"/>
      </w:tabs>
      <w:spacing w:before="40" w:after="40"/>
    </w:pPr>
  </w:style>
  <w:style w:type="character" w:customStyle="1" w:styleId="SpecialBold">
    <w:name w:val="Special Bold"/>
    <w:basedOn w:val="DefaultParagraphFont"/>
    <w:rsid w:val="00B12351"/>
    <w:rPr>
      <w:b/>
      <w:spacing w:val="0"/>
    </w:rPr>
  </w:style>
  <w:style w:type="paragraph" w:styleId="ListBullet2">
    <w:name w:val="List Bullet 2"/>
    <w:basedOn w:val="List2"/>
    <w:rsid w:val="00B12351"/>
    <w:pPr>
      <w:numPr>
        <w:numId w:val="13"/>
      </w:numPr>
      <w:tabs>
        <w:tab w:val="clear" w:pos="680"/>
      </w:tabs>
    </w:pPr>
  </w:style>
  <w:style w:type="paragraph" w:customStyle="1" w:styleId="SuperHeading">
    <w:name w:val="SuperHeading"/>
    <w:basedOn w:val="Normal"/>
    <w:rsid w:val="00B12351"/>
    <w:pPr>
      <w:spacing w:before="240" w:after="120"/>
      <w:outlineLvl w:val="0"/>
    </w:pPr>
    <w:rPr>
      <w:rFonts w:ascii="Times New Roman" w:hAnsi="Times New Roman"/>
      <w:b/>
      <w:sz w:val="32"/>
    </w:rPr>
  </w:style>
  <w:style w:type="paragraph" w:customStyle="1" w:styleId="AllowPageBreak">
    <w:name w:val="AllowPageBreak"/>
    <w:rsid w:val="00B12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351"/>
    <w:rPr>
      <w:rFonts w:ascii="Courier New" w:eastAsia="Times New Roman" w:hAnsi="Courier New" w:cs="Times New Roman"/>
      <w:i/>
      <w:szCs w:val="20"/>
      <w:lang w:eastAsia="en-US"/>
    </w:rPr>
  </w:style>
  <w:style w:type="paragraph" w:customStyle="1" w:styleId="HeadingBase">
    <w:name w:val="Heading Base"/>
    <w:rsid w:val="00B12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351"/>
    <w:pPr>
      <w:tabs>
        <w:tab w:val="right" w:leader="dot" w:pos="9072"/>
      </w:tabs>
      <w:ind w:left="567"/>
    </w:pPr>
    <w:rPr>
      <w:szCs w:val="22"/>
    </w:rPr>
  </w:style>
  <w:style w:type="paragraph" w:customStyle="1" w:styleId="TOCBase">
    <w:name w:val="TOC Base"/>
    <w:rsid w:val="00B12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351"/>
    <w:pPr>
      <w:tabs>
        <w:tab w:val="right" w:leader="dot" w:pos="9072"/>
      </w:tabs>
      <w:spacing w:before="40" w:after="40"/>
      <w:ind w:left="284"/>
    </w:pPr>
    <w:rPr>
      <w:rFonts w:ascii="Times New Roman" w:hAnsi="Times New Roman"/>
    </w:rPr>
  </w:style>
  <w:style w:type="paragraph" w:styleId="TOC1">
    <w:name w:val="toc 1"/>
    <w:basedOn w:val="TOCBase"/>
    <w:next w:val="Normal"/>
    <w:rsid w:val="00B12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351"/>
    <w:rPr>
      <w:rFonts w:ascii="Times New Roman" w:eastAsia="Times New Roman" w:hAnsi="Times New Roman" w:cs="Times New Roman"/>
      <w:sz w:val="16"/>
      <w:lang w:eastAsia="en-US"/>
    </w:rPr>
  </w:style>
  <w:style w:type="paragraph" w:styleId="Title">
    <w:name w:val="Title"/>
    <w:basedOn w:val="HeadingBase"/>
    <w:link w:val="TitleChar"/>
    <w:qFormat/>
    <w:rsid w:val="00B12351"/>
    <w:pPr>
      <w:spacing w:before="5040"/>
      <w:jc w:val="center"/>
    </w:pPr>
    <w:rPr>
      <w:sz w:val="48"/>
      <w:szCs w:val="72"/>
      <w:lang w:val="en-US"/>
    </w:rPr>
  </w:style>
  <w:style w:type="character" w:customStyle="1" w:styleId="TitleChar">
    <w:name w:val="Title Char"/>
    <w:basedOn w:val="DefaultParagraphFont"/>
    <w:link w:val="Title"/>
    <w:rsid w:val="00B12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351"/>
    <w:pPr>
      <w:tabs>
        <w:tab w:val="left" w:pos="3600"/>
        <w:tab w:val="left" w:pos="3958"/>
      </w:tabs>
    </w:pPr>
  </w:style>
  <w:style w:type="paragraph" w:styleId="List">
    <w:name w:val="List"/>
    <w:basedOn w:val="BodyText"/>
    <w:next w:val="BodyText"/>
    <w:rsid w:val="00B12351"/>
    <w:pPr>
      <w:tabs>
        <w:tab w:val="left" w:pos="340"/>
      </w:tabs>
      <w:spacing w:before="60" w:after="60"/>
      <w:ind w:left="340" w:hanging="340"/>
    </w:pPr>
  </w:style>
  <w:style w:type="paragraph" w:customStyle="1" w:styleId="Note">
    <w:name w:val="Note"/>
    <w:basedOn w:val="BodyText"/>
    <w:rsid w:val="00B12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351"/>
    <w:pPr>
      <w:framePr w:wrap="auto" w:hAnchor="text" w:y="6049"/>
    </w:pPr>
    <w:rPr>
      <w:color w:val="000000"/>
      <w:sz w:val="40"/>
    </w:rPr>
  </w:style>
  <w:style w:type="paragraph" w:customStyle="1" w:styleId="TOCTitle">
    <w:name w:val="TOCTitle"/>
    <w:basedOn w:val="Heading1"/>
    <w:rsid w:val="00B12351"/>
    <w:pPr>
      <w:spacing w:after="240"/>
      <w:jc w:val="center"/>
      <w:outlineLvl w:val="9"/>
    </w:pPr>
    <w:rPr>
      <w:caps/>
    </w:rPr>
  </w:style>
  <w:style w:type="paragraph" w:customStyle="1" w:styleId="Version">
    <w:name w:val="Version"/>
    <w:rsid w:val="00B12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351"/>
    <w:pPr>
      <w:keepNext w:val="0"/>
      <w:tabs>
        <w:tab w:val="right" w:pos="4176"/>
      </w:tabs>
      <w:ind w:left="198" w:hanging="198"/>
    </w:pPr>
    <w:rPr>
      <w:rFonts w:ascii="Garamond" w:hAnsi="Garamond"/>
    </w:rPr>
  </w:style>
  <w:style w:type="paragraph" w:styleId="IndexHeading">
    <w:name w:val="index heading"/>
    <w:basedOn w:val="Normal"/>
    <w:next w:val="Index1"/>
    <w:semiHidden/>
    <w:rsid w:val="00B12351"/>
    <w:pPr>
      <w:spacing w:before="120" w:after="120"/>
    </w:pPr>
    <w:rPr>
      <w:rFonts w:ascii="Arial" w:hAnsi="Arial"/>
      <w:b/>
      <w:color w:val="918585"/>
      <w:sz w:val="24"/>
    </w:rPr>
  </w:style>
  <w:style w:type="paragraph" w:styleId="Header">
    <w:name w:val="header"/>
    <w:basedOn w:val="Normal"/>
    <w:link w:val="HeaderChar"/>
    <w:rsid w:val="00B12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351"/>
    <w:rPr>
      <w:rFonts w:ascii="Times New Roman" w:eastAsia="Times New Roman" w:hAnsi="Times New Roman" w:cs="Times New Roman"/>
      <w:sz w:val="16"/>
      <w:szCs w:val="20"/>
      <w:lang w:val="en-GB" w:eastAsia="en-US"/>
    </w:rPr>
  </w:style>
  <w:style w:type="paragraph" w:customStyle="1" w:styleId="Chapter">
    <w:name w:val="Chapter"/>
    <w:basedOn w:val="Normal"/>
    <w:rsid w:val="00B12351"/>
    <w:pPr>
      <w:spacing w:before="240"/>
    </w:pPr>
    <w:rPr>
      <w:rFonts w:ascii="Times New Roman" w:hAnsi="Times New Roman"/>
      <w:smallCaps/>
      <w:spacing w:val="80"/>
      <w:sz w:val="28"/>
    </w:rPr>
  </w:style>
  <w:style w:type="paragraph" w:customStyle="1" w:styleId="InChapter">
    <w:name w:val="InChapter"/>
    <w:basedOn w:val="Heading3"/>
    <w:rsid w:val="00B12351"/>
    <w:pPr>
      <w:spacing w:after="240"/>
      <w:outlineLvl w:val="9"/>
    </w:pPr>
    <w:rPr>
      <w:noProof/>
    </w:rPr>
  </w:style>
  <w:style w:type="paragraph" w:styleId="Index2">
    <w:name w:val="index 2"/>
    <w:basedOn w:val="Normal"/>
    <w:next w:val="Normal"/>
    <w:semiHidden/>
    <w:rsid w:val="00B12351"/>
    <w:pPr>
      <w:tabs>
        <w:tab w:val="right" w:pos="4176"/>
      </w:tabs>
      <w:ind w:left="568" w:hanging="284"/>
    </w:pPr>
    <w:rPr>
      <w:rFonts w:ascii="Garamond" w:hAnsi="Garamond"/>
    </w:rPr>
  </w:style>
  <w:style w:type="paragraph" w:customStyle="1" w:styleId="Byline">
    <w:name w:val="Byline"/>
    <w:rsid w:val="00B12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351"/>
    <w:pPr>
      <w:tabs>
        <w:tab w:val="clear" w:pos="3600"/>
        <w:tab w:val="clear" w:pos="3958"/>
      </w:tabs>
      <w:jc w:val="right"/>
    </w:pPr>
  </w:style>
  <w:style w:type="character" w:styleId="Emphasis">
    <w:name w:val="Emphasis"/>
    <w:basedOn w:val="DefaultParagraphFont"/>
    <w:qFormat/>
    <w:rsid w:val="00B12351"/>
    <w:rPr>
      <w:i/>
    </w:rPr>
  </w:style>
  <w:style w:type="paragraph" w:styleId="Caption">
    <w:name w:val="caption"/>
    <w:basedOn w:val="BodyText"/>
    <w:next w:val="Normal"/>
    <w:qFormat/>
    <w:rsid w:val="00B12351"/>
    <w:pPr>
      <w:framePr w:w="2268" w:hSpace="181" w:vSpace="181" w:wrap="around" w:vAnchor="text" w:hAnchor="page" w:x="1135" w:y="285" w:anchorLock="1"/>
    </w:pPr>
    <w:rPr>
      <w:i/>
    </w:rPr>
  </w:style>
  <w:style w:type="paragraph" w:customStyle="1" w:styleId="MiniTOCTitle">
    <w:name w:val="MiniTOCTitle"/>
    <w:basedOn w:val="Heading4"/>
    <w:rsid w:val="00B12351"/>
    <w:pPr>
      <w:spacing w:before="240"/>
      <w:outlineLvl w:val="9"/>
    </w:pPr>
    <w:rPr>
      <w:noProof/>
      <w:sz w:val="24"/>
    </w:rPr>
  </w:style>
  <w:style w:type="paragraph" w:customStyle="1" w:styleId="MiniTOCItem">
    <w:name w:val="MiniTOCItem"/>
    <w:basedOn w:val="ListBullet"/>
    <w:rsid w:val="00B12351"/>
    <w:pPr>
      <w:numPr>
        <w:numId w:val="0"/>
      </w:numPr>
      <w:tabs>
        <w:tab w:val="right" w:leader="dot" w:pos="6521"/>
      </w:tabs>
      <w:spacing w:before="0" w:after="0"/>
    </w:pPr>
  </w:style>
  <w:style w:type="paragraph" w:customStyle="1" w:styleId="TOFTitle">
    <w:name w:val="TOFTitle"/>
    <w:basedOn w:val="TOCTitle"/>
    <w:rsid w:val="00B12351"/>
  </w:style>
  <w:style w:type="paragraph" w:styleId="TableofFigures">
    <w:name w:val="table of figures"/>
    <w:basedOn w:val="Normal"/>
    <w:next w:val="Normal"/>
    <w:semiHidden/>
    <w:rsid w:val="00B12351"/>
    <w:pPr>
      <w:tabs>
        <w:tab w:val="right" w:leader="dot" w:pos="9072"/>
      </w:tabs>
      <w:ind w:left="970" w:hanging="403"/>
    </w:pPr>
    <w:rPr>
      <w:rFonts w:ascii="Times New Roman" w:hAnsi="Times New Roman"/>
      <w:b/>
    </w:rPr>
  </w:style>
  <w:style w:type="paragraph" w:styleId="ListNumber">
    <w:name w:val="List Number"/>
    <w:basedOn w:val="List"/>
    <w:rsid w:val="00B12351"/>
    <w:pPr>
      <w:numPr>
        <w:numId w:val="15"/>
      </w:numPr>
      <w:tabs>
        <w:tab w:val="clear" w:pos="340"/>
      </w:tabs>
    </w:pPr>
  </w:style>
  <w:style w:type="character" w:customStyle="1" w:styleId="WingdingSymbols">
    <w:name w:val="Wingding Symbols"/>
    <w:rsid w:val="00B12351"/>
    <w:rPr>
      <w:rFonts w:ascii="Wingdings" w:hAnsi="Wingdings"/>
    </w:rPr>
  </w:style>
  <w:style w:type="paragraph" w:customStyle="1" w:styleId="TableHeading">
    <w:name w:val="Table Heading"/>
    <w:basedOn w:val="HeadingBase"/>
    <w:rsid w:val="00B12351"/>
    <w:pPr>
      <w:keepLines/>
      <w:pBdr>
        <w:bottom w:val="single" w:sz="6" w:space="1" w:color="918585"/>
      </w:pBdr>
      <w:spacing w:before="240"/>
    </w:pPr>
  </w:style>
  <w:style w:type="character" w:customStyle="1" w:styleId="HotSpot">
    <w:name w:val="HotSpot"/>
    <w:rsid w:val="00B12351"/>
    <w:rPr>
      <w:color w:val="0033CC"/>
      <w:u w:val="none"/>
    </w:rPr>
  </w:style>
  <w:style w:type="paragraph" w:customStyle="1" w:styleId="BodyTextRight">
    <w:name w:val="Body Text Right"/>
    <w:basedOn w:val="BodyText"/>
    <w:rsid w:val="00B12351"/>
    <w:pPr>
      <w:spacing w:before="0" w:after="0"/>
      <w:jc w:val="right"/>
    </w:pPr>
  </w:style>
  <w:style w:type="paragraph" w:styleId="Index3">
    <w:name w:val="index 3"/>
    <w:basedOn w:val="ListNumber2"/>
    <w:next w:val="Normal"/>
    <w:semiHidden/>
    <w:rsid w:val="00B12351"/>
    <w:pPr>
      <w:numPr>
        <w:numId w:val="0"/>
      </w:numPr>
      <w:tabs>
        <w:tab w:val="right" w:leader="dot" w:pos="4176"/>
      </w:tabs>
    </w:pPr>
  </w:style>
  <w:style w:type="paragraph" w:styleId="ListNumber2">
    <w:name w:val="List Number 2"/>
    <w:basedOn w:val="List2"/>
    <w:rsid w:val="00B12351"/>
    <w:pPr>
      <w:numPr>
        <w:numId w:val="10"/>
      </w:numPr>
      <w:tabs>
        <w:tab w:val="clear" w:pos="1060"/>
      </w:tabs>
    </w:pPr>
  </w:style>
  <w:style w:type="paragraph" w:customStyle="1" w:styleId="MarginNote">
    <w:name w:val="Margin Note"/>
    <w:basedOn w:val="BodyText"/>
    <w:rsid w:val="00B12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351"/>
    <w:rPr>
      <w:sz w:val="32"/>
    </w:rPr>
  </w:style>
  <w:style w:type="paragraph" w:customStyle="1" w:styleId="HeadingProcedure">
    <w:name w:val="Heading Procedure"/>
    <w:basedOn w:val="HeadingBase"/>
    <w:next w:val="Normal"/>
    <w:rsid w:val="00B12351"/>
    <w:pPr>
      <w:tabs>
        <w:tab w:val="left" w:pos="0"/>
      </w:tabs>
      <w:spacing w:before="120" w:after="60"/>
    </w:pPr>
    <w:rPr>
      <w:i/>
      <w:color w:val="918585"/>
      <w:sz w:val="22"/>
    </w:rPr>
  </w:style>
  <w:style w:type="paragraph" w:customStyle="1" w:styleId="TableBodyText">
    <w:name w:val="Table Body Text"/>
    <w:basedOn w:val="BodyText"/>
    <w:rsid w:val="00B12351"/>
    <w:pPr>
      <w:spacing w:before="60" w:after="60"/>
    </w:pPr>
  </w:style>
  <w:style w:type="paragraph" w:styleId="ListContinue">
    <w:name w:val="List Continue"/>
    <w:basedOn w:val="List"/>
    <w:rsid w:val="00B12351"/>
    <w:pPr>
      <w:ind w:firstLine="0"/>
    </w:pPr>
  </w:style>
  <w:style w:type="paragraph" w:customStyle="1" w:styleId="ListNote">
    <w:name w:val="List Note"/>
    <w:basedOn w:val="List"/>
    <w:rsid w:val="00B12351"/>
    <w:pPr>
      <w:pBdr>
        <w:top w:val="single" w:sz="6" w:space="2" w:color="918585"/>
        <w:bottom w:val="single" w:sz="6" w:space="2" w:color="918585"/>
      </w:pBdr>
      <w:tabs>
        <w:tab w:val="left" w:pos="1021"/>
      </w:tabs>
      <w:ind w:firstLine="0"/>
    </w:pPr>
  </w:style>
  <w:style w:type="paragraph" w:customStyle="1" w:styleId="Warning">
    <w:name w:val="Warning"/>
    <w:basedOn w:val="BodyText"/>
    <w:rsid w:val="00B12351"/>
    <w:pPr>
      <w:shd w:val="clear" w:color="auto" w:fill="D9D9D9"/>
      <w:tabs>
        <w:tab w:val="left" w:pos="992"/>
      </w:tabs>
      <w:ind w:left="119" w:right="119"/>
    </w:pPr>
    <w:rPr>
      <w:sz w:val="20"/>
    </w:rPr>
  </w:style>
  <w:style w:type="paragraph" w:customStyle="1" w:styleId="MarginIcons">
    <w:name w:val="Margin Icons"/>
    <w:basedOn w:val="BodyText"/>
    <w:rsid w:val="00B12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351"/>
    <w:rPr>
      <w:rFonts w:ascii="Courier New" w:hAnsi="Courier New"/>
    </w:rPr>
  </w:style>
  <w:style w:type="paragraph" w:customStyle="1" w:styleId="NoteBullet">
    <w:name w:val="Note Bullet"/>
    <w:basedOn w:val="Note"/>
    <w:rsid w:val="00B12351"/>
    <w:pPr>
      <w:tabs>
        <w:tab w:val="clear" w:pos="680"/>
      </w:tabs>
      <w:spacing w:before="60" w:after="60"/>
    </w:pPr>
  </w:style>
  <w:style w:type="paragraph" w:customStyle="1" w:styleId="SubHeading2">
    <w:name w:val="SubHeading2"/>
    <w:basedOn w:val="HeadingBase"/>
    <w:rsid w:val="00B12351"/>
    <w:pPr>
      <w:spacing w:before="240" w:after="60"/>
    </w:pPr>
    <w:rPr>
      <w:sz w:val="20"/>
    </w:rPr>
  </w:style>
  <w:style w:type="paragraph" w:customStyle="1" w:styleId="SubHeading1">
    <w:name w:val="SubHeading1"/>
    <w:basedOn w:val="HeadingBase"/>
    <w:rsid w:val="00B12351"/>
    <w:pPr>
      <w:spacing w:before="240" w:after="60"/>
    </w:pPr>
    <w:rPr>
      <w:color w:val="918585"/>
      <w:sz w:val="22"/>
    </w:rPr>
  </w:style>
  <w:style w:type="paragraph" w:customStyle="1" w:styleId="SideHeading">
    <w:name w:val="Side Heading"/>
    <w:basedOn w:val="HeadingBase"/>
    <w:rsid w:val="00B12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351"/>
    <w:pPr>
      <w:tabs>
        <w:tab w:val="num" w:pos="360"/>
      </w:tabs>
    </w:pPr>
  </w:style>
  <w:style w:type="paragraph" w:styleId="PlainText">
    <w:name w:val="Plain Text"/>
    <w:basedOn w:val="Normal"/>
    <w:link w:val="PlainTextChar"/>
    <w:rsid w:val="00B12351"/>
    <w:rPr>
      <w:sz w:val="20"/>
    </w:rPr>
  </w:style>
  <w:style w:type="character" w:customStyle="1" w:styleId="PlainTextChar">
    <w:name w:val="Plain Text Char"/>
    <w:basedOn w:val="DefaultParagraphFont"/>
    <w:link w:val="PlainText"/>
    <w:rsid w:val="00B12351"/>
    <w:rPr>
      <w:rFonts w:ascii="Courier New" w:eastAsia="Times New Roman" w:hAnsi="Courier New" w:cs="Times New Roman"/>
      <w:sz w:val="20"/>
      <w:szCs w:val="20"/>
      <w:lang w:eastAsia="en-US"/>
    </w:rPr>
  </w:style>
  <w:style w:type="character" w:customStyle="1" w:styleId="MenuOption">
    <w:name w:val="Menu Option"/>
    <w:basedOn w:val="DefaultParagraphFont"/>
    <w:rsid w:val="00B12351"/>
    <w:rPr>
      <w:b/>
      <w:smallCaps/>
    </w:rPr>
  </w:style>
  <w:style w:type="paragraph" w:customStyle="1" w:styleId="TableListNumber">
    <w:name w:val="Table List Number"/>
    <w:basedOn w:val="ListNumber"/>
    <w:rsid w:val="00B12351"/>
    <w:pPr>
      <w:numPr>
        <w:numId w:val="0"/>
      </w:numPr>
    </w:pPr>
  </w:style>
  <w:style w:type="paragraph" w:styleId="TOC4">
    <w:name w:val="toc 4"/>
    <w:basedOn w:val="TOCBase"/>
    <w:next w:val="Normal"/>
    <w:semiHidden/>
    <w:rsid w:val="00B12351"/>
    <w:pPr>
      <w:tabs>
        <w:tab w:val="right" w:leader="dot" w:pos="9071"/>
      </w:tabs>
      <w:ind w:left="1701"/>
    </w:pPr>
  </w:style>
  <w:style w:type="paragraph" w:customStyle="1" w:styleId="ListAlpha">
    <w:name w:val="List Alpha"/>
    <w:basedOn w:val="List"/>
    <w:rsid w:val="00B12351"/>
    <w:pPr>
      <w:numPr>
        <w:numId w:val="9"/>
      </w:numPr>
    </w:pPr>
  </w:style>
  <w:style w:type="paragraph" w:customStyle="1" w:styleId="ListAlpha2">
    <w:name w:val="List Alpha 2"/>
    <w:basedOn w:val="List2"/>
    <w:rsid w:val="00B12351"/>
    <w:pPr>
      <w:numPr>
        <w:numId w:val="8"/>
      </w:numPr>
    </w:pPr>
  </w:style>
  <w:style w:type="paragraph" w:styleId="List2">
    <w:name w:val="List 2"/>
    <w:basedOn w:val="BodyText"/>
    <w:rsid w:val="00B12351"/>
    <w:pPr>
      <w:tabs>
        <w:tab w:val="left" w:pos="680"/>
      </w:tabs>
      <w:spacing w:before="60" w:after="60"/>
      <w:ind w:left="680" w:hanging="340"/>
    </w:pPr>
  </w:style>
  <w:style w:type="paragraph" w:styleId="List3">
    <w:name w:val="List 3"/>
    <w:basedOn w:val="BodyText"/>
    <w:rsid w:val="00B12351"/>
    <w:pPr>
      <w:tabs>
        <w:tab w:val="left" w:pos="1021"/>
      </w:tabs>
      <w:spacing w:before="60" w:after="60"/>
      <w:ind w:left="1020" w:hanging="340"/>
    </w:pPr>
  </w:style>
  <w:style w:type="paragraph" w:styleId="List4">
    <w:name w:val="List 4"/>
    <w:basedOn w:val="BodyText"/>
    <w:rsid w:val="00B12351"/>
    <w:pPr>
      <w:tabs>
        <w:tab w:val="left" w:pos="1361"/>
      </w:tabs>
      <w:spacing w:before="60" w:after="60"/>
      <w:ind w:left="1361" w:hanging="340"/>
    </w:pPr>
  </w:style>
  <w:style w:type="paragraph" w:styleId="List5">
    <w:name w:val="List 5"/>
    <w:basedOn w:val="BodyText"/>
    <w:rsid w:val="00B12351"/>
    <w:pPr>
      <w:tabs>
        <w:tab w:val="left" w:pos="1701"/>
      </w:tabs>
      <w:spacing w:before="60" w:after="60"/>
      <w:ind w:left="1701" w:hanging="340"/>
    </w:pPr>
  </w:style>
  <w:style w:type="paragraph" w:styleId="ListBullet3">
    <w:name w:val="List Bullet 3"/>
    <w:basedOn w:val="List3"/>
    <w:rsid w:val="00B12351"/>
    <w:pPr>
      <w:numPr>
        <w:numId w:val="14"/>
      </w:numPr>
      <w:tabs>
        <w:tab w:val="clear" w:pos="1021"/>
      </w:tabs>
      <w:ind w:left="1037" w:hanging="357"/>
    </w:pPr>
  </w:style>
  <w:style w:type="paragraph" w:styleId="ListBullet4">
    <w:name w:val="List Bullet 4"/>
    <w:basedOn w:val="List4"/>
    <w:rsid w:val="00B12351"/>
    <w:pPr>
      <w:numPr>
        <w:numId w:val="3"/>
      </w:numPr>
      <w:tabs>
        <w:tab w:val="clear" w:pos="1361"/>
      </w:tabs>
    </w:pPr>
  </w:style>
  <w:style w:type="paragraph" w:styleId="ListBullet5">
    <w:name w:val="List Bullet 5"/>
    <w:basedOn w:val="List5"/>
    <w:rsid w:val="00B12351"/>
    <w:pPr>
      <w:numPr>
        <w:numId w:val="4"/>
      </w:numPr>
    </w:pPr>
  </w:style>
  <w:style w:type="paragraph" w:styleId="ListContinue2">
    <w:name w:val="List Continue 2"/>
    <w:basedOn w:val="List2"/>
    <w:rsid w:val="00B12351"/>
    <w:pPr>
      <w:ind w:firstLine="0"/>
    </w:pPr>
  </w:style>
  <w:style w:type="paragraph" w:styleId="ListContinue3">
    <w:name w:val="List Continue 3"/>
    <w:basedOn w:val="List3"/>
    <w:rsid w:val="00B12351"/>
    <w:pPr>
      <w:ind w:left="1021" w:firstLine="0"/>
    </w:pPr>
  </w:style>
  <w:style w:type="paragraph" w:styleId="ListContinue4">
    <w:name w:val="List Continue 4"/>
    <w:basedOn w:val="List4"/>
    <w:rsid w:val="00B12351"/>
    <w:pPr>
      <w:ind w:firstLine="0"/>
    </w:pPr>
  </w:style>
  <w:style w:type="paragraph" w:styleId="ListContinue5">
    <w:name w:val="List Continue 5"/>
    <w:basedOn w:val="List5"/>
    <w:rsid w:val="00B12351"/>
    <w:pPr>
      <w:ind w:firstLine="0"/>
    </w:pPr>
  </w:style>
  <w:style w:type="paragraph" w:styleId="ListNumber3">
    <w:name w:val="List Number 3"/>
    <w:basedOn w:val="List3"/>
    <w:rsid w:val="00B12351"/>
    <w:pPr>
      <w:numPr>
        <w:numId w:val="5"/>
      </w:numPr>
    </w:pPr>
  </w:style>
  <w:style w:type="paragraph" w:styleId="ListNumber4">
    <w:name w:val="List Number 4"/>
    <w:basedOn w:val="List4"/>
    <w:rsid w:val="00B12351"/>
    <w:pPr>
      <w:numPr>
        <w:numId w:val="6"/>
      </w:numPr>
    </w:pPr>
  </w:style>
  <w:style w:type="paragraph" w:styleId="ListNumber5">
    <w:name w:val="List Number 5"/>
    <w:basedOn w:val="List5"/>
    <w:rsid w:val="00B12351"/>
    <w:pPr>
      <w:numPr>
        <w:numId w:val="7"/>
      </w:numPr>
    </w:pPr>
  </w:style>
  <w:style w:type="paragraph" w:styleId="BlockText">
    <w:name w:val="Block Text"/>
    <w:basedOn w:val="Normal"/>
    <w:rsid w:val="00B12351"/>
    <w:pPr>
      <w:spacing w:after="120"/>
      <w:ind w:left="1440" w:right="1440"/>
    </w:pPr>
  </w:style>
  <w:style w:type="character" w:customStyle="1" w:styleId="Subscript">
    <w:name w:val="Subscript"/>
    <w:basedOn w:val="DefaultParagraphFont"/>
    <w:rsid w:val="00B12351"/>
    <w:rPr>
      <w:sz w:val="16"/>
      <w:vertAlign w:val="subscript"/>
    </w:rPr>
  </w:style>
  <w:style w:type="character" w:customStyle="1" w:styleId="Superscript">
    <w:name w:val="Superscript"/>
    <w:basedOn w:val="DefaultParagraphFont"/>
    <w:rsid w:val="00B12351"/>
    <w:rPr>
      <w:sz w:val="16"/>
      <w:vertAlign w:val="superscript"/>
    </w:rPr>
  </w:style>
  <w:style w:type="character" w:customStyle="1" w:styleId="Symbols">
    <w:name w:val="Symbols"/>
    <w:basedOn w:val="DefaultParagraphFont"/>
    <w:rsid w:val="00B12351"/>
    <w:rPr>
      <w:rFonts w:ascii="Symbol" w:hAnsi="Symbol"/>
    </w:rPr>
  </w:style>
  <w:style w:type="character" w:customStyle="1" w:styleId="MenuOptions">
    <w:name w:val="Menu Options"/>
    <w:basedOn w:val="DefaultParagraphFont"/>
    <w:rsid w:val="00B12351"/>
    <w:rPr>
      <w:rFonts w:ascii="Arial Narrow" w:hAnsi="Arial Narrow"/>
      <w:smallCaps/>
    </w:rPr>
  </w:style>
  <w:style w:type="character" w:customStyle="1" w:styleId="Buttons">
    <w:name w:val="Buttons"/>
    <w:basedOn w:val="DefaultParagraphFont"/>
    <w:rsid w:val="00B12351"/>
    <w:rPr>
      <w:b/>
    </w:rPr>
  </w:style>
  <w:style w:type="character" w:customStyle="1" w:styleId="Underlined">
    <w:name w:val="Underlined"/>
    <w:basedOn w:val="DefaultParagraphFont"/>
    <w:rsid w:val="00B12351"/>
    <w:rPr>
      <w:u w:val="single"/>
    </w:rPr>
  </w:style>
  <w:style w:type="paragraph" w:customStyle="1" w:styleId="TableBodyTextRight">
    <w:name w:val="Table Body Text Right"/>
    <w:basedOn w:val="TableBodyText"/>
    <w:rsid w:val="00B12351"/>
    <w:pPr>
      <w:widowControl w:val="0"/>
      <w:autoSpaceDE w:val="0"/>
      <w:autoSpaceDN w:val="0"/>
      <w:adjustRightInd w:val="0"/>
      <w:jc w:val="right"/>
    </w:pPr>
    <w:rPr>
      <w:rFonts w:cs="Arial"/>
      <w:szCs w:val="18"/>
    </w:rPr>
  </w:style>
  <w:style w:type="paragraph" w:customStyle="1" w:styleId="CopyrightText">
    <w:name w:val="Copyright Text"/>
    <w:basedOn w:val="BodyText"/>
    <w:rsid w:val="00B12351"/>
    <w:rPr>
      <w:sz w:val="18"/>
    </w:rPr>
  </w:style>
  <w:style w:type="paragraph" w:customStyle="1" w:styleId="BodySmallRight">
    <w:name w:val="Body Small Right"/>
    <w:basedOn w:val="BodyTextRight"/>
    <w:rsid w:val="00B12351"/>
    <w:rPr>
      <w:sz w:val="18"/>
      <w:szCs w:val="18"/>
    </w:rPr>
  </w:style>
  <w:style w:type="paragraph" w:customStyle="1" w:styleId="MarginEdition">
    <w:name w:val="Margin Edition"/>
    <w:basedOn w:val="MarginNote"/>
    <w:rsid w:val="00B12351"/>
    <w:pPr>
      <w:spacing w:before="0" w:after="0"/>
    </w:pPr>
    <w:rPr>
      <w:rFonts w:ascii="Times New Roman" w:hAnsi="Times New Roman"/>
      <w:color w:val="999999"/>
    </w:rPr>
  </w:style>
  <w:style w:type="paragraph" w:customStyle="1" w:styleId="Spacer">
    <w:name w:val="Spacer"/>
    <w:basedOn w:val="Normal"/>
    <w:rsid w:val="00B12351"/>
    <w:rPr>
      <w:sz w:val="2"/>
      <w:szCs w:val="2"/>
    </w:rPr>
  </w:style>
  <w:style w:type="character" w:customStyle="1" w:styleId="Small">
    <w:name w:val="Small"/>
    <w:basedOn w:val="DefaultParagraphFont"/>
    <w:rsid w:val="00B12351"/>
    <w:rPr>
      <w:sz w:val="16"/>
    </w:rPr>
  </w:style>
  <w:style w:type="paragraph" w:customStyle="1" w:styleId="WideTable">
    <w:name w:val="Wide Table"/>
    <w:basedOn w:val="Normal"/>
    <w:rsid w:val="00B12351"/>
    <w:pPr>
      <w:ind w:left="-1418"/>
    </w:pPr>
    <w:rPr>
      <w:sz w:val="2"/>
      <w:szCs w:val="2"/>
    </w:rPr>
  </w:style>
  <w:style w:type="character" w:styleId="PageNumber">
    <w:name w:val="page number"/>
    <w:basedOn w:val="DefaultParagraphFont"/>
    <w:rsid w:val="00B12351"/>
  </w:style>
  <w:style w:type="paragraph" w:styleId="Quote">
    <w:name w:val="Quote"/>
    <w:basedOn w:val="Heading1"/>
    <w:link w:val="QuoteChar"/>
    <w:qFormat/>
    <w:rsid w:val="00B12351"/>
    <w:rPr>
      <w:b w:val="0"/>
      <w:sz w:val="72"/>
      <w:szCs w:val="72"/>
      <w:lang w:val="en-NZ"/>
    </w:rPr>
  </w:style>
  <w:style w:type="character" w:customStyle="1" w:styleId="QuoteChar">
    <w:name w:val="Quote Char"/>
    <w:basedOn w:val="DefaultParagraphFont"/>
    <w:link w:val="Quote"/>
    <w:rsid w:val="00B12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351"/>
    <w:pPr>
      <w:pageBreakBefore/>
    </w:pPr>
  </w:style>
  <w:style w:type="paragraph" w:customStyle="1" w:styleId="Border">
    <w:name w:val="Border"/>
    <w:basedOn w:val="Normal"/>
    <w:qFormat/>
    <w:rsid w:val="00B12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351"/>
    <w:rPr>
      <w:b/>
      <w:bCs/>
      <w:i/>
      <w:iCs/>
      <w:color w:val="auto"/>
    </w:rPr>
  </w:style>
  <w:style w:type="paragraph" w:styleId="IntenseQuote">
    <w:name w:val="Intense Quote"/>
    <w:basedOn w:val="Normal"/>
    <w:next w:val="Normal"/>
    <w:link w:val="IntenseQuoteChar"/>
    <w:uiPriority w:val="30"/>
    <w:qFormat/>
    <w:rsid w:val="00B12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351"/>
    <w:rPr>
      <w:smallCaps/>
      <w:color w:val="auto"/>
      <w:u w:val="single"/>
    </w:rPr>
  </w:style>
  <w:style w:type="character" w:styleId="IntenseReference">
    <w:name w:val="Intense Reference"/>
    <w:basedOn w:val="DefaultParagraphFont"/>
    <w:uiPriority w:val="32"/>
    <w:qFormat/>
    <w:rsid w:val="00B12351"/>
    <w:rPr>
      <w:b/>
      <w:bCs/>
      <w:smallCaps/>
      <w:color w:val="auto"/>
      <w:spacing w:val="5"/>
      <w:u w:val="single"/>
    </w:rPr>
  </w:style>
  <w:style w:type="paragraph" w:customStyle="1" w:styleId="2ColumnHeading">
    <w:name w:val="2Column Heading"/>
    <w:basedOn w:val="BodyText"/>
    <w:qFormat/>
    <w:rsid w:val="00B12351"/>
    <w:pPr>
      <w:spacing w:after="60"/>
      <w:ind w:left="-2268"/>
    </w:pPr>
    <w:rPr>
      <w:b/>
    </w:rPr>
  </w:style>
  <w:style w:type="paragraph" w:customStyle="1" w:styleId="Heading1TOC">
    <w:name w:val="Heading1 TOC"/>
    <w:basedOn w:val="Normal"/>
    <w:qFormat/>
    <w:rsid w:val="00B12351"/>
    <w:pPr>
      <w:spacing w:before="240" w:after="120"/>
    </w:pPr>
    <w:rPr>
      <w:rFonts w:ascii="Times New Roman" w:hAnsi="Times New Roman"/>
      <w:b/>
      <w:sz w:val="32"/>
    </w:rPr>
  </w:style>
  <w:style w:type="paragraph" w:customStyle="1" w:styleId="Heading2TOC">
    <w:name w:val="Heading2 TOC"/>
    <w:basedOn w:val="Normal"/>
    <w:qFormat/>
    <w:rsid w:val="00B12351"/>
    <w:pPr>
      <w:spacing w:before="240" w:after="60"/>
    </w:pPr>
    <w:rPr>
      <w:rFonts w:ascii="Times New Roman" w:hAnsi="Times New Roman"/>
      <w:b/>
      <w:sz w:val="28"/>
    </w:rPr>
  </w:style>
  <w:style w:type="character" w:customStyle="1" w:styleId="Underline">
    <w:name w:val="Underline"/>
    <w:basedOn w:val="DefaultParagraphFont"/>
    <w:qFormat/>
    <w:rsid w:val="00B12351"/>
    <w:rPr>
      <w:u w:val="single"/>
    </w:rPr>
  </w:style>
  <w:style w:type="character" w:customStyle="1" w:styleId="BoldandItalics">
    <w:name w:val="Bold and Italics"/>
    <w:qFormat/>
    <w:rsid w:val="00B12351"/>
    <w:rPr>
      <w:b/>
      <w:i/>
      <w:u w:val="none"/>
    </w:rPr>
  </w:style>
  <w:style w:type="paragraph" w:styleId="BalloonText">
    <w:name w:val="Balloon Text"/>
    <w:basedOn w:val="Normal"/>
    <w:link w:val="BalloonTextChar"/>
    <w:rsid w:val="00B12351"/>
    <w:rPr>
      <w:rFonts w:ascii="Tahoma" w:hAnsi="Tahoma" w:cs="Tahoma"/>
      <w:sz w:val="16"/>
      <w:szCs w:val="16"/>
    </w:rPr>
  </w:style>
  <w:style w:type="character" w:customStyle="1" w:styleId="BalloonTextChar">
    <w:name w:val="Balloon Text Char"/>
    <w:basedOn w:val="DefaultParagraphFont"/>
    <w:link w:val="BalloonText"/>
    <w:rsid w:val="00B12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351"/>
    <w:rPr>
      <w:b/>
      <w:color w:val="660033"/>
      <w:spacing w:val="0"/>
    </w:rPr>
  </w:style>
  <w:style w:type="paragraph" w:customStyle="1" w:styleId="Nameditemlist">
    <w:name w:val="Named item list"/>
    <w:basedOn w:val="BodyText"/>
    <w:qFormat/>
    <w:rsid w:val="00B12351"/>
    <w:pPr>
      <w:tabs>
        <w:tab w:val="left" w:pos="2835"/>
      </w:tabs>
      <w:ind w:left="2835" w:hanging="2835"/>
    </w:pPr>
  </w:style>
  <w:style w:type="paragraph" w:customStyle="1" w:styleId="BodyTextnopadding">
    <w:name w:val="Body Text no padding"/>
    <w:basedOn w:val="BodyText"/>
    <w:qFormat/>
    <w:rsid w:val="00B12351"/>
    <w:pPr>
      <w:spacing w:before="0" w:after="0"/>
    </w:pPr>
  </w:style>
  <w:style w:type="paragraph" w:customStyle="1" w:styleId="BodyTextBold">
    <w:name w:val="Body Text Bold"/>
    <w:basedOn w:val="BodyText"/>
    <w:qFormat/>
    <w:rsid w:val="00B12351"/>
    <w:rPr>
      <w:b/>
    </w:rPr>
  </w:style>
  <w:style w:type="character" w:styleId="Hyperlink">
    <w:name w:val="Hyperlink"/>
    <w:basedOn w:val="DefaultParagraphFont"/>
    <w:uiPriority w:val="99"/>
    <w:unhideWhenUsed/>
    <w:rsid w:val="00DA78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7150</Characters>
  <Application>Microsoft Office Word</Application>
  <DocSecurity>0</DocSecurity>
  <Lines>275</Lines>
  <Paragraphs>175</Paragraphs>
  <ScaleCrop>false</ScaleCrop>
  <Company>Author-it Software Corporation Ltd.</Company>
  <LinksUpToDate>false</LinksUpToDate>
  <CharactersWithSpaces>8079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MSFUP1001 Complete a basic upholstery project</dc:title>
  <dc:subject>Approved</dc:subject>
  <dc:creator>Skills Insight</dc:creator>
  <cp:keywords>Release: 1</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