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2A7" w:rsidP="001A6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MSFSS00014 Kitchen and Bathroom Installer Licence</w:t>
      </w:r>
      <w:r>
        <w:fldChar w:fldCharType="end"/>
      </w:r>
    </w:p>
    <w:p w:rsidR="001A62A7" w:rsidP="001A62A7">
      <w:pPr>
        <w:pStyle w:val="Version"/>
        <w:sectPr w:rsidSect="007F2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F2D4F" w:rsidP="007F2D4F">
      <w:pPr>
        <w:pStyle w:val="SuperHeading"/>
      </w:pPr>
      <w:r w:rsidRPr="007F2D4F">
        <w:t>MSFSS00014 Kitchen and Bathroom Installer Licence</w:t>
      </w:r>
    </w:p>
    <w:p w:rsidR="00000000" w:rsidRPr="007F2D4F" w:rsidP="007F2D4F">
      <w:pPr>
        <w:pStyle w:val="Heading1"/>
      </w:pPr>
      <w:bookmarkStart w:id="1" w:name="O_1250068"/>
      <w:bookmarkEnd w:id="1"/>
      <w:r w:rsidRPr="007F2D4F">
        <w:t>Modification History</w:t>
      </w:r>
    </w:p>
    <w:p w:rsidR="00000000" w:rsidRPr="007F2D4F" w:rsidP="001A62A7">
      <w:pPr>
        <w:pStyle w:val="BodyText"/>
      </w:pPr>
      <w:r w:rsidRPr="007F2D4F">
        <w:t>Release 1. Supersedes and is not equivalent to MSFSS00011 Kitchen and Bathroom Installer License.</w:t>
      </w:r>
    </w:p>
    <w:p w:rsidR="00000000" w:rsidRPr="007F2D4F" w:rsidP="007F2D4F">
      <w:pPr>
        <w:pStyle w:val="Heading1"/>
      </w:pPr>
      <w:bookmarkStart w:id="2" w:name="O_1250069"/>
      <w:bookmarkEnd w:id="2"/>
      <w:r w:rsidRPr="007F2D4F">
        <w:t>Description</w:t>
      </w:r>
    </w:p>
    <w:p w:rsidR="00000000" w:rsidRPr="007F2D4F" w:rsidP="001A62A7">
      <w:pPr>
        <w:pStyle w:val="BodyText"/>
      </w:pPr>
      <w:r w:rsidRPr="007F2D4F">
        <w:t>This skill set addresses licensing requirements in some jurisdictions for the installation of kit</w:t>
      </w:r>
      <w:r w:rsidRPr="007F2D4F">
        <w:t>chen and bathroom cabinetry.</w:t>
      </w:r>
    </w:p>
    <w:p w:rsidR="00000000" w:rsidRPr="007F2D4F" w:rsidP="007F2D4F">
      <w:pPr>
        <w:pStyle w:val="Heading1"/>
      </w:pPr>
      <w:bookmarkStart w:id="3" w:name="O_1250070"/>
      <w:bookmarkEnd w:id="3"/>
      <w:r w:rsidRPr="007F2D4F">
        <w:t>Pathways Information</w:t>
      </w:r>
    </w:p>
    <w:p w:rsidR="00000000" w:rsidRPr="007F2D4F" w:rsidP="001A62A7">
      <w:pPr>
        <w:pStyle w:val="BodyText"/>
      </w:pPr>
      <w:r w:rsidRPr="007F2D4F">
        <w:t>Most of these units provide credit towards the Certificate III in Cabinet Making and Technology and other Certificate III and IV qualifications in the MSF Furnishing Training Package.</w:t>
      </w:r>
    </w:p>
    <w:p w:rsidR="00000000" w:rsidRPr="007F2D4F" w:rsidP="007F2D4F">
      <w:pPr>
        <w:pStyle w:val="Heading1"/>
      </w:pPr>
      <w:bookmarkStart w:id="4" w:name="O_1250071"/>
      <w:bookmarkEnd w:id="4"/>
      <w:r w:rsidRPr="007F2D4F">
        <w:t>Licensing/Regulatory Information</w:t>
      </w:r>
    </w:p>
    <w:p w:rsidR="00000000" w:rsidRPr="007F2D4F" w:rsidP="001A62A7">
      <w:pPr>
        <w:pStyle w:val="BodyText"/>
      </w:pPr>
      <w:r w:rsidRPr="007F2D4F">
        <w:t>This skill set meets the licensing requirements in some jurisdictions for the installation of kitchen and bathroom cabinetry.</w:t>
      </w:r>
    </w:p>
    <w:p w:rsidR="00000000" w:rsidRPr="007F2D4F" w:rsidP="007F2D4F">
      <w:pPr>
        <w:pStyle w:val="Heading1"/>
      </w:pPr>
      <w:bookmarkStart w:id="5" w:name="O_1250072"/>
      <w:bookmarkEnd w:id="5"/>
      <w:r w:rsidRPr="007F2D4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9"/>
        <w:gridCol w:w="6833"/>
      </w:tblGrid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MSFFT4013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Coordinate onsite installati</w:t>
            </w:r>
            <w:r w:rsidRPr="007F2D4F">
              <w:t>on of cabinetry</w:t>
            </w:r>
          </w:p>
        </w:tc>
      </w:tr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MSFKB4013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Document residential building services</w:t>
            </w:r>
          </w:p>
        </w:tc>
      </w:tr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MSFGN3006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Estimate and cost job</w:t>
            </w:r>
          </w:p>
        </w:tc>
      </w:tr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MSFFM3041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Determine and document requirements for cabinetry installation</w:t>
            </w:r>
          </w:p>
        </w:tc>
      </w:tr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MSFFM3043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Install cabinetry</w:t>
            </w:r>
          </w:p>
        </w:tc>
      </w:tr>
      <w:tr w:rsidTr="007F2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D4F">
            <w:pPr>
              <w:pStyle w:val="BodyText"/>
              <w:rPr>
                <w:lang w:val="en-NZ"/>
              </w:rPr>
            </w:pPr>
            <w:r w:rsidRPr="007F2D4F">
              <w:t>MSFFM3042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D4F" w:rsidP="007F2D4F">
            <w:pPr>
              <w:pStyle w:val="BodyText"/>
            </w:pPr>
            <w:r w:rsidRPr="007F2D4F">
              <w:t>Fabricate cabinetry</w:t>
            </w:r>
          </w:p>
        </w:tc>
      </w:tr>
    </w:tbl>
    <w:p w:rsidR="00000000" w:rsidRPr="007F2D4F" w:rsidP="007F2D4F">
      <w:pPr>
        <w:pStyle w:val="BodyText"/>
      </w:pPr>
    </w:p>
    <w:p w:rsidR="00000000" w:rsidRPr="007F2D4F" w:rsidP="007F2D4F">
      <w:pPr>
        <w:pStyle w:val="AllowPageBreak"/>
      </w:pPr>
    </w:p>
    <w:p w:rsidR="00000000" w:rsidRPr="007F2D4F" w:rsidP="007F2D4F">
      <w:pPr>
        <w:pStyle w:val="Heading1"/>
      </w:pPr>
      <w:bookmarkStart w:id="6" w:name="O_1250073"/>
      <w:bookmarkEnd w:id="6"/>
      <w:r w:rsidRPr="007F2D4F">
        <w:t>Target Group</w:t>
      </w:r>
    </w:p>
    <w:p w:rsidR="00000000" w:rsidRPr="007F2D4F" w:rsidP="001A62A7">
      <w:pPr>
        <w:pStyle w:val="BodyText"/>
      </w:pPr>
      <w:r w:rsidRPr="007F2D4F">
        <w:t>This skill set is suitable for tradespeople with Certificate III level skills who require a licence to undertake kitchen and bathroom installations.</w:t>
      </w:r>
    </w:p>
    <w:p w:rsidR="00000000" w:rsidRPr="007F2D4F" w:rsidP="007F2D4F">
      <w:pPr>
        <w:pStyle w:val="Heading1"/>
      </w:pPr>
      <w:bookmarkStart w:id="7" w:name="O_1250074"/>
      <w:bookmarkEnd w:id="7"/>
      <w:r w:rsidRPr="007F2D4F">
        <w:t>Suggested words for Statement of Attainment</w:t>
      </w:r>
    </w:p>
    <w:p w:rsidR="00000000" w:rsidRPr="007F2D4F" w:rsidP="001A62A7">
      <w:pPr>
        <w:pStyle w:val="BodyText"/>
      </w:pPr>
      <w:r w:rsidRPr="007F2D4F">
        <w:t>These competencies from the MSF Furnishing Training Package meet industry requirements to obtain a licence for the installation of kitchen and bathrooms.</w:t>
      </w:r>
    </w:p>
    <w:p w:rsidR="00000000" w:rsidRPr="007F2D4F" w:rsidP="007F2D4F"/>
    <w:sectPr w:rsidSect="007F2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4F" w:rsidRPr="001A62A7" w:rsidP="001A6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A7" w:rsidP="007F2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2A7" w:rsidP="007F2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62A7" w:rsidP="007F2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D4F" w:rsidRPr="001A62A7" w:rsidP="001A6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A7" w:rsidRPr="002D2AF8" w:rsidP="007F2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MSFSS00014 Kitchen and Bathroom Installer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A62A7" w:rsidP="007F2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D4F"/>
  </w:style>
  <w:style w:type="character" w:customStyle="1" w:styleId="Heading1Char">
    <w:name w:val="Heading 1 Char"/>
    <w:basedOn w:val="DefaultParagraphFont"/>
    <w:link w:val="Heading1"/>
    <w:rsid w:val="007F2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D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F2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D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D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D4F"/>
    <w:rPr>
      <w:b/>
      <w:spacing w:val="0"/>
    </w:rPr>
  </w:style>
  <w:style w:type="paragraph" w:customStyle="1" w:styleId="SuperTitle">
    <w:name w:val="SuperTitle"/>
    <w:basedOn w:val="Title"/>
    <w:rsid w:val="007F2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D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D4F"/>
    <w:rPr>
      <w:i/>
    </w:rPr>
  </w:style>
  <w:style w:type="paragraph" w:styleId="Caption">
    <w:name w:val="caption"/>
    <w:basedOn w:val="BodyText"/>
    <w:next w:val="Normal"/>
    <w:qFormat/>
    <w:rsid w:val="007F2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D4F"/>
  </w:style>
  <w:style w:type="paragraph" w:styleId="TableofFigures">
    <w:name w:val="table of figures"/>
    <w:basedOn w:val="Normal"/>
    <w:next w:val="Normal"/>
    <w:semiHidden/>
    <w:rsid w:val="007F2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D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2D4F"/>
    <w:rPr>
      <w:rFonts w:ascii="Wingdings" w:hAnsi="Wingdings"/>
    </w:rPr>
  </w:style>
  <w:style w:type="paragraph" w:customStyle="1" w:styleId="TableHeading">
    <w:name w:val="Table Heading"/>
    <w:basedOn w:val="HeadingBase"/>
    <w:rsid w:val="007F2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D4F"/>
    <w:rPr>
      <w:color w:val="0033CC"/>
      <w:u w:val="none"/>
    </w:rPr>
  </w:style>
  <w:style w:type="paragraph" w:customStyle="1" w:styleId="BodyTextRight">
    <w:name w:val="Body Text Right"/>
    <w:basedOn w:val="BodyText"/>
    <w:rsid w:val="007F2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D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D4F"/>
    <w:rPr>
      <w:sz w:val="32"/>
    </w:rPr>
  </w:style>
  <w:style w:type="paragraph" w:customStyle="1" w:styleId="HeadingProcedure">
    <w:name w:val="Heading Procedure"/>
    <w:basedOn w:val="HeadingBase"/>
    <w:next w:val="Normal"/>
    <w:rsid w:val="007F2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D4F"/>
    <w:pPr>
      <w:spacing w:before="60" w:after="60"/>
    </w:pPr>
  </w:style>
  <w:style w:type="paragraph" w:styleId="ListContinue">
    <w:name w:val="List Continue"/>
    <w:basedOn w:val="List"/>
    <w:rsid w:val="007F2D4F"/>
    <w:pPr>
      <w:ind w:firstLine="0"/>
    </w:pPr>
  </w:style>
  <w:style w:type="paragraph" w:customStyle="1" w:styleId="ListNote">
    <w:name w:val="List Note"/>
    <w:basedOn w:val="List"/>
    <w:rsid w:val="007F2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D4F"/>
    <w:rPr>
      <w:rFonts w:ascii="Courier New" w:hAnsi="Courier New"/>
    </w:rPr>
  </w:style>
  <w:style w:type="paragraph" w:customStyle="1" w:styleId="NoteBullet">
    <w:name w:val="Note Bullet"/>
    <w:basedOn w:val="Note"/>
    <w:rsid w:val="007F2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D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2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D4F"/>
    <w:rPr>
      <w:b/>
      <w:smallCaps/>
    </w:rPr>
  </w:style>
  <w:style w:type="paragraph" w:customStyle="1" w:styleId="TableListNumber">
    <w:name w:val="Table List Number"/>
    <w:basedOn w:val="ListNumber"/>
    <w:rsid w:val="007F2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D4F"/>
    <w:pPr>
      <w:numPr>
        <w:numId w:val="7"/>
      </w:numPr>
    </w:pPr>
  </w:style>
  <w:style w:type="paragraph" w:customStyle="1" w:styleId="ListAlpha2">
    <w:name w:val="List Alpha 2"/>
    <w:basedOn w:val="List2"/>
    <w:rsid w:val="007F2D4F"/>
    <w:pPr>
      <w:numPr>
        <w:numId w:val="6"/>
      </w:numPr>
    </w:pPr>
  </w:style>
  <w:style w:type="paragraph" w:styleId="List2">
    <w:name w:val="List 2"/>
    <w:basedOn w:val="BodyText"/>
    <w:rsid w:val="007F2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D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D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2D4F"/>
    <w:pPr>
      <w:numPr>
        <w:numId w:val="2"/>
      </w:numPr>
    </w:pPr>
  </w:style>
  <w:style w:type="paragraph" w:styleId="ListContinue2">
    <w:name w:val="List Continue 2"/>
    <w:basedOn w:val="List2"/>
    <w:rsid w:val="007F2D4F"/>
    <w:pPr>
      <w:ind w:firstLine="0"/>
    </w:pPr>
  </w:style>
  <w:style w:type="paragraph" w:styleId="ListContinue3">
    <w:name w:val="List Continue 3"/>
    <w:basedOn w:val="List3"/>
    <w:rsid w:val="007F2D4F"/>
    <w:pPr>
      <w:ind w:left="1021" w:firstLine="0"/>
    </w:pPr>
  </w:style>
  <w:style w:type="paragraph" w:styleId="ListContinue4">
    <w:name w:val="List Continue 4"/>
    <w:basedOn w:val="List4"/>
    <w:rsid w:val="007F2D4F"/>
    <w:pPr>
      <w:ind w:firstLine="0"/>
    </w:pPr>
  </w:style>
  <w:style w:type="paragraph" w:styleId="ListContinue5">
    <w:name w:val="List Continue 5"/>
    <w:basedOn w:val="List5"/>
    <w:rsid w:val="007F2D4F"/>
    <w:pPr>
      <w:ind w:firstLine="0"/>
    </w:pPr>
  </w:style>
  <w:style w:type="paragraph" w:styleId="ListNumber3">
    <w:name w:val="List Number 3"/>
    <w:basedOn w:val="List3"/>
    <w:rsid w:val="007F2D4F"/>
    <w:pPr>
      <w:numPr>
        <w:numId w:val="3"/>
      </w:numPr>
    </w:pPr>
  </w:style>
  <w:style w:type="paragraph" w:styleId="ListNumber4">
    <w:name w:val="List Number 4"/>
    <w:basedOn w:val="List4"/>
    <w:rsid w:val="007F2D4F"/>
    <w:pPr>
      <w:numPr>
        <w:numId w:val="4"/>
      </w:numPr>
    </w:pPr>
  </w:style>
  <w:style w:type="paragraph" w:styleId="ListNumber5">
    <w:name w:val="List Number 5"/>
    <w:basedOn w:val="List5"/>
    <w:rsid w:val="007F2D4F"/>
    <w:pPr>
      <w:numPr>
        <w:numId w:val="5"/>
      </w:numPr>
    </w:pPr>
  </w:style>
  <w:style w:type="paragraph" w:styleId="BlockText">
    <w:name w:val="Block Text"/>
    <w:basedOn w:val="Normal"/>
    <w:rsid w:val="007F2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D4F"/>
    <w:rPr>
      <w:sz w:val="16"/>
      <w:vertAlign w:val="superscript"/>
    </w:rPr>
  </w:style>
  <w:style w:type="character" w:customStyle="1" w:styleId="Symbols">
    <w:name w:val="Symbols"/>
    <w:basedOn w:val="DefaultParagraphFont"/>
    <w:rsid w:val="007F2D4F"/>
    <w:rPr>
      <w:rFonts w:ascii="Symbol" w:hAnsi="Symbol"/>
    </w:rPr>
  </w:style>
  <w:style w:type="character" w:customStyle="1" w:styleId="MenuOptions">
    <w:name w:val="Menu Options"/>
    <w:basedOn w:val="DefaultParagraphFont"/>
    <w:rsid w:val="007F2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D4F"/>
    <w:rPr>
      <w:b/>
    </w:rPr>
  </w:style>
  <w:style w:type="character" w:customStyle="1" w:styleId="Underlined">
    <w:name w:val="Underlined"/>
    <w:basedOn w:val="DefaultParagraphFont"/>
    <w:rsid w:val="007F2D4F"/>
    <w:rPr>
      <w:u w:val="single"/>
    </w:rPr>
  </w:style>
  <w:style w:type="paragraph" w:customStyle="1" w:styleId="TableBodyTextRight">
    <w:name w:val="Table Body Text Right"/>
    <w:basedOn w:val="TableBodyText"/>
    <w:rsid w:val="007F2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D4F"/>
    <w:rPr>
      <w:sz w:val="18"/>
    </w:rPr>
  </w:style>
  <w:style w:type="paragraph" w:customStyle="1" w:styleId="BodySmallRight">
    <w:name w:val="Body Small Right"/>
    <w:basedOn w:val="BodyTextRight"/>
    <w:rsid w:val="007F2D4F"/>
    <w:rPr>
      <w:sz w:val="18"/>
      <w:szCs w:val="18"/>
    </w:rPr>
  </w:style>
  <w:style w:type="paragraph" w:customStyle="1" w:styleId="MarginEdition">
    <w:name w:val="Margin Edition"/>
    <w:basedOn w:val="MarginNote"/>
    <w:rsid w:val="007F2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D4F"/>
    <w:rPr>
      <w:sz w:val="2"/>
      <w:szCs w:val="2"/>
    </w:rPr>
  </w:style>
  <w:style w:type="character" w:customStyle="1" w:styleId="Small">
    <w:name w:val="Small"/>
    <w:basedOn w:val="DefaultParagraphFont"/>
    <w:rsid w:val="007F2D4F"/>
    <w:rPr>
      <w:sz w:val="16"/>
    </w:rPr>
  </w:style>
  <w:style w:type="paragraph" w:customStyle="1" w:styleId="WideTable">
    <w:name w:val="Wide Table"/>
    <w:basedOn w:val="Normal"/>
    <w:rsid w:val="007F2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D4F"/>
  </w:style>
  <w:style w:type="paragraph" w:styleId="Quote">
    <w:name w:val="Quote"/>
    <w:basedOn w:val="Heading1"/>
    <w:link w:val="QuoteChar"/>
    <w:qFormat/>
    <w:rsid w:val="007F2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D4F"/>
    <w:pPr>
      <w:pageBreakBefore/>
    </w:pPr>
  </w:style>
  <w:style w:type="paragraph" w:customStyle="1" w:styleId="Border">
    <w:name w:val="Border"/>
    <w:basedOn w:val="Normal"/>
    <w:qFormat/>
    <w:rsid w:val="007F2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D4F"/>
    <w:rPr>
      <w:u w:val="single"/>
    </w:rPr>
  </w:style>
  <w:style w:type="character" w:customStyle="1" w:styleId="BoldandItalics">
    <w:name w:val="Bold and Italics"/>
    <w:qFormat/>
    <w:rsid w:val="007F2D4F"/>
    <w:rPr>
      <w:b/>
      <w:i/>
      <w:u w:val="none"/>
    </w:rPr>
  </w:style>
  <w:style w:type="paragraph" w:styleId="BalloonText">
    <w:name w:val="Balloon Text"/>
    <w:basedOn w:val="Normal"/>
    <w:link w:val="BalloonTextChar"/>
    <w:rsid w:val="007F2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D4F"/>
    <w:pPr>
      <w:spacing w:before="0" w:after="0"/>
    </w:pPr>
  </w:style>
  <w:style w:type="paragraph" w:customStyle="1" w:styleId="BodyTextBold">
    <w:name w:val="Body Text Bold"/>
    <w:basedOn w:val="BodyText"/>
    <w:qFormat/>
    <w:rsid w:val="007F2D4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1266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MSFSS00014 Kitchen and Bathroom Installer Licence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2022-12-08T12:14:38Z</dcterms:created>
  <dcterms:modified xsi:type="dcterms:W3CDTF">2022-12-07T05:17:00Z</dcterms:modified>
</cp:coreProperties>
</file>