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330" w:rsidP="00E86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MSFSS00009 Insulating Glass Unit Manufacturing</w:t>
      </w:r>
      <w:r>
        <w:fldChar w:fldCharType="end"/>
      </w:r>
    </w:p>
    <w:p w:rsidR="00E86330" w:rsidP="00E86330">
      <w:pPr>
        <w:pStyle w:val="Version"/>
        <w:sectPr w:rsidSect="00240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852" w:rsidP="00240852">
      <w:pPr>
        <w:pStyle w:val="SuperHeading"/>
      </w:pPr>
      <w:r w:rsidRPr="00240852">
        <w:t>MSFSS00009 Insulating Glass Unit Manufacturing</w:t>
      </w:r>
    </w:p>
    <w:p w:rsidR="00000000" w:rsidRPr="00240852" w:rsidP="00240852">
      <w:pPr>
        <w:pStyle w:val="Heading1"/>
      </w:pPr>
      <w:bookmarkStart w:id="1" w:name="O_1018857"/>
      <w:bookmarkEnd w:id="1"/>
      <w:r w:rsidRPr="00240852">
        <w:t>Modification History</w:t>
      </w:r>
    </w:p>
    <w:p w:rsidR="00000000" w:rsidRPr="00240852" w:rsidP="00240852">
      <w:pPr>
        <w:pStyle w:val="BodyText"/>
      </w:pPr>
      <w:r w:rsidRPr="00240852">
        <w:t>Release 1. Supersedes and is not equivalent to MSFSS00002 Insulating Glass Unit Manufacturing.</w:t>
      </w:r>
    </w:p>
    <w:p w:rsidR="00000000" w:rsidRPr="00240852" w:rsidP="00240852">
      <w:pPr>
        <w:pStyle w:val="AllowPageBreak"/>
      </w:pPr>
    </w:p>
    <w:p w:rsidR="00000000" w:rsidRPr="00240852" w:rsidP="00240852">
      <w:pPr>
        <w:pStyle w:val="Heading1"/>
      </w:pPr>
      <w:bookmarkStart w:id="2" w:name="O_1018858"/>
      <w:bookmarkEnd w:id="2"/>
      <w:r w:rsidRPr="00240852">
        <w:t>Description</w:t>
      </w:r>
    </w:p>
    <w:p w:rsidR="00000000" w:rsidRPr="00240852" w:rsidP="00240852">
      <w:pPr>
        <w:pStyle w:val="BodyText"/>
      </w:pPr>
      <w:r w:rsidRPr="00240852">
        <w:t>This Skill Set has been developed for the upskilling of existing glaziers in the requirements for th</w:t>
      </w:r>
      <w:r w:rsidRPr="00240852">
        <w:t>e manufacturing of insulated glass units (IGU’s) so as to conform to the new standards of a growing market.</w:t>
      </w:r>
    </w:p>
    <w:p w:rsidR="00000000" w:rsidRPr="00240852" w:rsidP="00240852">
      <w:pPr>
        <w:pStyle w:val="AllowPageBreak"/>
      </w:pPr>
    </w:p>
    <w:p w:rsidR="00000000" w:rsidRPr="00240852" w:rsidP="00240852">
      <w:pPr>
        <w:pStyle w:val="Heading1"/>
      </w:pPr>
      <w:bookmarkStart w:id="3" w:name="O_1018859"/>
      <w:bookmarkEnd w:id="3"/>
      <w:r w:rsidRPr="00240852">
        <w:t>Pathways Information</w:t>
      </w:r>
    </w:p>
    <w:p w:rsidR="00E86330" w:rsidP="00240852">
      <w:pPr>
        <w:pStyle w:val="BodyText"/>
      </w:pPr>
      <w:r w:rsidRPr="00240852">
        <w:t>This Skill Set can only be achieved after completion of MSF30413 Certificate III in Glass and Glazing, or eq</w:t>
      </w:r>
      <w:r w:rsidRPr="00240852">
        <w:t>uivalent qualification at a similar qualification level.</w:t>
      </w:r>
    </w:p>
    <w:p w:rsidR="00E86330" w:rsidP="00240852">
      <w:pPr>
        <w:pStyle w:val="BodyText"/>
      </w:pPr>
    </w:p>
    <w:p w:rsidR="00000000" w:rsidRPr="00240852" w:rsidP="00240852">
      <w:pPr>
        <w:pStyle w:val="Heading1"/>
      </w:pPr>
      <w:bookmarkStart w:id="4" w:name="O_1018860"/>
      <w:bookmarkEnd w:id="4"/>
      <w:r w:rsidRPr="00240852">
        <w:t>Licensing/Regulatory Information</w:t>
      </w:r>
    </w:p>
    <w:p w:rsidR="00000000" w:rsidRPr="00240852" w:rsidP="00240852">
      <w:pPr>
        <w:pStyle w:val="BodyText"/>
      </w:pPr>
      <w:r w:rsidRPr="00240852">
        <w:t>No licensing, legislative or certification requirements apply directly to this Skill Set at the time of publication. However, in some jurisdiction</w:t>
      </w:r>
      <w:r w:rsidRPr="00240852">
        <w:t>s licensing or regulatory requirements may apply. Users are required to check local requirements.</w:t>
      </w:r>
    </w:p>
    <w:p w:rsidR="00000000" w:rsidRPr="00240852" w:rsidP="00240852">
      <w:pPr>
        <w:pStyle w:val="AllowPageBreak"/>
      </w:pPr>
    </w:p>
    <w:p w:rsidR="00000000" w:rsidRPr="00240852" w:rsidP="00240852">
      <w:pPr>
        <w:pStyle w:val="Heading1"/>
      </w:pPr>
      <w:bookmarkStart w:id="5" w:name="O_1018861"/>
      <w:bookmarkEnd w:id="5"/>
      <w:r w:rsidRPr="00240852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4"/>
        <w:gridCol w:w="7962"/>
      </w:tblGrid>
      <w:tr w:rsidTr="00E863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MSMWHS300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Facilitate the implementation of WHS for a work group</w:t>
            </w:r>
          </w:p>
        </w:tc>
      </w:tr>
      <w:tr w:rsidTr="00E863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MSFGG3039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Manually move glass</w:t>
            </w:r>
          </w:p>
        </w:tc>
      </w:tr>
      <w:tr w:rsidTr="00E863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MSFGG3042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Process glass by semi-automatic machines</w:t>
            </w:r>
          </w:p>
        </w:tc>
      </w:tr>
      <w:tr w:rsidTr="00E863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MSFGG3030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Process glass by automatic machines</w:t>
            </w:r>
          </w:p>
        </w:tc>
      </w:tr>
      <w:tr w:rsidTr="00E863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MSFGG3041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Set up and operate insulated glass unit (IGU) manufacturing equipment</w:t>
            </w:r>
          </w:p>
        </w:tc>
      </w:tr>
      <w:tr w:rsidTr="00E863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852">
            <w:pPr>
              <w:pStyle w:val="BodyText"/>
              <w:rPr>
                <w:lang w:val="en-NZ"/>
              </w:rPr>
            </w:pPr>
            <w:r w:rsidRPr="00240852">
              <w:t>MSS402051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852" w:rsidP="00240852">
            <w:pPr>
              <w:pStyle w:val="BodyText"/>
            </w:pPr>
            <w:r w:rsidRPr="00240852">
              <w:t>Apply quality standards</w:t>
            </w:r>
          </w:p>
        </w:tc>
      </w:tr>
    </w:tbl>
    <w:p w:rsidR="00000000" w:rsidRPr="00240852" w:rsidP="00240852">
      <w:pPr>
        <w:pStyle w:val="BodyText"/>
      </w:pPr>
    </w:p>
    <w:p w:rsidR="00000000" w:rsidRPr="00240852" w:rsidP="00240852">
      <w:pPr>
        <w:pStyle w:val="AllowPageBreak"/>
      </w:pPr>
    </w:p>
    <w:p w:rsidR="00000000" w:rsidRPr="00240852" w:rsidP="00240852">
      <w:pPr>
        <w:pStyle w:val="Heading1"/>
      </w:pPr>
      <w:bookmarkStart w:id="6" w:name="O_1018862"/>
      <w:bookmarkEnd w:id="6"/>
      <w:r w:rsidRPr="00240852">
        <w:t>Target Group</w:t>
      </w:r>
    </w:p>
    <w:p w:rsidR="00E86330" w:rsidP="00240852">
      <w:pPr>
        <w:pStyle w:val="BodyText"/>
      </w:pPr>
      <w:r w:rsidRPr="00240852">
        <w:t>People currently e</w:t>
      </w:r>
      <w:r w:rsidRPr="00240852">
        <w:t>mployed, or future employees, engaged in the manufacture of insulating glazing units (also known as double glazing units).</w:t>
      </w:r>
    </w:p>
    <w:p w:rsidR="00E86330" w:rsidP="00240852">
      <w:pPr>
        <w:pStyle w:val="BodyText"/>
      </w:pPr>
    </w:p>
    <w:p w:rsidR="00000000" w:rsidRPr="00240852" w:rsidP="00240852">
      <w:pPr>
        <w:pStyle w:val="Heading1"/>
      </w:pPr>
      <w:bookmarkStart w:id="7" w:name="O_1018863"/>
      <w:bookmarkEnd w:id="7"/>
      <w:r w:rsidRPr="00240852">
        <w:t>Suggested words for Statement of Attainment</w:t>
      </w:r>
    </w:p>
    <w:p w:rsidR="00E86330" w:rsidP="00240852">
      <w:pPr>
        <w:pStyle w:val="BodyText"/>
      </w:pPr>
      <w:r w:rsidRPr="00240852">
        <w:t>These competencies from the MSF30413 Certificate III in Glass and Gla</w:t>
      </w:r>
      <w:r w:rsidRPr="00240852">
        <w:t>zing meet the minimum industry requirements for the manufacture of insulating glazing units as defined in AS/NZS4666.</w:t>
      </w:r>
    </w:p>
    <w:p w:rsidR="00E86330" w:rsidP="00240852">
      <w:pPr>
        <w:pStyle w:val="BodyText"/>
      </w:pPr>
    </w:p>
    <w:p w:rsidR="00000000" w:rsidRPr="00240852" w:rsidP="00240852">
      <w:pPr>
        <w:pStyle w:val="Heading1"/>
      </w:pPr>
      <w:bookmarkStart w:id="8" w:name="O_1018864"/>
      <w:bookmarkEnd w:id="8"/>
      <w:r w:rsidRPr="00240852">
        <w:t>Custom Content Section</w:t>
      </w:r>
    </w:p>
    <w:p w:rsidR="00000000" w:rsidRPr="00240852" w:rsidP="00240852">
      <w:pPr>
        <w:pStyle w:val="BodyText"/>
      </w:pPr>
      <w:r w:rsidRPr="00240852">
        <w:t>Not applicable.</w:t>
      </w:r>
    </w:p>
    <w:p w:rsidR="00000000" w:rsidRPr="00240852" w:rsidP="00240852"/>
    <w:sectPr w:rsidSect="002408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52" w:rsidRPr="00E86330" w:rsidP="00E86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30" w:rsidP="00240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330" w:rsidP="00240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86330" w:rsidP="00240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852" w:rsidRPr="00E86330" w:rsidP="00E86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30" w:rsidRPr="002D2AF8" w:rsidP="00240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MSFSS00009 Insulating Glass Unit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2018</w:t>
    </w:r>
    <w:r>
      <w:fldChar w:fldCharType="end"/>
    </w:r>
  </w:p>
  <w:p w:rsidR="00E86330" w:rsidP="00240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852"/>
  </w:style>
  <w:style w:type="character" w:customStyle="1" w:styleId="Heading1Char">
    <w:name w:val="Heading 1 Char"/>
    <w:basedOn w:val="DefaultParagraphFont"/>
    <w:link w:val="Heading1"/>
    <w:rsid w:val="00240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85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40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8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8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085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0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852"/>
    <w:rPr>
      <w:b/>
      <w:spacing w:val="0"/>
    </w:rPr>
  </w:style>
  <w:style w:type="paragraph" w:customStyle="1" w:styleId="SuperTitle">
    <w:name w:val="SuperTitle"/>
    <w:basedOn w:val="Title"/>
    <w:rsid w:val="00240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8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8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852"/>
    <w:rPr>
      <w:i/>
    </w:rPr>
  </w:style>
  <w:style w:type="paragraph" w:styleId="Caption">
    <w:name w:val="caption"/>
    <w:basedOn w:val="BodyText"/>
    <w:next w:val="Normal"/>
    <w:qFormat/>
    <w:rsid w:val="00240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852"/>
  </w:style>
  <w:style w:type="paragraph" w:styleId="TableofFigures">
    <w:name w:val="table of figures"/>
    <w:basedOn w:val="Normal"/>
    <w:next w:val="Normal"/>
    <w:semiHidden/>
    <w:rsid w:val="00240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852"/>
    <w:pPr>
      <w:numPr>
        <w:numId w:val="9"/>
      </w:numPr>
    </w:pPr>
  </w:style>
  <w:style w:type="character" w:customStyle="1" w:styleId="WingdingSymbols">
    <w:name w:val="Wingding Symbols"/>
    <w:rsid w:val="00240852"/>
    <w:rPr>
      <w:rFonts w:ascii="Wingdings" w:hAnsi="Wingdings"/>
    </w:rPr>
  </w:style>
  <w:style w:type="paragraph" w:customStyle="1" w:styleId="TableHeading">
    <w:name w:val="Table Heading"/>
    <w:basedOn w:val="HeadingBase"/>
    <w:rsid w:val="00240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852"/>
    <w:rPr>
      <w:color w:val="0033CC"/>
      <w:u w:val="none"/>
    </w:rPr>
  </w:style>
  <w:style w:type="paragraph" w:customStyle="1" w:styleId="BodyTextRight">
    <w:name w:val="Body Text Right"/>
    <w:basedOn w:val="BodyText"/>
    <w:rsid w:val="00240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85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852"/>
    <w:rPr>
      <w:sz w:val="32"/>
    </w:rPr>
  </w:style>
  <w:style w:type="paragraph" w:customStyle="1" w:styleId="HeadingProcedure">
    <w:name w:val="Heading Procedure"/>
    <w:basedOn w:val="HeadingBase"/>
    <w:next w:val="Normal"/>
    <w:rsid w:val="00240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852"/>
    <w:pPr>
      <w:spacing w:before="60" w:after="60"/>
    </w:pPr>
  </w:style>
  <w:style w:type="paragraph" w:styleId="ListContinue">
    <w:name w:val="List Continue"/>
    <w:basedOn w:val="List"/>
    <w:rsid w:val="00240852"/>
    <w:pPr>
      <w:ind w:firstLine="0"/>
    </w:pPr>
  </w:style>
  <w:style w:type="paragraph" w:customStyle="1" w:styleId="ListNote">
    <w:name w:val="List Note"/>
    <w:basedOn w:val="List"/>
    <w:rsid w:val="00240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852"/>
    <w:rPr>
      <w:rFonts w:ascii="Courier New" w:hAnsi="Courier New"/>
    </w:rPr>
  </w:style>
  <w:style w:type="paragraph" w:customStyle="1" w:styleId="NoteBullet">
    <w:name w:val="Note Bullet"/>
    <w:basedOn w:val="Note"/>
    <w:rsid w:val="00240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8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0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852"/>
    <w:rPr>
      <w:b/>
      <w:smallCaps/>
    </w:rPr>
  </w:style>
  <w:style w:type="paragraph" w:customStyle="1" w:styleId="TableListNumber">
    <w:name w:val="Table List Number"/>
    <w:basedOn w:val="ListNumber"/>
    <w:rsid w:val="00240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852"/>
    <w:pPr>
      <w:numPr>
        <w:numId w:val="7"/>
      </w:numPr>
    </w:pPr>
  </w:style>
  <w:style w:type="paragraph" w:customStyle="1" w:styleId="ListAlpha2">
    <w:name w:val="List Alpha 2"/>
    <w:basedOn w:val="List2"/>
    <w:rsid w:val="00240852"/>
    <w:pPr>
      <w:numPr>
        <w:numId w:val="6"/>
      </w:numPr>
    </w:pPr>
  </w:style>
  <w:style w:type="paragraph" w:styleId="List2">
    <w:name w:val="List 2"/>
    <w:basedOn w:val="BodyText"/>
    <w:rsid w:val="00240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8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85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0852"/>
    <w:pPr>
      <w:numPr>
        <w:numId w:val="2"/>
      </w:numPr>
    </w:pPr>
  </w:style>
  <w:style w:type="paragraph" w:styleId="ListContinue2">
    <w:name w:val="List Continue 2"/>
    <w:basedOn w:val="List2"/>
    <w:rsid w:val="00240852"/>
    <w:pPr>
      <w:ind w:firstLine="0"/>
    </w:pPr>
  </w:style>
  <w:style w:type="paragraph" w:styleId="ListContinue3">
    <w:name w:val="List Continue 3"/>
    <w:basedOn w:val="List3"/>
    <w:rsid w:val="00240852"/>
    <w:pPr>
      <w:ind w:left="1021" w:firstLine="0"/>
    </w:pPr>
  </w:style>
  <w:style w:type="paragraph" w:styleId="ListContinue4">
    <w:name w:val="List Continue 4"/>
    <w:basedOn w:val="List4"/>
    <w:rsid w:val="00240852"/>
    <w:pPr>
      <w:ind w:firstLine="0"/>
    </w:pPr>
  </w:style>
  <w:style w:type="paragraph" w:styleId="ListContinue5">
    <w:name w:val="List Continue 5"/>
    <w:basedOn w:val="List5"/>
    <w:rsid w:val="00240852"/>
    <w:pPr>
      <w:ind w:firstLine="0"/>
    </w:pPr>
  </w:style>
  <w:style w:type="paragraph" w:styleId="ListNumber3">
    <w:name w:val="List Number 3"/>
    <w:basedOn w:val="List3"/>
    <w:rsid w:val="00240852"/>
    <w:pPr>
      <w:numPr>
        <w:numId w:val="3"/>
      </w:numPr>
    </w:pPr>
  </w:style>
  <w:style w:type="paragraph" w:styleId="ListNumber4">
    <w:name w:val="List Number 4"/>
    <w:basedOn w:val="List4"/>
    <w:rsid w:val="00240852"/>
    <w:pPr>
      <w:numPr>
        <w:numId w:val="4"/>
      </w:numPr>
    </w:pPr>
  </w:style>
  <w:style w:type="paragraph" w:styleId="ListNumber5">
    <w:name w:val="List Number 5"/>
    <w:basedOn w:val="List5"/>
    <w:rsid w:val="00240852"/>
    <w:pPr>
      <w:numPr>
        <w:numId w:val="5"/>
      </w:numPr>
    </w:pPr>
  </w:style>
  <w:style w:type="paragraph" w:styleId="BlockText">
    <w:name w:val="Block Text"/>
    <w:basedOn w:val="Normal"/>
    <w:rsid w:val="00240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852"/>
    <w:rPr>
      <w:sz w:val="16"/>
      <w:vertAlign w:val="superscript"/>
    </w:rPr>
  </w:style>
  <w:style w:type="character" w:customStyle="1" w:styleId="Symbols">
    <w:name w:val="Symbols"/>
    <w:basedOn w:val="DefaultParagraphFont"/>
    <w:rsid w:val="00240852"/>
    <w:rPr>
      <w:rFonts w:ascii="Symbol" w:hAnsi="Symbol"/>
    </w:rPr>
  </w:style>
  <w:style w:type="character" w:customStyle="1" w:styleId="MenuOptions">
    <w:name w:val="Menu Options"/>
    <w:basedOn w:val="DefaultParagraphFont"/>
    <w:rsid w:val="00240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852"/>
    <w:rPr>
      <w:b/>
    </w:rPr>
  </w:style>
  <w:style w:type="character" w:customStyle="1" w:styleId="Underlined">
    <w:name w:val="Underlined"/>
    <w:basedOn w:val="DefaultParagraphFont"/>
    <w:rsid w:val="00240852"/>
    <w:rPr>
      <w:u w:val="single"/>
    </w:rPr>
  </w:style>
  <w:style w:type="paragraph" w:customStyle="1" w:styleId="TableBodyTextRight">
    <w:name w:val="Table Body Text Right"/>
    <w:basedOn w:val="TableBodyText"/>
    <w:rsid w:val="00240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852"/>
    <w:rPr>
      <w:sz w:val="18"/>
    </w:rPr>
  </w:style>
  <w:style w:type="paragraph" w:customStyle="1" w:styleId="BodySmallRight">
    <w:name w:val="Body Small Right"/>
    <w:basedOn w:val="BodyTextRight"/>
    <w:rsid w:val="00240852"/>
    <w:rPr>
      <w:sz w:val="18"/>
      <w:szCs w:val="18"/>
    </w:rPr>
  </w:style>
  <w:style w:type="paragraph" w:customStyle="1" w:styleId="MarginEdition">
    <w:name w:val="Margin Edition"/>
    <w:basedOn w:val="MarginNote"/>
    <w:rsid w:val="00240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852"/>
    <w:rPr>
      <w:sz w:val="2"/>
      <w:szCs w:val="2"/>
    </w:rPr>
  </w:style>
  <w:style w:type="character" w:customStyle="1" w:styleId="Small">
    <w:name w:val="Small"/>
    <w:basedOn w:val="DefaultParagraphFont"/>
    <w:rsid w:val="00240852"/>
    <w:rPr>
      <w:sz w:val="16"/>
    </w:rPr>
  </w:style>
  <w:style w:type="paragraph" w:customStyle="1" w:styleId="WideTable">
    <w:name w:val="Wide Table"/>
    <w:basedOn w:val="Normal"/>
    <w:rsid w:val="00240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852"/>
  </w:style>
  <w:style w:type="paragraph" w:styleId="Quote">
    <w:name w:val="Quote"/>
    <w:basedOn w:val="Heading1"/>
    <w:link w:val="QuoteChar"/>
    <w:qFormat/>
    <w:rsid w:val="00240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852"/>
    <w:pPr>
      <w:pageBreakBefore/>
    </w:pPr>
  </w:style>
  <w:style w:type="paragraph" w:customStyle="1" w:styleId="Border">
    <w:name w:val="Border"/>
    <w:basedOn w:val="Normal"/>
    <w:qFormat/>
    <w:rsid w:val="00240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852"/>
    <w:rPr>
      <w:u w:val="single"/>
    </w:rPr>
  </w:style>
  <w:style w:type="character" w:customStyle="1" w:styleId="BoldandItalics">
    <w:name w:val="Bold and Italics"/>
    <w:qFormat/>
    <w:rsid w:val="00240852"/>
    <w:rPr>
      <w:b/>
      <w:i/>
      <w:u w:val="none"/>
    </w:rPr>
  </w:style>
  <w:style w:type="paragraph" w:styleId="BalloonText">
    <w:name w:val="Balloon Text"/>
    <w:basedOn w:val="Normal"/>
    <w:link w:val="BalloonTextChar"/>
    <w:rsid w:val="00240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85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1426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MSFSS00009 Insulating Glass Unit Manufacturing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2018-12-04T00:43:00Z</dcterms:created>
  <dcterms:modified xsi:type="dcterms:W3CDTF">2018-12-04T00:43:00Z</dcterms:modified>
</cp:coreProperties>
</file>