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BED" w:rsidP="00B30BED">
      <w:pPr>
        <w:pStyle w:val="Title"/>
      </w:pPr>
      <w:r>
        <w:fldChar w:fldCharType="begin"/>
      </w:r>
      <w:r>
        <w:instrText xml:space="preserve"> TITLE   \* MERGEFORMAT </w:instrText>
      </w:r>
      <w:r>
        <w:fldChar w:fldCharType="separate"/>
      </w:r>
      <w:r>
        <w:t>MSFSS00005 Fitted Furniture Installer</w:t>
      </w:r>
      <w:r>
        <w:fldChar w:fldCharType="end"/>
      </w:r>
    </w:p>
    <w:p w:rsidR="00B30BED" w:rsidP="00B30BED">
      <w:pPr>
        <w:pStyle w:val="Version"/>
        <w:sectPr w:rsidSect="002C6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B92" w:rsidP="002C6B92">
      <w:pPr>
        <w:pStyle w:val="SuperHeading"/>
      </w:pPr>
      <w:r w:rsidRPr="002C6B92">
        <w:t>MSFSS00005 Fitted Furniture Installer</w:t>
      </w:r>
    </w:p>
    <w:p w:rsidR="00000000" w:rsidRPr="002C6B92" w:rsidP="002C6B92">
      <w:pPr>
        <w:pStyle w:val="Heading1"/>
      </w:pPr>
      <w:bookmarkStart w:id="1" w:name="O_937358"/>
      <w:bookmarkEnd w:id="1"/>
      <w:r w:rsidRPr="002C6B92">
        <w:t>Modification History</w:t>
      </w:r>
    </w:p>
    <w:p w:rsidR="00000000" w:rsidRPr="002C6B92" w:rsidP="002C6B92">
      <w:pPr>
        <w:pStyle w:val="BodyText"/>
      </w:pPr>
      <w:r w:rsidRPr="002C6B92">
        <w:t>Release 1.  New Skill Set.</w:t>
      </w:r>
    </w:p>
    <w:p w:rsidR="00000000" w:rsidRPr="002C6B92" w:rsidP="002C6B92">
      <w:pPr>
        <w:pStyle w:val="AllowPageBreak"/>
      </w:pPr>
    </w:p>
    <w:p w:rsidR="00000000" w:rsidRPr="002C6B92" w:rsidP="002C6B92">
      <w:pPr>
        <w:pStyle w:val="Heading1"/>
      </w:pPr>
      <w:bookmarkStart w:id="2" w:name="O_937359"/>
      <w:bookmarkEnd w:id="2"/>
      <w:r w:rsidRPr="002C6B92">
        <w:t>Description</w:t>
      </w:r>
    </w:p>
    <w:p w:rsidR="00000000" w:rsidRPr="002C6B92" w:rsidP="002C6B92">
      <w:pPr>
        <w:pStyle w:val="BodyText"/>
      </w:pPr>
      <w:r w:rsidRPr="002C6B92">
        <w:t>This Skill Set has been developed by industry to upskill the free standing furniture and furnishing related workforce with the necessary skills to install fitted furniture and ens</w:t>
      </w:r>
      <w:r w:rsidRPr="002C6B92">
        <w:t>ure the safety of clients and end users.</w:t>
      </w:r>
    </w:p>
    <w:p w:rsidR="00000000" w:rsidRPr="002C6B92" w:rsidP="002C6B92">
      <w:pPr>
        <w:pStyle w:val="AllowPageBreak"/>
      </w:pPr>
    </w:p>
    <w:p w:rsidR="00000000" w:rsidRPr="002C6B92" w:rsidP="002C6B92">
      <w:pPr>
        <w:pStyle w:val="Heading1"/>
      </w:pPr>
      <w:bookmarkStart w:id="3" w:name="O_937360"/>
      <w:bookmarkEnd w:id="3"/>
      <w:r w:rsidRPr="002C6B92">
        <w:t>Pathways Information</w:t>
      </w:r>
    </w:p>
    <w:p w:rsidR="00000000" w:rsidRPr="002C6B92" w:rsidP="002C6B92">
      <w:pPr>
        <w:pStyle w:val="BodyText"/>
      </w:pPr>
      <w:r w:rsidRPr="002C6B92">
        <w:t>These competencies can provide credit towards relevant Certificate IV qualifications from the MSF Furnishing Training Package.</w:t>
      </w:r>
    </w:p>
    <w:p w:rsidR="00000000" w:rsidRPr="002C6B92" w:rsidP="002C6B92">
      <w:pPr>
        <w:pStyle w:val="AllowPageBreak"/>
      </w:pPr>
    </w:p>
    <w:p w:rsidR="00000000" w:rsidRPr="002C6B92" w:rsidP="002C6B92">
      <w:pPr>
        <w:pStyle w:val="Heading1"/>
      </w:pPr>
      <w:bookmarkStart w:id="4" w:name="O_937361"/>
      <w:bookmarkEnd w:id="4"/>
      <w:r w:rsidRPr="002C6B92">
        <w:t>Licensing/Regulatory Information</w:t>
      </w:r>
    </w:p>
    <w:p w:rsidR="00000000" w:rsidRPr="002C6B92" w:rsidP="002C6B92">
      <w:pPr>
        <w:pStyle w:val="BodyText"/>
      </w:pPr>
      <w:r w:rsidRPr="002C6B92">
        <w:t>No licensing, legislative or certification requirements apply directly to this Skill Set at the time of publication.</w:t>
      </w:r>
    </w:p>
    <w:p w:rsidR="00000000" w:rsidRPr="002C6B92" w:rsidP="002C6B92">
      <w:pPr>
        <w:pStyle w:val="AllowPageBreak"/>
      </w:pPr>
    </w:p>
    <w:p w:rsidR="00000000" w:rsidRPr="002C6B92" w:rsidP="002C6B92">
      <w:pPr>
        <w:pStyle w:val="Heading1"/>
      </w:pPr>
      <w:bookmarkStart w:id="5" w:name="O_937362"/>
      <w:bookmarkEnd w:id="5"/>
      <w:r w:rsidRPr="002C6B92">
        <w:t>Skill Set Requirements</w:t>
      </w:r>
    </w:p>
    <w:tbl>
      <w:tblPr>
        <w:tblW w:w="0" w:type="auto"/>
        <w:tblLayout w:type="fixed"/>
        <w:tblCellMar>
          <w:left w:w="62" w:type="dxa"/>
          <w:right w:w="62" w:type="dxa"/>
        </w:tblCellMar>
        <w:tblLook w:val="0000"/>
      </w:tblPr>
      <w:tblGrid>
        <w:gridCol w:w="1527"/>
        <w:gridCol w:w="7391"/>
      </w:tblGrid>
      <w:tr w:rsidTr="002C6B92">
        <w:tblPrEx>
          <w:tblW w:w="0" w:type="auto"/>
          <w:tblLayout w:type="fixed"/>
          <w:tblCellMar>
            <w:left w:w="62" w:type="dxa"/>
            <w:right w:w="62" w:type="dxa"/>
          </w:tblCellMar>
          <w:tblLook w:val="0000"/>
        </w:tblPrEx>
        <w:tc>
          <w:tcPr>
            <w:tcW w:w="1527"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MSFKB3002</w:t>
            </w:r>
          </w:p>
        </w:tc>
        <w:tc>
          <w:tcPr>
            <w:tcW w:w="7391"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Determine requirements for installation of cabinets/upholstered items</w:t>
            </w:r>
          </w:p>
        </w:tc>
      </w:tr>
      <w:tr w:rsidTr="002C6B92">
        <w:tblPrEx>
          <w:tblW w:w="0" w:type="auto"/>
          <w:tblLayout w:type="fixed"/>
          <w:tblCellMar>
            <w:left w:w="62" w:type="dxa"/>
            <w:right w:w="62" w:type="dxa"/>
          </w:tblCellMar>
          <w:tblLook w:val="0000"/>
        </w:tblPrEx>
        <w:tc>
          <w:tcPr>
            <w:tcW w:w="1527"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MSFKB3003</w:t>
            </w:r>
          </w:p>
        </w:tc>
        <w:tc>
          <w:tcPr>
            <w:tcW w:w="7391"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Check an</w:t>
            </w:r>
            <w:r w:rsidRPr="002C6B92">
              <w:t>d measure fit of cabinets</w:t>
            </w:r>
          </w:p>
        </w:tc>
      </w:tr>
      <w:tr w:rsidTr="002C6B92">
        <w:tblPrEx>
          <w:tblW w:w="0" w:type="auto"/>
          <w:tblLayout w:type="fixed"/>
          <w:tblCellMar>
            <w:left w:w="62" w:type="dxa"/>
            <w:right w:w="62" w:type="dxa"/>
          </w:tblCellMar>
          <w:tblLook w:val="0000"/>
        </w:tblPrEx>
        <w:tc>
          <w:tcPr>
            <w:tcW w:w="1527"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MSFKB3004</w:t>
            </w:r>
          </w:p>
        </w:tc>
        <w:tc>
          <w:tcPr>
            <w:tcW w:w="7391"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Conduct on-site adjustments to cabinets and components</w:t>
            </w:r>
          </w:p>
        </w:tc>
      </w:tr>
      <w:tr w:rsidTr="002C6B92">
        <w:tblPrEx>
          <w:tblW w:w="0" w:type="auto"/>
          <w:tblLayout w:type="fixed"/>
          <w:tblCellMar>
            <w:left w:w="62" w:type="dxa"/>
            <w:right w:w="62" w:type="dxa"/>
          </w:tblCellMar>
          <w:tblLook w:val="0000"/>
        </w:tblPrEx>
        <w:tc>
          <w:tcPr>
            <w:tcW w:w="1527"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MSFKB3006</w:t>
            </w:r>
          </w:p>
        </w:tc>
        <w:tc>
          <w:tcPr>
            <w:tcW w:w="7391"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Install fitted cabinets and components</w:t>
            </w:r>
          </w:p>
        </w:tc>
      </w:tr>
      <w:tr w:rsidTr="002C6B92">
        <w:tblPrEx>
          <w:tblW w:w="0" w:type="auto"/>
          <w:tblLayout w:type="fixed"/>
          <w:tblCellMar>
            <w:left w:w="62" w:type="dxa"/>
            <w:right w:w="62" w:type="dxa"/>
          </w:tblCellMar>
          <w:tblLook w:val="0000"/>
        </w:tblPrEx>
        <w:tc>
          <w:tcPr>
            <w:tcW w:w="1527" w:type="dxa"/>
            <w:tcBorders>
              <w:top w:val="nil"/>
              <w:left w:val="nil"/>
              <w:bottom w:val="nil"/>
              <w:right w:val="nil"/>
            </w:tcBorders>
            <w:tcMar>
              <w:top w:w="0" w:type="dxa"/>
              <w:left w:w="62" w:type="dxa"/>
              <w:bottom w:w="0" w:type="dxa"/>
              <w:right w:w="62" w:type="dxa"/>
            </w:tcMar>
          </w:tcPr>
          <w:p w:rsidR="00000000" w:rsidP="002C6B92">
            <w:pPr>
              <w:pStyle w:val="BodyText"/>
              <w:rPr>
                <w:lang w:val="en-NZ"/>
              </w:rPr>
            </w:pPr>
            <w:r w:rsidRPr="002C6B92">
              <w:t>MSFFT4001</w:t>
            </w:r>
          </w:p>
        </w:tc>
        <w:tc>
          <w:tcPr>
            <w:tcW w:w="7391" w:type="dxa"/>
            <w:tcBorders>
              <w:top w:val="nil"/>
              <w:left w:val="nil"/>
              <w:bottom w:val="nil"/>
              <w:right w:val="nil"/>
            </w:tcBorders>
            <w:tcMar>
              <w:top w:w="0" w:type="dxa"/>
              <w:left w:w="62" w:type="dxa"/>
              <w:bottom w:w="0" w:type="dxa"/>
              <w:right w:w="62" w:type="dxa"/>
            </w:tcMar>
          </w:tcPr>
          <w:p w:rsidR="00000000" w:rsidRPr="002C6B92" w:rsidP="002C6B92">
            <w:pPr>
              <w:pStyle w:val="BodyText"/>
            </w:pPr>
            <w:r w:rsidRPr="002C6B92">
              <w:t>Coordinate on-site installation of furnishing products</w:t>
            </w:r>
          </w:p>
        </w:tc>
      </w:tr>
    </w:tbl>
    <w:p w:rsidR="00000000" w:rsidRPr="002C6B92" w:rsidP="002C6B92">
      <w:pPr>
        <w:pStyle w:val="BodyText"/>
      </w:pPr>
    </w:p>
    <w:p w:rsidR="00000000" w:rsidRPr="002C6B92" w:rsidP="002C6B92">
      <w:pPr>
        <w:pStyle w:val="AllowPageBreak"/>
      </w:pPr>
    </w:p>
    <w:p w:rsidR="00000000" w:rsidRPr="002C6B92" w:rsidP="002C6B92">
      <w:pPr>
        <w:pStyle w:val="Heading1"/>
      </w:pPr>
      <w:bookmarkStart w:id="6" w:name="O_937363"/>
      <w:bookmarkEnd w:id="6"/>
      <w:r w:rsidRPr="002C6B92">
        <w:t>Target Group</w:t>
      </w:r>
    </w:p>
    <w:p w:rsidR="00000000" w:rsidRPr="002C6B92" w:rsidP="002C6B92">
      <w:pPr>
        <w:pStyle w:val="BodyText"/>
      </w:pPr>
      <w:r w:rsidRPr="002C6B92">
        <w:t>Persons having documented relevant industry experience or completed any Certificate III from the MSF Training Package or other aligned industry training packages and are now required to upskill to ensure installation of fitted furniture meets WHS and Austr</w:t>
      </w:r>
      <w:r w:rsidRPr="002C6B92">
        <w:t>alian standards related to the manufacture and installation of fitted furniture.</w:t>
      </w:r>
    </w:p>
    <w:p w:rsidR="00000000" w:rsidRPr="002C6B92" w:rsidP="002C6B92">
      <w:pPr>
        <w:pStyle w:val="AllowPageBreak"/>
      </w:pPr>
    </w:p>
    <w:p w:rsidR="00000000" w:rsidRPr="002C6B92" w:rsidP="002C6B92">
      <w:pPr>
        <w:pStyle w:val="Heading1"/>
      </w:pPr>
      <w:bookmarkStart w:id="7" w:name="O_937364"/>
      <w:bookmarkEnd w:id="7"/>
      <w:r w:rsidRPr="002C6B92">
        <w:t>Suggested words for Statement of Attainment</w:t>
      </w:r>
    </w:p>
    <w:p w:rsidR="00000000" w:rsidRPr="002C6B92" w:rsidP="002C6B92">
      <w:pPr>
        <w:pStyle w:val="BodyText"/>
      </w:pPr>
      <w:r w:rsidRPr="002C6B92">
        <w:t>These competencies from the MSF Training Package meet the minimum industry requirements for the installation of fi</w:t>
      </w:r>
      <w:r w:rsidRPr="002C6B92">
        <w:t>tted furniture within the furnishing industry.</w:t>
      </w:r>
    </w:p>
    <w:p w:rsidR="00000000" w:rsidRPr="002C6B92" w:rsidP="002C6B92">
      <w:pPr>
        <w:pStyle w:val="AllowPageBreak"/>
      </w:pPr>
    </w:p>
    <w:p w:rsidR="00000000" w:rsidRPr="002C6B92" w:rsidP="002C6B92">
      <w:pPr>
        <w:pStyle w:val="Heading1"/>
      </w:pPr>
      <w:bookmarkStart w:id="8" w:name="O_937365"/>
      <w:bookmarkEnd w:id="8"/>
      <w:r w:rsidRPr="002C6B92">
        <w:t>Custom Content Section</w:t>
      </w:r>
    </w:p>
    <w:p w:rsidR="00000000" w:rsidRPr="002C6B92" w:rsidP="002C6B92">
      <w:pPr>
        <w:pStyle w:val="BodyText"/>
      </w:pPr>
      <w:r w:rsidRPr="002C6B92">
        <w:t>Not applicable.</w:t>
      </w:r>
    </w:p>
    <w:p w:rsidR="00000000" w:rsidRPr="002C6B92" w:rsidP="002C6B92"/>
    <w:sectPr w:rsidSect="002C6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92" w:rsidRPr="00B30BED" w:rsidP="00B30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ED" w:rsidP="002C6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0BED" w:rsidP="002C6B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0BED" w:rsidP="002C6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92" w:rsidRPr="00B30BED" w:rsidP="00B30B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ED" w:rsidRPr="002D2AF8" w:rsidP="002C6B92">
    <w:pPr>
      <w:pStyle w:val="Header"/>
      <w:framePr w:wrap="around"/>
    </w:pPr>
    <w:r>
      <w:fldChar w:fldCharType="begin"/>
    </w:r>
    <w:r>
      <w:instrText xml:space="preserve"> TITLE   \* MERGEFORMAT </w:instrText>
    </w:r>
    <w:r>
      <w:fldChar w:fldCharType="separate"/>
    </w:r>
    <w:r>
      <w:t>MSFSS00005 Fitted Furniture Installer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B30BED" w:rsidP="002C6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B92"/>
    <w:pPr>
      <w:spacing w:before="360" w:after="60"/>
      <w:outlineLvl w:val="0"/>
    </w:pPr>
    <w:rPr>
      <w:sz w:val="32"/>
    </w:rPr>
  </w:style>
  <w:style w:type="paragraph" w:styleId="Heading2">
    <w:name w:val="heading 2"/>
    <w:basedOn w:val="HeadingBase"/>
    <w:next w:val="BodyText"/>
    <w:link w:val="Heading2Char"/>
    <w:qFormat/>
    <w:rsid w:val="002C6B92"/>
    <w:pPr>
      <w:keepLines/>
      <w:spacing w:before="240" w:after="120"/>
      <w:outlineLvl w:val="1"/>
    </w:pPr>
    <w:rPr>
      <w:sz w:val="28"/>
      <w:szCs w:val="40"/>
    </w:rPr>
  </w:style>
  <w:style w:type="paragraph" w:styleId="Heading3">
    <w:name w:val="heading 3"/>
    <w:basedOn w:val="HeadingBase"/>
    <w:next w:val="BodyText"/>
    <w:link w:val="Heading3Char"/>
    <w:qFormat/>
    <w:rsid w:val="002C6B92"/>
    <w:pPr>
      <w:spacing w:before="180" w:after="120"/>
      <w:outlineLvl w:val="2"/>
    </w:pPr>
    <w:rPr>
      <w:spacing w:val="-10"/>
      <w:kern w:val="32"/>
    </w:rPr>
  </w:style>
  <w:style w:type="paragraph" w:styleId="Heading4">
    <w:name w:val="heading 4"/>
    <w:basedOn w:val="HeadingBase"/>
    <w:next w:val="BodyText"/>
    <w:link w:val="Heading4Char"/>
    <w:qFormat/>
    <w:rsid w:val="002C6B92"/>
    <w:pPr>
      <w:spacing w:before="160" w:after="120"/>
      <w:outlineLvl w:val="3"/>
    </w:pPr>
    <w:rPr>
      <w:sz w:val="22"/>
    </w:rPr>
  </w:style>
  <w:style w:type="paragraph" w:styleId="Heading5">
    <w:name w:val="heading 5"/>
    <w:basedOn w:val="HeadingBase"/>
    <w:next w:val="Normal"/>
    <w:link w:val="Heading5Char"/>
    <w:qFormat/>
    <w:rsid w:val="002C6B92"/>
    <w:pPr>
      <w:spacing w:before="80"/>
      <w:outlineLvl w:val="4"/>
    </w:pPr>
    <w:rPr>
      <w:color w:val="918585"/>
      <w:sz w:val="20"/>
    </w:rPr>
  </w:style>
  <w:style w:type="paragraph" w:styleId="Heading6">
    <w:name w:val="heading 6"/>
    <w:basedOn w:val="HeadingBase"/>
    <w:next w:val="Normal"/>
    <w:link w:val="Heading6Char"/>
    <w:qFormat/>
    <w:rsid w:val="002C6B92"/>
    <w:pPr>
      <w:spacing w:before="60"/>
      <w:outlineLvl w:val="5"/>
    </w:pPr>
    <w:rPr>
      <w:color w:val="918585"/>
      <w:sz w:val="20"/>
    </w:rPr>
  </w:style>
  <w:style w:type="paragraph" w:styleId="Heading7">
    <w:name w:val="heading 7"/>
    <w:basedOn w:val="Normal"/>
    <w:next w:val="Normal"/>
    <w:link w:val="Heading7Char"/>
    <w:qFormat/>
    <w:rsid w:val="002C6B92"/>
    <w:pPr>
      <w:ind w:left="720"/>
      <w:outlineLvl w:val="6"/>
    </w:pPr>
    <w:rPr>
      <w:i/>
    </w:rPr>
  </w:style>
  <w:style w:type="paragraph" w:styleId="Heading8">
    <w:name w:val="heading 8"/>
    <w:basedOn w:val="Normal"/>
    <w:next w:val="Normal"/>
    <w:link w:val="Heading8Char"/>
    <w:qFormat/>
    <w:rsid w:val="002C6B92"/>
    <w:pPr>
      <w:ind w:left="720"/>
      <w:outlineLvl w:val="7"/>
    </w:pPr>
    <w:rPr>
      <w:i/>
    </w:rPr>
  </w:style>
  <w:style w:type="paragraph" w:styleId="Heading9">
    <w:name w:val="heading 9"/>
    <w:basedOn w:val="Normal"/>
    <w:next w:val="Normal"/>
    <w:link w:val="Heading9Char"/>
    <w:qFormat/>
    <w:rsid w:val="002C6B92"/>
    <w:pPr>
      <w:ind w:left="720"/>
      <w:outlineLvl w:val="8"/>
    </w:pPr>
    <w:rPr>
      <w:i/>
    </w:rPr>
  </w:style>
  <w:style w:type="character" w:default="1" w:styleId="DefaultParagraphFont">
    <w:name w:val="Default Paragraph Font"/>
    <w:uiPriority w:val="1"/>
    <w:unhideWhenUsed/>
    <w:rsid w:val="002C6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B92"/>
  </w:style>
  <w:style w:type="character" w:customStyle="1" w:styleId="Heading1Char">
    <w:name w:val="Heading 1 Char"/>
    <w:basedOn w:val="DefaultParagraphFont"/>
    <w:link w:val="Heading1"/>
    <w:rsid w:val="002C6B92"/>
    <w:rPr>
      <w:rFonts w:ascii="Times New Roman" w:eastAsia="Times New Roman" w:hAnsi="Times New Roman" w:cs="Times New Roman"/>
      <w:b/>
      <w:sz w:val="32"/>
      <w:szCs w:val="20"/>
      <w:lang w:eastAsia="en-US"/>
    </w:rPr>
  </w:style>
  <w:style w:type="paragraph" w:styleId="BodyText">
    <w:name w:val="Body Text"/>
    <w:basedOn w:val="Normal"/>
    <w:link w:val="BodyTextChar"/>
    <w:rsid w:val="002C6B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B92"/>
    <w:rPr>
      <w:rFonts w:ascii="Times New Roman" w:eastAsia="Times New Roman" w:hAnsi="Times New Roman" w:cs="Times New Roman"/>
      <w:sz w:val="24"/>
      <w:lang w:eastAsia="en-US"/>
    </w:rPr>
  </w:style>
  <w:style w:type="paragraph" w:customStyle="1" w:styleId="SuperHeading">
    <w:name w:val="SuperHeading"/>
    <w:basedOn w:val="Normal"/>
    <w:rsid w:val="002C6B92"/>
    <w:pPr>
      <w:spacing w:before="240" w:after="120"/>
      <w:outlineLvl w:val="0"/>
    </w:pPr>
    <w:rPr>
      <w:rFonts w:ascii="Times New Roman" w:hAnsi="Times New Roman"/>
      <w:b/>
      <w:sz w:val="32"/>
    </w:rPr>
  </w:style>
  <w:style w:type="paragraph" w:customStyle="1" w:styleId="AllowPageBreak">
    <w:name w:val="AllowPageBreak"/>
    <w:rsid w:val="002C6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B92"/>
    <w:rPr>
      <w:rFonts w:ascii="Courier New" w:eastAsia="Times New Roman" w:hAnsi="Courier New" w:cs="Times New Roman"/>
      <w:i/>
      <w:szCs w:val="20"/>
      <w:lang w:eastAsia="en-US"/>
    </w:rPr>
  </w:style>
  <w:style w:type="paragraph" w:customStyle="1" w:styleId="HeadingBase">
    <w:name w:val="Heading Base"/>
    <w:rsid w:val="002C6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B92"/>
    <w:pPr>
      <w:tabs>
        <w:tab w:val="right" w:leader="dot" w:pos="9072"/>
      </w:tabs>
      <w:ind w:left="567"/>
    </w:pPr>
    <w:rPr>
      <w:szCs w:val="22"/>
    </w:rPr>
  </w:style>
  <w:style w:type="paragraph" w:customStyle="1" w:styleId="TOCBase">
    <w:name w:val="TOC Base"/>
    <w:rsid w:val="002C6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B92"/>
    <w:pPr>
      <w:tabs>
        <w:tab w:val="right" w:leader="dot" w:pos="9072"/>
      </w:tabs>
      <w:spacing w:before="40" w:after="40"/>
      <w:ind w:left="284"/>
    </w:pPr>
    <w:rPr>
      <w:rFonts w:ascii="Times New Roman" w:hAnsi="Times New Roman"/>
    </w:rPr>
  </w:style>
  <w:style w:type="paragraph" w:styleId="TOC1">
    <w:name w:val="toc 1"/>
    <w:basedOn w:val="TOCBase"/>
    <w:next w:val="Normal"/>
    <w:rsid w:val="002C6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B92"/>
    <w:rPr>
      <w:rFonts w:ascii="Times New Roman" w:eastAsia="Times New Roman" w:hAnsi="Times New Roman" w:cs="Times New Roman"/>
      <w:sz w:val="16"/>
      <w:lang w:eastAsia="en-US"/>
    </w:rPr>
  </w:style>
  <w:style w:type="paragraph" w:styleId="Title">
    <w:name w:val="Title"/>
    <w:basedOn w:val="HeadingBase"/>
    <w:link w:val="TitleChar"/>
    <w:qFormat/>
    <w:rsid w:val="002C6B92"/>
    <w:pPr>
      <w:spacing w:before="5040"/>
      <w:jc w:val="center"/>
    </w:pPr>
    <w:rPr>
      <w:sz w:val="48"/>
      <w:szCs w:val="72"/>
      <w:lang w:val="en-US"/>
    </w:rPr>
  </w:style>
  <w:style w:type="character" w:customStyle="1" w:styleId="TitleChar">
    <w:name w:val="Title Char"/>
    <w:basedOn w:val="DefaultParagraphFont"/>
    <w:link w:val="Title"/>
    <w:rsid w:val="002C6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B92"/>
    <w:pPr>
      <w:tabs>
        <w:tab w:val="left" w:pos="3600"/>
        <w:tab w:val="left" w:pos="3958"/>
      </w:tabs>
    </w:pPr>
  </w:style>
  <w:style w:type="paragraph" w:styleId="List">
    <w:name w:val="List"/>
    <w:basedOn w:val="BodyText"/>
    <w:next w:val="BodyText"/>
    <w:rsid w:val="002C6B92"/>
    <w:pPr>
      <w:tabs>
        <w:tab w:val="left" w:pos="340"/>
      </w:tabs>
      <w:spacing w:before="60" w:after="60"/>
      <w:ind w:left="340" w:hanging="340"/>
    </w:pPr>
  </w:style>
  <w:style w:type="paragraph" w:styleId="ListBullet">
    <w:name w:val="List Bullet"/>
    <w:basedOn w:val="List"/>
    <w:rsid w:val="002C6B92"/>
    <w:pPr>
      <w:numPr>
        <w:numId w:val="11"/>
      </w:numPr>
      <w:tabs>
        <w:tab w:val="clear" w:pos="340"/>
      </w:tabs>
      <w:spacing w:before="40" w:after="40"/>
    </w:pPr>
  </w:style>
  <w:style w:type="paragraph" w:customStyle="1" w:styleId="Note">
    <w:name w:val="Note"/>
    <w:basedOn w:val="BodyText"/>
    <w:rsid w:val="002C6B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6B92"/>
    <w:rPr>
      <w:b/>
      <w:spacing w:val="0"/>
    </w:rPr>
  </w:style>
  <w:style w:type="paragraph" w:customStyle="1" w:styleId="SuperTitle">
    <w:name w:val="SuperTitle"/>
    <w:basedOn w:val="Title"/>
    <w:rsid w:val="002C6B92"/>
    <w:pPr>
      <w:framePr w:wrap="auto" w:hAnchor="text" w:y="6049"/>
    </w:pPr>
    <w:rPr>
      <w:color w:val="000000"/>
      <w:sz w:val="40"/>
    </w:rPr>
  </w:style>
  <w:style w:type="paragraph" w:customStyle="1" w:styleId="TOCTitle">
    <w:name w:val="TOCTitle"/>
    <w:basedOn w:val="Heading1"/>
    <w:rsid w:val="002C6B92"/>
    <w:pPr>
      <w:spacing w:after="240"/>
      <w:jc w:val="center"/>
      <w:outlineLvl w:val="9"/>
    </w:pPr>
    <w:rPr>
      <w:caps/>
    </w:rPr>
  </w:style>
  <w:style w:type="paragraph" w:customStyle="1" w:styleId="Version">
    <w:name w:val="Version"/>
    <w:rsid w:val="002C6B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B92"/>
    <w:pPr>
      <w:numPr>
        <w:numId w:val="12"/>
      </w:numPr>
      <w:tabs>
        <w:tab w:val="clear" w:pos="680"/>
      </w:tabs>
    </w:pPr>
  </w:style>
  <w:style w:type="paragraph" w:styleId="Index1">
    <w:name w:val="index 1"/>
    <w:basedOn w:val="Normal"/>
    <w:next w:val="Normal"/>
    <w:semiHidden/>
    <w:rsid w:val="002C6B92"/>
    <w:pPr>
      <w:keepNext w:val="0"/>
      <w:tabs>
        <w:tab w:val="right" w:pos="4176"/>
      </w:tabs>
      <w:ind w:left="198" w:hanging="198"/>
    </w:pPr>
    <w:rPr>
      <w:rFonts w:ascii="Garamond" w:hAnsi="Garamond"/>
    </w:rPr>
  </w:style>
  <w:style w:type="paragraph" w:styleId="IndexHeading">
    <w:name w:val="index heading"/>
    <w:basedOn w:val="Normal"/>
    <w:next w:val="Index1"/>
    <w:semiHidden/>
    <w:rsid w:val="002C6B92"/>
    <w:pPr>
      <w:spacing w:before="120" w:after="120"/>
    </w:pPr>
    <w:rPr>
      <w:rFonts w:ascii="Arial" w:hAnsi="Arial"/>
      <w:b/>
      <w:color w:val="918585"/>
      <w:sz w:val="24"/>
    </w:rPr>
  </w:style>
  <w:style w:type="paragraph" w:styleId="Header">
    <w:name w:val="header"/>
    <w:basedOn w:val="Normal"/>
    <w:link w:val="HeaderChar"/>
    <w:rsid w:val="002C6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B92"/>
    <w:rPr>
      <w:rFonts w:ascii="Times New Roman" w:eastAsia="Times New Roman" w:hAnsi="Times New Roman" w:cs="Times New Roman"/>
      <w:sz w:val="16"/>
      <w:szCs w:val="20"/>
      <w:lang w:val="en-GB" w:eastAsia="en-US"/>
    </w:rPr>
  </w:style>
  <w:style w:type="paragraph" w:customStyle="1" w:styleId="Chapter">
    <w:name w:val="Chapter"/>
    <w:basedOn w:val="Normal"/>
    <w:rsid w:val="002C6B92"/>
    <w:pPr>
      <w:spacing w:before="240"/>
    </w:pPr>
    <w:rPr>
      <w:rFonts w:ascii="Times New Roman" w:hAnsi="Times New Roman"/>
      <w:smallCaps/>
      <w:spacing w:val="80"/>
      <w:sz w:val="28"/>
    </w:rPr>
  </w:style>
  <w:style w:type="paragraph" w:customStyle="1" w:styleId="InChapter">
    <w:name w:val="InChapter"/>
    <w:basedOn w:val="Heading3"/>
    <w:rsid w:val="002C6B92"/>
    <w:pPr>
      <w:spacing w:after="240"/>
      <w:outlineLvl w:val="9"/>
    </w:pPr>
    <w:rPr>
      <w:noProof/>
    </w:rPr>
  </w:style>
  <w:style w:type="paragraph" w:styleId="Index2">
    <w:name w:val="index 2"/>
    <w:basedOn w:val="Normal"/>
    <w:next w:val="Normal"/>
    <w:semiHidden/>
    <w:rsid w:val="002C6B92"/>
    <w:pPr>
      <w:tabs>
        <w:tab w:val="right" w:pos="4176"/>
      </w:tabs>
      <w:ind w:left="568" w:hanging="284"/>
    </w:pPr>
    <w:rPr>
      <w:rFonts w:ascii="Garamond" w:hAnsi="Garamond"/>
    </w:rPr>
  </w:style>
  <w:style w:type="paragraph" w:customStyle="1" w:styleId="Byline">
    <w:name w:val="Byline"/>
    <w:rsid w:val="002C6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B92"/>
    <w:pPr>
      <w:tabs>
        <w:tab w:val="clear" w:pos="3600"/>
        <w:tab w:val="clear" w:pos="3958"/>
      </w:tabs>
      <w:jc w:val="right"/>
    </w:pPr>
  </w:style>
  <w:style w:type="character" w:styleId="Emphasis">
    <w:name w:val="Emphasis"/>
    <w:basedOn w:val="DefaultParagraphFont"/>
    <w:qFormat/>
    <w:rsid w:val="002C6B92"/>
    <w:rPr>
      <w:i/>
    </w:rPr>
  </w:style>
  <w:style w:type="paragraph" w:styleId="Caption">
    <w:name w:val="caption"/>
    <w:basedOn w:val="BodyText"/>
    <w:next w:val="Normal"/>
    <w:qFormat/>
    <w:rsid w:val="002C6B92"/>
    <w:pPr>
      <w:framePr w:w="2268" w:hSpace="181" w:vSpace="181" w:wrap="around" w:vAnchor="text" w:hAnchor="page" w:x="1135" w:y="285" w:anchorLock="1"/>
    </w:pPr>
    <w:rPr>
      <w:i/>
    </w:rPr>
  </w:style>
  <w:style w:type="paragraph" w:customStyle="1" w:styleId="MiniTOCTitle">
    <w:name w:val="MiniTOCTitle"/>
    <w:basedOn w:val="Heading4"/>
    <w:rsid w:val="002C6B92"/>
    <w:pPr>
      <w:spacing w:before="240"/>
      <w:outlineLvl w:val="9"/>
    </w:pPr>
    <w:rPr>
      <w:noProof/>
      <w:sz w:val="24"/>
    </w:rPr>
  </w:style>
  <w:style w:type="paragraph" w:customStyle="1" w:styleId="MiniTOCItem">
    <w:name w:val="MiniTOCItem"/>
    <w:basedOn w:val="ListBullet"/>
    <w:rsid w:val="002C6B92"/>
    <w:pPr>
      <w:numPr>
        <w:numId w:val="0"/>
      </w:numPr>
      <w:tabs>
        <w:tab w:val="right" w:leader="dot" w:pos="6521"/>
      </w:tabs>
      <w:spacing w:before="0" w:after="0"/>
    </w:pPr>
  </w:style>
  <w:style w:type="paragraph" w:customStyle="1" w:styleId="TOFTitle">
    <w:name w:val="TOFTitle"/>
    <w:basedOn w:val="TOCTitle"/>
    <w:rsid w:val="002C6B92"/>
  </w:style>
  <w:style w:type="paragraph" w:styleId="TableofFigures">
    <w:name w:val="table of figures"/>
    <w:basedOn w:val="Normal"/>
    <w:next w:val="Normal"/>
    <w:semiHidden/>
    <w:rsid w:val="002C6B92"/>
    <w:pPr>
      <w:tabs>
        <w:tab w:val="right" w:leader="dot" w:pos="9072"/>
      </w:tabs>
      <w:ind w:left="970" w:hanging="403"/>
    </w:pPr>
    <w:rPr>
      <w:rFonts w:ascii="Times New Roman" w:hAnsi="Times New Roman"/>
      <w:b/>
    </w:rPr>
  </w:style>
  <w:style w:type="paragraph" w:styleId="ListNumber">
    <w:name w:val="List Number"/>
    <w:basedOn w:val="List"/>
    <w:rsid w:val="002C6B92"/>
    <w:pPr>
      <w:numPr>
        <w:numId w:val="9"/>
      </w:numPr>
    </w:pPr>
  </w:style>
  <w:style w:type="character" w:customStyle="1" w:styleId="WingdingSymbols">
    <w:name w:val="Wingding Symbols"/>
    <w:rsid w:val="002C6B92"/>
    <w:rPr>
      <w:rFonts w:ascii="Wingdings" w:hAnsi="Wingdings"/>
    </w:rPr>
  </w:style>
  <w:style w:type="paragraph" w:customStyle="1" w:styleId="TableHeading">
    <w:name w:val="Table Heading"/>
    <w:basedOn w:val="HeadingBase"/>
    <w:rsid w:val="002C6B92"/>
    <w:pPr>
      <w:keepLines/>
      <w:pBdr>
        <w:bottom w:val="single" w:sz="6" w:space="1" w:color="918585"/>
      </w:pBdr>
      <w:spacing w:before="240"/>
    </w:pPr>
  </w:style>
  <w:style w:type="character" w:customStyle="1" w:styleId="HotSpot">
    <w:name w:val="HotSpot"/>
    <w:rsid w:val="002C6B92"/>
    <w:rPr>
      <w:color w:val="0033CC"/>
      <w:u w:val="none"/>
    </w:rPr>
  </w:style>
  <w:style w:type="paragraph" w:customStyle="1" w:styleId="BodyTextRight">
    <w:name w:val="Body Text Right"/>
    <w:basedOn w:val="BodyText"/>
    <w:rsid w:val="002C6B92"/>
    <w:pPr>
      <w:spacing w:before="0" w:after="0"/>
      <w:jc w:val="right"/>
    </w:pPr>
  </w:style>
  <w:style w:type="paragraph" w:styleId="Index3">
    <w:name w:val="index 3"/>
    <w:basedOn w:val="ListNumber2"/>
    <w:next w:val="Normal"/>
    <w:semiHidden/>
    <w:rsid w:val="002C6B92"/>
    <w:pPr>
      <w:numPr>
        <w:numId w:val="0"/>
      </w:numPr>
      <w:tabs>
        <w:tab w:val="right" w:leader="dot" w:pos="4176"/>
      </w:tabs>
    </w:pPr>
  </w:style>
  <w:style w:type="paragraph" w:styleId="ListNumber2">
    <w:name w:val="List Number 2"/>
    <w:basedOn w:val="List2"/>
    <w:rsid w:val="002C6B92"/>
    <w:pPr>
      <w:numPr>
        <w:numId w:val="8"/>
      </w:numPr>
      <w:tabs>
        <w:tab w:val="clear" w:pos="1060"/>
      </w:tabs>
    </w:pPr>
  </w:style>
  <w:style w:type="paragraph" w:customStyle="1" w:styleId="MarginNote">
    <w:name w:val="Margin Note"/>
    <w:basedOn w:val="BodyText"/>
    <w:rsid w:val="002C6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B92"/>
    <w:rPr>
      <w:sz w:val="32"/>
    </w:rPr>
  </w:style>
  <w:style w:type="paragraph" w:customStyle="1" w:styleId="HeadingProcedure">
    <w:name w:val="Heading Procedure"/>
    <w:basedOn w:val="HeadingBase"/>
    <w:next w:val="Normal"/>
    <w:rsid w:val="002C6B92"/>
    <w:pPr>
      <w:tabs>
        <w:tab w:val="left" w:pos="0"/>
      </w:tabs>
      <w:spacing w:before="120" w:after="60"/>
    </w:pPr>
    <w:rPr>
      <w:i/>
      <w:color w:val="918585"/>
      <w:sz w:val="22"/>
    </w:rPr>
  </w:style>
  <w:style w:type="paragraph" w:customStyle="1" w:styleId="TableBodyText">
    <w:name w:val="Table Body Text"/>
    <w:basedOn w:val="BodyText"/>
    <w:rsid w:val="002C6B92"/>
    <w:pPr>
      <w:spacing w:before="60" w:after="60"/>
    </w:pPr>
  </w:style>
  <w:style w:type="paragraph" w:styleId="ListContinue">
    <w:name w:val="List Continue"/>
    <w:basedOn w:val="List"/>
    <w:rsid w:val="002C6B92"/>
    <w:pPr>
      <w:ind w:firstLine="0"/>
    </w:pPr>
  </w:style>
  <w:style w:type="paragraph" w:customStyle="1" w:styleId="ListNote">
    <w:name w:val="List Note"/>
    <w:basedOn w:val="List"/>
    <w:rsid w:val="002C6B92"/>
    <w:pPr>
      <w:pBdr>
        <w:top w:val="single" w:sz="6" w:space="2" w:color="918585"/>
        <w:bottom w:val="single" w:sz="6" w:space="2" w:color="918585"/>
      </w:pBdr>
      <w:tabs>
        <w:tab w:val="left" w:pos="1021"/>
      </w:tabs>
      <w:ind w:firstLine="0"/>
    </w:pPr>
  </w:style>
  <w:style w:type="paragraph" w:customStyle="1" w:styleId="Warning">
    <w:name w:val="Warning"/>
    <w:basedOn w:val="BodyText"/>
    <w:rsid w:val="002C6B92"/>
    <w:pPr>
      <w:shd w:val="clear" w:color="auto" w:fill="D9D9D9"/>
      <w:tabs>
        <w:tab w:val="left" w:pos="992"/>
      </w:tabs>
      <w:ind w:left="119" w:right="119"/>
    </w:pPr>
    <w:rPr>
      <w:sz w:val="20"/>
    </w:rPr>
  </w:style>
  <w:style w:type="paragraph" w:customStyle="1" w:styleId="MarginIcons">
    <w:name w:val="Margin Icons"/>
    <w:basedOn w:val="BodyText"/>
    <w:rsid w:val="002C6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B92"/>
    <w:rPr>
      <w:rFonts w:ascii="Courier New" w:hAnsi="Courier New"/>
    </w:rPr>
  </w:style>
  <w:style w:type="paragraph" w:customStyle="1" w:styleId="NoteBullet">
    <w:name w:val="Note Bullet"/>
    <w:basedOn w:val="Note"/>
    <w:rsid w:val="002C6B92"/>
    <w:pPr>
      <w:tabs>
        <w:tab w:val="clear" w:pos="680"/>
      </w:tabs>
      <w:spacing w:before="60" w:after="60"/>
    </w:pPr>
  </w:style>
  <w:style w:type="paragraph" w:customStyle="1" w:styleId="SubHeading2">
    <w:name w:val="SubHeading2"/>
    <w:basedOn w:val="HeadingBase"/>
    <w:rsid w:val="002C6B92"/>
    <w:pPr>
      <w:spacing w:before="240" w:after="60"/>
    </w:pPr>
    <w:rPr>
      <w:sz w:val="20"/>
    </w:rPr>
  </w:style>
  <w:style w:type="paragraph" w:customStyle="1" w:styleId="SubHeading1">
    <w:name w:val="SubHeading1"/>
    <w:basedOn w:val="HeadingBase"/>
    <w:rsid w:val="002C6B92"/>
    <w:pPr>
      <w:spacing w:before="240" w:after="60"/>
    </w:pPr>
    <w:rPr>
      <w:color w:val="918585"/>
      <w:sz w:val="22"/>
    </w:rPr>
  </w:style>
  <w:style w:type="paragraph" w:customStyle="1" w:styleId="SideHeading">
    <w:name w:val="Side Heading"/>
    <w:basedOn w:val="HeadingBase"/>
    <w:rsid w:val="002C6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B92"/>
    <w:pPr>
      <w:numPr>
        <w:numId w:val="10"/>
      </w:numPr>
    </w:pPr>
  </w:style>
  <w:style w:type="paragraph" w:styleId="PlainText">
    <w:name w:val="Plain Text"/>
    <w:basedOn w:val="Normal"/>
    <w:link w:val="PlainTextChar"/>
    <w:rsid w:val="002C6B92"/>
    <w:rPr>
      <w:sz w:val="20"/>
    </w:rPr>
  </w:style>
  <w:style w:type="character" w:customStyle="1" w:styleId="PlainTextChar">
    <w:name w:val="Plain Text Char"/>
    <w:basedOn w:val="DefaultParagraphFont"/>
    <w:link w:val="PlainText"/>
    <w:rsid w:val="002C6B92"/>
    <w:rPr>
      <w:rFonts w:ascii="Courier New" w:eastAsia="Times New Roman" w:hAnsi="Courier New" w:cs="Times New Roman"/>
      <w:sz w:val="20"/>
      <w:szCs w:val="20"/>
      <w:lang w:eastAsia="en-US"/>
    </w:rPr>
  </w:style>
  <w:style w:type="character" w:customStyle="1" w:styleId="MenuOption">
    <w:name w:val="Menu Option"/>
    <w:basedOn w:val="DefaultParagraphFont"/>
    <w:rsid w:val="002C6B92"/>
    <w:rPr>
      <w:b/>
      <w:smallCaps/>
    </w:rPr>
  </w:style>
  <w:style w:type="paragraph" w:customStyle="1" w:styleId="TableListNumber">
    <w:name w:val="Table List Number"/>
    <w:basedOn w:val="ListNumber"/>
    <w:rsid w:val="002C6B92"/>
    <w:pPr>
      <w:numPr>
        <w:numId w:val="0"/>
      </w:numPr>
    </w:pPr>
  </w:style>
  <w:style w:type="paragraph" w:styleId="TOC4">
    <w:name w:val="toc 4"/>
    <w:basedOn w:val="TOCBase"/>
    <w:next w:val="Normal"/>
    <w:semiHidden/>
    <w:rsid w:val="002C6B92"/>
    <w:pPr>
      <w:tabs>
        <w:tab w:val="right" w:leader="dot" w:pos="9071"/>
      </w:tabs>
      <w:ind w:left="1701"/>
    </w:pPr>
  </w:style>
  <w:style w:type="paragraph" w:customStyle="1" w:styleId="ListAlpha">
    <w:name w:val="List Alpha"/>
    <w:basedOn w:val="List"/>
    <w:rsid w:val="002C6B92"/>
    <w:pPr>
      <w:numPr>
        <w:numId w:val="7"/>
      </w:numPr>
    </w:pPr>
  </w:style>
  <w:style w:type="paragraph" w:customStyle="1" w:styleId="ListAlpha2">
    <w:name w:val="List Alpha 2"/>
    <w:basedOn w:val="List2"/>
    <w:rsid w:val="002C6B92"/>
    <w:pPr>
      <w:numPr>
        <w:numId w:val="6"/>
      </w:numPr>
    </w:pPr>
  </w:style>
  <w:style w:type="paragraph" w:styleId="List2">
    <w:name w:val="List 2"/>
    <w:basedOn w:val="BodyText"/>
    <w:rsid w:val="002C6B92"/>
    <w:pPr>
      <w:tabs>
        <w:tab w:val="left" w:pos="680"/>
      </w:tabs>
      <w:spacing w:before="60" w:after="60"/>
      <w:ind w:left="680" w:hanging="340"/>
    </w:pPr>
  </w:style>
  <w:style w:type="paragraph" w:styleId="List3">
    <w:name w:val="List 3"/>
    <w:basedOn w:val="BodyText"/>
    <w:rsid w:val="002C6B92"/>
    <w:pPr>
      <w:tabs>
        <w:tab w:val="left" w:pos="1021"/>
      </w:tabs>
      <w:spacing w:before="60" w:after="60"/>
      <w:ind w:left="1020" w:hanging="340"/>
    </w:pPr>
  </w:style>
  <w:style w:type="paragraph" w:styleId="List4">
    <w:name w:val="List 4"/>
    <w:basedOn w:val="BodyText"/>
    <w:rsid w:val="002C6B92"/>
    <w:pPr>
      <w:tabs>
        <w:tab w:val="left" w:pos="1361"/>
      </w:tabs>
      <w:spacing w:before="60" w:after="60"/>
      <w:ind w:left="1361" w:hanging="340"/>
    </w:pPr>
  </w:style>
  <w:style w:type="paragraph" w:styleId="List5">
    <w:name w:val="List 5"/>
    <w:basedOn w:val="BodyText"/>
    <w:rsid w:val="002C6B92"/>
    <w:pPr>
      <w:tabs>
        <w:tab w:val="left" w:pos="1701"/>
      </w:tabs>
      <w:spacing w:before="60" w:after="60"/>
      <w:ind w:left="1701" w:hanging="340"/>
    </w:pPr>
  </w:style>
  <w:style w:type="paragraph" w:styleId="ListBullet3">
    <w:name w:val="List Bullet 3"/>
    <w:basedOn w:val="List3"/>
    <w:rsid w:val="002C6B92"/>
    <w:pPr>
      <w:numPr>
        <w:numId w:val="13"/>
      </w:numPr>
      <w:tabs>
        <w:tab w:val="clear" w:pos="1021"/>
      </w:tabs>
      <w:ind w:left="1037" w:hanging="357"/>
    </w:pPr>
  </w:style>
  <w:style w:type="paragraph" w:styleId="ListBullet4">
    <w:name w:val="List Bullet 4"/>
    <w:basedOn w:val="List4"/>
    <w:rsid w:val="002C6B92"/>
    <w:pPr>
      <w:numPr>
        <w:numId w:val="1"/>
      </w:numPr>
      <w:tabs>
        <w:tab w:val="clear" w:pos="1361"/>
      </w:tabs>
    </w:pPr>
  </w:style>
  <w:style w:type="paragraph" w:styleId="ListBullet5">
    <w:name w:val="List Bullet 5"/>
    <w:basedOn w:val="List5"/>
    <w:rsid w:val="002C6B92"/>
    <w:pPr>
      <w:numPr>
        <w:numId w:val="2"/>
      </w:numPr>
    </w:pPr>
  </w:style>
  <w:style w:type="paragraph" w:styleId="ListContinue2">
    <w:name w:val="List Continue 2"/>
    <w:basedOn w:val="List2"/>
    <w:rsid w:val="002C6B92"/>
    <w:pPr>
      <w:ind w:firstLine="0"/>
    </w:pPr>
  </w:style>
  <w:style w:type="paragraph" w:styleId="ListContinue3">
    <w:name w:val="List Continue 3"/>
    <w:basedOn w:val="List3"/>
    <w:rsid w:val="002C6B92"/>
    <w:pPr>
      <w:ind w:left="1021" w:firstLine="0"/>
    </w:pPr>
  </w:style>
  <w:style w:type="paragraph" w:styleId="ListContinue4">
    <w:name w:val="List Continue 4"/>
    <w:basedOn w:val="List4"/>
    <w:rsid w:val="002C6B92"/>
    <w:pPr>
      <w:ind w:firstLine="0"/>
    </w:pPr>
  </w:style>
  <w:style w:type="paragraph" w:styleId="ListContinue5">
    <w:name w:val="List Continue 5"/>
    <w:basedOn w:val="List5"/>
    <w:rsid w:val="002C6B92"/>
    <w:pPr>
      <w:ind w:firstLine="0"/>
    </w:pPr>
  </w:style>
  <w:style w:type="paragraph" w:styleId="ListNumber3">
    <w:name w:val="List Number 3"/>
    <w:basedOn w:val="List3"/>
    <w:rsid w:val="002C6B92"/>
    <w:pPr>
      <w:numPr>
        <w:numId w:val="3"/>
      </w:numPr>
    </w:pPr>
  </w:style>
  <w:style w:type="paragraph" w:styleId="ListNumber4">
    <w:name w:val="List Number 4"/>
    <w:basedOn w:val="List4"/>
    <w:rsid w:val="002C6B92"/>
    <w:pPr>
      <w:numPr>
        <w:numId w:val="4"/>
      </w:numPr>
    </w:pPr>
  </w:style>
  <w:style w:type="paragraph" w:styleId="ListNumber5">
    <w:name w:val="List Number 5"/>
    <w:basedOn w:val="List5"/>
    <w:rsid w:val="002C6B92"/>
    <w:pPr>
      <w:numPr>
        <w:numId w:val="5"/>
      </w:numPr>
    </w:pPr>
  </w:style>
  <w:style w:type="paragraph" w:styleId="BlockText">
    <w:name w:val="Block Text"/>
    <w:basedOn w:val="Normal"/>
    <w:rsid w:val="002C6B92"/>
    <w:pPr>
      <w:spacing w:after="120"/>
      <w:ind w:left="1440" w:right="1440"/>
    </w:pPr>
  </w:style>
  <w:style w:type="character" w:customStyle="1" w:styleId="Subscript">
    <w:name w:val="Subscript"/>
    <w:basedOn w:val="DefaultParagraphFont"/>
    <w:rsid w:val="002C6B92"/>
    <w:rPr>
      <w:sz w:val="16"/>
      <w:vertAlign w:val="subscript"/>
    </w:rPr>
  </w:style>
  <w:style w:type="character" w:customStyle="1" w:styleId="Superscript">
    <w:name w:val="Superscript"/>
    <w:basedOn w:val="DefaultParagraphFont"/>
    <w:rsid w:val="002C6B92"/>
    <w:rPr>
      <w:sz w:val="16"/>
      <w:vertAlign w:val="superscript"/>
    </w:rPr>
  </w:style>
  <w:style w:type="character" w:customStyle="1" w:styleId="Symbols">
    <w:name w:val="Symbols"/>
    <w:basedOn w:val="DefaultParagraphFont"/>
    <w:rsid w:val="002C6B92"/>
    <w:rPr>
      <w:rFonts w:ascii="Symbol" w:hAnsi="Symbol"/>
    </w:rPr>
  </w:style>
  <w:style w:type="character" w:customStyle="1" w:styleId="MenuOptions">
    <w:name w:val="Menu Options"/>
    <w:basedOn w:val="DefaultParagraphFont"/>
    <w:rsid w:val="002C6B92"/>
    <w:rPr>
      <w:rFonts w:ascii="Arial Narrow" w:hAnsi="Arial Narrow"/>
      <w:smallCaps/>
    </w:rPr>
  </w:style>
  <w:style w:type="character" w:customStyle="1" w:styleId="Buttons">
    <w:name w:val="Buttons"/>
    <w:basedOn w:val="DefaultParagraphFont"/>
    <w:rsid w:val="002C6B92"/>
    <w:rPr>
      <w:b/>
    </w:rPr>
  </w:style>
  <w:style w:type="character" w:customStyle="1" w:styleId="Underlined">
    <w:name w:val="Underlined"/>
    <w:basedOn w:val="DefaultParagraphFont"/>
    <w:rsid w:val="002C6B92"/>
    <w:rPr>
      <w:u w:val="single"/>
    </w:rPr>
  </w:style>
  <w:style w:type="paragraph" w:customStyle="1" w:styleId="TableBodyTextRight">
    <w:name w:val="Table Body Text Right"/>
    <w:basedOn w:val="TableBodyText"/>
    <w:rsid w:val="002C6B92"/>
    <w:pPr>
      <w:widowControl w:val="0"/>
      <w:autoSpaceDE w:val="0"/>
      <w:autoSpaceDN w:val="0"/>
      <w:adjustRightInd w:val="0"/>
      <w:jc w:val="right"/>
    </w:pPr>
    <w:rPr>
      <w:rFonts w:cs="Arial"/>
      <w:szCs w:val="18"/>
    </w:rPr>
  </w:style>
  <w:style w:type="paragraph" w:customStyle="1" w:styleId="CopyrightText">
    <w:name w:val="Copyright Text"/>
    <w:basedOn w:val="BodyText"/>
    <w:rsid w:val="002C6B92"/>
    <w:rPr>
      <w:sz w:val="18"/>
    </w:rPr>
  </w:style>
  <w:style w:type="paragraph" w:customStyle="1" w:styleId="BodySmallRight">
    <w:name w:val="Body Small Right"/>
    <w:basedOn w:val="BodyTextRight"/>
    <w:rsid w:val="002C6B92"/>
    <w:rPr>
      <w:sz w:val="18"/>
      <w:szCs w:val="18"/>
    </w:rPr>
  </w:style>
  <w:style w:type="paragraph" w:customStyle="1" w:styleId="MarginEdition">
    <w:name w:val="Margin Edition"/>
    <w:basedOn w:val="MarginNote"/>
    <w:rsid w:val="002C6B92"/>
    <w:pPr>
      <w:spacing w:before="0" w:after="0"/>
    </w:pPr>
    <w:rPr>
      <w:rFonts w:ascii="Times New Roman" w:hAnsi="Times New Roman"/>
      <w:color w:val="999999"/>
    </w:rPr>
  </w:style>
  <w:style w:type="paragraph" w:customStyle="1" w:styleId="Spacer">
    <w:name w:val="Spacer"/>
    <w:basedOn w:val="Normal"/>
    <w:rsid w:val="002C6B92"/>
    <w:rPr>
      <w:sz w:val="2"/>
      <w:szCs w:val="2"/>
    </w:rPr>
  </w:style>
  <w:style w:type="character" w:customStyle="1" w:styleId="Small">
    <w:name w:val="Small"/>
    <w:basedOn w:val="DefaultParagraphFont"/>
    <w:rsid w:val="002C6B92"/>
    <w:rPr>
      <w:sz w:val="16"/>
    </w:rPr>
  </w:style>
  <w:style w:type="paragraph" w:customStyle="1" w:styleId="WideTable">
    <w:name w:val="Wide Table"/>
    <w:basedOn w:val="Normal"/>
    <w:rsid w:val="002C6B92"/>
    <w:pPr>
      <w:ind w:left="-1418"/>
    </w:pPr>
    <w:rPr>
      <w:sz w:val="2"/>
      <w:szCs w:val="2"/>
    </w:rPr>
  </w:style>
  <w:style w:type="character" w:styleId="PageNumber">
    <w:name w:val="page number"/>
    <w:basedOn w:val="DefaultParagraphFont"/>
    <w:rsid w:val="002C6B92"/>
  </w:style>
  <w:style w:type="paragraph" w:styleId="Quote">
    <w:name w:val="Quote"/>
    <w:basedOn w:val="Heading1"/>
    <w:link w:val="QuoteChar"/>
    <w:qFormat/>
    <w:rsid w:val="002C6B92"/>
    <w:rPr>
      <w:b w:val="0"/>
      <w:sz w:val="72"/>
      <w:szCs w:val="72"/>
      <w:lang w:val="en-NZ"/>
    </w:rPr>
  </w:style>
  <w:style w:type="character" w:customStyle="1" w:styleId="QuoteChar">
    <w:name w:val="Quote Char"/>
    <w:basedOn w:val="DefaultParagraphFont"/>
    <w:link w:val="Quote"/>
    <w:rsid w:val="002C6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B92"/>
    <w:pPr>
      <w:pageBreakBefore/>
    </w:pPr>
  </w:style>
  <w:style w:type="paragraph" w:customStyle="1" w:styleId="Border">
    <w:name w:val="Border"/>
    <w:basedOn w:val="Normal"/>
    <w:qFormat/>
    <w:rsid w:val="002C6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B92"/>
    <w:rPr>
      <w:b/>
      <w:bCs/>
      <w:i/>
      <w:iCs/>
      <w:color w:val="auto"/>
    </w:rPr>
  </w:style>
  <w:style w:type="paragraph" w:styleId="IntenseQuote">
    <w:name w:val="Intense Quote"/>
    <w:basedOn w:val="Normal"/>
    <w:next w:val="Normal"/>
    <w:link w:val="IntenseQuoteChar"/>
    <w:uiPriority w:val="30"/>
    <w:qFormat/>
    <w:rsid w:val="002C6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B92"/>
    <w:rPr>
      <w:smallCaps/>
      <w:color w:val="auto"/>
      <w:u w:val="single"/>
    </w:rPr>
  </w:style>
  <w:style w:type="character" w:styleId="IntenseReference">
    <w:name w:val="Intense Reference"/>
    <w:basedOn w:val="DefaultParagraphFont"/>
    <w:uiPriority w:val="32"/>
    <w:qFormat/>
    <w:rsid w:val="002C6B92"/>
    <w:rPr>
      <w:b/>
      <w:bCs/>
      <w:smallCaps/>
      <w:color w:val="auto"/>
      <w:spacing w:val="5"/>
      <w:u w:val="single"/>
    </w:rPr>
  </w:style>
  <w:style w:type="paragraph" w:customStyle="1" w:styleId="2ColumnHeading">
    <w:name w:val="2Column Heading"/>
    <w:basedOn w:val="BodyText"/>
    <w:qFormat/>
    <w:rsid w:val="002C6B92"/>
    <w:pPr>
      <w:spacing w:after="60"/>
      <w:ind w:left="-2268"/>
    </w:pPr>
    <w:rPr>
      <w:b/>
    </w:rPr>
  </w:style>
  <w:style w:type="paragraph" w:customStyle="1" w:styleId="Heading1TOC">
    <w:name w:val="Heading1 TOC"/>
    <w:basedOn w:val="Normal"/>
    <w:qFormat/>
    <w:rsid w:val="002C6B92"/>
    <w:pPr>
      <w:spacing w:before="240" w:after="120"/>
    </w:pPr>
    <w:rPr>
      <w:rFonts w:ascii="Times New Roman" w:hAnsi="Times New Roman"/>
      <w:b/>
      <w:sz w:val="32"/>
    </w:rPr>
  </w:style>
  <w:style w:type="paragraph" w:customStyle="1" w:styleId="Heading2TOC">
    <w:name w:val="Heading2 TOC"/>
    <w:basedOn w:val="Normal"/>
    <w:qFormat/>
    <w:rsid w:val="002C6B92"/>
    <w:pPr>
      <w:spacing w:before="240" w:after="60"/>
    </w:pPr>
    <w:rPr>
      <w:rFonts w:ascii="Times New Roman" w:hAnsi="Times New Roman"/>
      <w:b/>
      <w:sz w:val="28"/>
    </w:rPr>
  </w:style>
  <w:style w:type="character" w:customStyle="1" w:styleId="Underline">
    <w:name w:val="Underline"/>
    <w:basedOn w:val="DefaultParagraphFont"/>
    <w:qFormat/>
    <w:rsid w:val="002C6B92"/>
    <w:rPr>
      <w:u w:val="single"/>
    </w:rPr>
  </w:style>
  <w:style w:type="character" w:customStyle="1" w:styleId="BoldandItalics">
    <w:name w:val="Bold and Italics"/>
    <w:qFormat/>
    <w:rsid w:val="002C6B92"/>
    <w:rPr>
      <w:b/>
      <w:i/>
      <w:u w:val="none"/>
    </w:rPr>
  </w:style>
  <w:style w:type="paragraph" w:styleId="BalloonText">
    <w:name w:val="Balloon Text"/>
    <w:basedOn w:val="Normal"/>
    <w:link w:val="BalloonTextChar"/>
    <w:rsid w:val="002C6B92"/>
    <w:rPr>
      <w:rFonts w:ascii="Tahoma" w:hAnsi="Tahoma" w:cs="Tahoma"/>
      <w:sz w:val="16"/>
      <w:szCs w:val="16"/>
    </w:rPr>
  </w:style>
  <w:style w:type="character" w:customStyle="1" w:styleId="BalloonTextChar">
    <w:name w:val="Balloon Text Char"/>
    <w:basedOn w:val="DefaultParagraphFont"/>
    <w:link w:val="BalloonText"/>
    <w:rsid w:val="002C6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B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B92"/>
    <w:rPr>
      <w:b/>
      <w:color w:val="660033"/>
      <w:spacing w:val="0"/>
    </w:rPr>
  </w:style>
  <w:style w:type="paragraph" w:customStyle="1" w:styleId="Nameditemlist">
    <w:name w:val="Named item list"/>
    <w:basedOn w:val="BodyText"/>
    <w:qFormat/>
    <w:rsid w:val="002C6B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1371</Characters>
  <Application>Microsoft Office Word</Application>
  <DocSecurity>0</DocSecurity>
  <Lines>45</Lines>
  <Paragraphs>28</Paragraphs>
  <ScaleCrop>false</ScaleCrop>
  <Company>Author-it Software Corporation Ltd.</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MSFSS00005 Fitted Furniture Installer</dc:title>
  <dc:subject>Approved</dc:subject>
  <dc:creator>Manufacturing Skills Australia</dc:creator>
  <cp:keywords>Release 1</cp:keywords>
  <dc:description>Review Date: 12 April 2008</dc:description>
  <cp:lastModifiedBy>TPCMS</cp:lastModifiedBy>
  <cp:revision>3</cp:revision>
  <dcterms:created xsi:type="dcterms:W3CDTF">2016-07-12T20:11:55Z</dcterms:created>
  <dcterms:modified xsi:type="dcterms:W3CDTF">2016-07-12T04:14:00Z</dcterms:modified>
</cp:coreProperties>
</file>