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42BC" w:rsidP="00B442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MSFSL3007 Fuse glass</w:t>
      </w:r>
      <w:r>
        <w:fldChar w:fldCharType="end"/>
      </w:r>
    </w:p>
    <w:p w:rsidR="00B442BC" w:rsidP="00B442BC">
      <w:pPr>
        <w:pStyle w:val="Version"/>
        <w:sectPr w:rsidSect="00915D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5D23" w:rsidP="00915D23">
      <w:pPr>
        <w:pStyle w:val="SuperHeading"/>
      </w:pPr>
      <w:r w:rsidRPr="00915D23">
        <w:t>MSFSL3007 Fuse glass</w:t>
      </w:r>
    </w:p>
    <w:p w:rsidR="00000000" w:rsidRPr="00915D23" w:rsidP="00915D23">
      <w:pPr>
        <w:pStyle w:val="Heading1"/>
      </w:pPr>
      <w:bookmarkStart w:id="1" w:name="O_846543"/>
      <w:bookmarkEnd w:id="1"/>
      <w:r w:rsidRPr="00915D23">
        <w:t>Modification History</w:t>
      </w:r>
    </w:p>
    <w:p w:rsidR="00000000" w:rsidRPr="00915D23" w:rsidP="00B442BC">
      <w:pPr>
        <w:pStyle w:val="BodyText"/>
      </w:pPr>
      <w:r w:rsidRPr="00915D23">
        <w:t>Release 1. New unit</w:t>
      </w:r>
    </w:p>
    <w:p w:rsidR="00000000" w:rsidRPr="00915D23" w:rsidP="00915D23">
      <w:pPr>
        <w:pStyle w:val="Heading1"/>
      </w:pPr>
      <w:bookmarkStart w:id="2" w:name="O_846544"/>
      <w:bookmarkEnd w:id="2"/>
      <w:r w:rsidRPr="00915D23">
        <w:t>Application</w:t>
      </w:r>
    </w:p>
    <w:p w:rsidR="00000000" w:rsidRPr="00915D23" w:rsidP="00B442BC">
      <w:pPr>
        <w:pStyle w:val="BodyText"/>
      </w:pPr>
      <w:r w:rsidRPr="00915D23">
        <w:t>This unit specifies the skills and knowledge required to fuse glass. It includes operating and monitoring kilns to fuse glass for manufacture of customised formed glass products.</w:t>
      </w:r>
    </w:p>
    <w:p w:rsidR="00000000" w:rsidRPr="00915D23" w:rsidP="00B442BC">
      <w:pPr>
        <w:pStyle w:val="BodyText"/>
      </w:pPr>
      <w:r w:rsidRPr="00915D23">
        <w:t>No licensing, legislative o</w:t>
      </w:r>
      <w:r w:rsidRPr="00915D23">
        <w:t>r certification requirements apply to this unit at the time of publication.</w:t>
      </w:r>
    </w:p>
    <w:p w:rsidR="00000000" w:rsidRPr="00915D23" w:rsidP="00915D23">
      <w:pPr>
        <w:pStyle w:val="Heading1"/>
      </w:pPr>
      <w:bookmarkStart w:id="3" w:name="O_846545"/>
      <w:bookmarkEnd w:id="3"/>
      <w:r w:rsidRPr="00915D23">
        <w:t>Pre-requisite Unit</w:t>
      </w:r>
    </w:p>
    <w:p w:rsidR="00000000" w:rsidRPr="00915D23" w:rsidP="00B442BC">
      <w:pPr>
        <w:pStyle w:val="BodyText"/>
      </w:pPr>
      <w:r w:rsidRPr="00915D23">
        <w:t>Nil</w:t>
      </w:r>
    </w:p>
    <w:p w:rsidR="00000000" w:rsidRPr="00915D23" w:rsidP="00915D23">
      <w:pPr>
        <w:pStyle w:val="Heading1"/>
      </w:pPr>
      <w:bookmarkStart w:id="4" w:name="O_846546"/>
      <w:bookmarkEnd w:id="4"/>
      <w:r w:rsidRPr="00915D23">
        <w:t>Competency Field</w:t>
      </w:r>
    </w:p>
    <w:p w:rsidR="00000000" w:rsidRPr="00915D23" w:rsidP="00915D23">
      <w:pPr>
        <w:pStyle w:val="Heading1"/>
      </w:pPr>
      <w:bookmarkStart w:id="5" w:name="O_846547"/>
      <w:bookmarkEnd w:id="5"/>
      <w:r w:rsidRPr="00915D23">
        <w:t>Unit Sector</w:t>
      </w:r>
    </w:p>
    <w:p w:rsidR="00000000" w:rsidRPr="00915D23" w:rsidP="00B442BC">
      <w:pPr>
        <w:pStyle w:val="BodyText"/>
      </w:pPr>
      <w:r w:rsidRPr="00915D23">
        <w:t>Leadlight and stained glass</w:t>
      </w:r>
    </w:p>
    <w:p w:rsidR="00000000" w:rsidRPr="00915D23" w:rsidP="00915D23">
      <w:pPr>
        <w:pStyle w:val="Heading1"/>
      </w:pPr>
      <w:bookmarkStart w:id="6" w:name="O_846548"/>
      <w:bookmarkEnd w:id="6"/>
      <w:r w:rsidRPr="00915D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915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Elements describe the essential outcomes.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D23" w:rsidP="00915D23">
            <w:pPr>
              <w:pStyle w:val="BodyText"/>
            </w:pPr>
            <w:r w:rsidRPr="00915D23">
              <w:t>Performance criteria describe the performance needed to demonstrate achievement of the element.</w:t>
            </w:r>
          </w:p>
        </w:tc>
      </w:tr>
    </w:tbl>
    <w:p w:rsidR="00000000" w:rsidRPr="00915D23" w:rsidP="00915D2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15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Follow standard operating procedures (SOPs)</w:t>
            </w:r>
          </w:p>
        </w:tc>
      </w:tr>
      <w:tr w:rsidTr="00915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Comply with wor</w:t>
            </w:r>
            <w:r w:rsidRPr="00915D23">
              <w:t>k health and safety (WHS) requirements at all times</w:t>
            </w:r>
          </w:p>
        </w:tc>
      </w:tr>
      <w:tr w:rsidTr="00915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Use appropriate personal protective equipment (PPE) in accordance with SOPs</w:t>
            </w:r>
          </w:p>
        </w:tc>
      </w:tr>
      <w:tr w:rsidTr="00915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D23" w:rsidP="00915D23">
            <w:pPr>
              <w:pStyle w:val="BodyText"/>
            </w:pPr>
            <w:r w:rsidRPr="00915D23">
              <w:t>Identify job requirements from specifications, drawings, designs, job sheets or work instructions</w:t>
            </w:r>
          </w:p>
        </w:tc>
      </w:tr>
    </w:tbl>
    <w:p w:rsidR="00000000" w:rsidRPr="00915D23" w:rsidP="00915D2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15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Plan and 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Identify the process for obtaining materials and moving completed work to the next process</w:t>
            </w:r>
          </w:p>
        </w:tc>
      </w:tr>
      <w:tr w:rsidTr="00915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Identify the procedures for checking the quality of materials and items produced, working condition of kiln and any other equipment/attachments and quality requirements for each stage of the fusing process</w:t>
            </w:r>
          </w:p>
        </w:tc>
      </w:tr>
      <w:tr w:rsidTr="00915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Establish and maintain communication with o</w:t>
            </w:r>
            <w:r w:rsidRPr="00915D23">
              <w:t xml:space="preserve">thers involved in the work to ensure efficient work flow coordination, personnel cooperation and safety throughout the work </w:t>
            </w:r>
          </w:p>
        </w:tc>
      </w:tr>
      <w:tr w:rsidTr="00915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Plan the work sequence in a logical order to suit the job</w:t>
            </w:r>
          </w:p>
        </w:tc>
      </w:tr>
      <w:tr w:rsidTr="00915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Select and check kilns, tools, equipment and materials prio</w:t>
            </w:r>
            <w:r w:rsidRPr="00915D23">
              <w:t xml:space="preserve">r to use to ensure they are appropriate for the work and are in a safe and serviceable condition </w:t>
            </w:r>
          </w:p>
        </w:tc>
      </w:tr>
      <w:tr w:rsidTr="00915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D23" w:rsidP="00915D23">
            <w:pPr>
              <w:pStyle w:val="BodyText"/>
            </w:pPr>
            <w:r w:rsidRPr="00915D23">
              <w:t>Identify and check kiln components and controls, including emergency stops and guards for correct operation</w:t>
            </w:r>
          </w:p>
        </w:tc>
      </w:tr>
    </w:tbl>
    <w:p w:rsidR="00000000" w:rsidRPr="00915D23" w:rsidP="00915D2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15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Conduct glass fusing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Operate, adjust and monitor kiln and fusing equipment to ensure correct product quality and output in accordance with workplace procedures</w:t>
            </w:r>
          </w:p>
        </w:tc>
      </w:tr>
      <w:tr w:rsidTr="00915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Identify and use appropriate firing and annealing schedules</w:t>
            </w:r>
          </w:p>
        </w:tc>
      </w:tr>
      <w:tr w:rsidTr="00915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Identify, manage and control root causes with adjustments as required</w:t>
            </w:r>
          </w:p>
        </w:tc>
      </w:tr>
      <w:tr w:rsidTr="00915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Identify and report problems occurred during work operations to appropriate personnel in accordance with workplace procedures</w:t>
            </w:r>
          </w:p>
        </w:tc>
      </w:tr>
      <w:tr w:rsidTr="00915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D23" w:rsidP="00915D23">
            <w:pPr>
              <w:pStyle w:val="BodyText"/>
            </w:pPr>
            <w:r w:rsidRPr="00915D23">
              <w:t>Follow authorised changes in working procedure</w:t>
            </w:r>
            <w:r w:rsidRPr="00915D23">
              <w:t>s and/or requirements</w:t>
            </w:r>
          </w:p>
        </w:tc>
      </w:tr>
    </w:tbl>
    <w:p w:rsidR="00000000" w:rsidRPr="00915D23" w:rsidP="00915D2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15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Complete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 xml:space="preserve">Inspect product for quality against work instructions and re-work or discard items that do not meet requirements </w:t>
            </w:r>
          </w:p>
        </w:tc>
      </w:tr>
      <w:tr w:rsidTr="00915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Remove waste and scrap material for disposal and/or recycling as required</w:t>
            </w:r>
          </w:p>
        </w:tc>
      </w:tr>
      <w:tr w:rsidTr="00915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Remove and/or store tools, equipment and unused material as appropriate</w:t>
            </w:r>
          </w:p>
        </w:tc>
      </w:tr>
      <w:tr w:rsidTr="00915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Clean work area and kiln and dispose of rubbish as appropriate</w:t>
            </w:r>
          </w:p>
        </w:tc>
      </w:tr>
      <w:tr w:rsidTr="00915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D23" w:rsidP="00915D23">
            <w:pPr>
              <w:pStyle w:val="BodyText"/>
            </w:pPr>
            <w:r w:rsidRPr="00915D23">
              <w:t>Complete workplace documentation in accordance with SOPs</w:t>
            </w:r>
          </w:p>
        </w:tc>
      </w:tr>
    </w:tbl>
    <w:p w:rsidR="00000000" w:rsidRPr="00915D23" w:rsidP="00915D23">
      <w:pPr>
        <w:pStyle w:val="BodyText"/>
      </w:pPr>
    </w:p>
    <w:p w:rsidR="00000000" w:rsidRPr="00915D23" w:rsidP="00915D23">
      <w:pPr>
        <w:pStyle w:val="AllowPageBreak"/>
      </w:pPr>
    </w:p>
    <w:p w:rsidR="00000000" w:rsidRPr="00915D23" w:rsidP="00915D23">
      <w:pPr>
        <w:pStyle w:val="Heading1"/>
      </w:pPr>
      <w:bookmarkStart w:id="7" w:name="O_846549"/>
      <w:bookmarkEnd w:id="7"/>
      <w:r w:rsidRPr="00915D23">
        <w:t>Foundation Skills</w:t>
      </w:r>
    </w:p>
    <w:p w:rsidR="00000000" w:rsidRPr="00915D23" w:rsidP="00B442BC">
      <w:pPr>
        <w:pStyle w:val="BodyText"/>
      </w:pPr>
      <w:r w:rsidRPr="00915D23">
        <w:t>This section describes those required skills (reading, writing, oral communication and numeracy) that are essential to workplace performance in this unit of competency.</w:t>
      </w:r>
    </w:p>
    <w:p w:rsidR="00000000" w:rsidRPr="00915D23" w:rsidP="00B442BC">
      <w:pPr>
        <w:pStyle w:val="BodyText"/>
      </w:pPr>
      <w:r w:rsidRPr="00915D23">
        <w:t>Foundation skills essential to performance are explicit in the performance criteria of</w:t>
      </w:r>
      <w:r w:rsidRPr="00915D23">
        <w:t xml:space="preserve"> this unit of competency.</w:t>
      </w:r>
    </w:p>
    <w:p w:rsidR="00000000" w:rsidRPr="00915D23" w:rsidP="00915D23">
      <w:pPr>
        <w:pStyle w:val="Heading1"/>
      </w:pPr>
      <w:bookmarkStart w:id="8" w:name="O_846550"/>
      <w:bookmarkEnd w:id="8"/>
      <w:r w:rsidRPr="00915D2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5"/>
        <w:gridCol w:w="6491"/>
      </w:tblGrid>
      <w:tr w:rsidTr="00B442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t>This field allows for different work environments and conditions that may affect performance. Essential operating conditions that may be present (depending on the work situation, needs of the c</w:t>
            </w:r>
            <w:r w:rsidRPr="00915D23">
              <w:t>andidate, accessibility of the item, and local industry and regional contexts) are included.</w:t>
            </w:r>
          </w:p>
        </w:tc>
      </w:tr>
      <w:tr w:rsidTr="00B442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rPr>
                <w:rStyle w:val="SpecialBold"/>
              </w:rPr>
              <w:t>Unit context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D23" w:rsidP="00915D23">
            <w:pPr>
              <w:pStyle w:val="ListBullet"/>
            </w:pPr>
            <w:r w:rsidRPr="00915D23">
              <w:t xml:space="preserve">WHS requirements, including legislation, building codes, material safety management systems, hazardous </w:t>
            </w:r>
            <w:r w:rsidRPr="00915D23">
              <w:t>and dangerous goods codes and local safe operating procedures or equivalent</w:t>
            </w:r>
          </w:p>
          <w:p w:rsidR="00000000" w:rsidRPr="00915D23" w:rsidP="00915D23">
            <w:pPr>
              <w:pStyle w:val="ListBullet"/>
            </w:pPr>
            <w:r w:rsidRPr="00915D23">
              <w:t>work is carried out in accordance with legislative obligations, environmental legislation, relevant health regulations, manual handling procedures and organisation insurance requir</w:t>
            </w:r>
            <w:r w:rsidRPr="00915D23">
              <w:t>ements</w:t>
            </w:r>
          </w:p>
          <w:p w:rsidR="00000000" w:rsidRPr="00915D23" w:rsidP="00915D23">
            <w:pPr>
              <w:pStyle w:val="ListBullet"/>
            </w:pPr>
            <w:r w:rsidRPr="00915D23">
              <w:t>work requires individuals to demonstrate some discretion, judgement and problem solving</w:t>
            </w:r>
          </w:p>
          <w:p w:rsidR="00000000" w:rsidP="00915D23">
            <w:pPr>
              <w:pStyle w:val="BodyText"/>
              <w:rPr>
                <w:lang w:val="en-NZ"/>
              </w:rPr>
            </w:pPr>
          </w:p>
        </w:tc>
      </w:tr>
      <w:tr w:rsidTr="00B442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rPr>
                <w:rStyle w:val="SpecialBold"/>
              </w:rPr>
              <w:t>Work instructions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D23" w:rsidP="00915D23">
            <w:pPr>
              <w:pStyle w:val="ListBullet"/>
            </w:pPr>
            <w:r w:rsidRPr="00915D23">
              <w:t>material to be used</w:t>
            </w:r>
          </w:p>
          <w:p w:rsidR="00000000" w:rsidRPr="00915D23" w:rsidP="00915D23">
            <w:pPr>
              <w:pStyle w:val="ListBullet"/>
            </w:pPr>
            <w:r w:rsidRPr="00915D23">
              <w:t>pattern or mould to be used</w:t>
            </w:r>
          </w:p>
          <w:p w:rsidR="00000000" w:rsidRPr="00915D23" w:rsidP="00915D23">
            <w:pPr>
              <w:pStyle w:val="ListBullet"/>
            </w:pPr>
            <w:r w:rsidRPr="00915D23">
              <w:t>process required to complete work tasks</w:t>
            </w:r>
          </w:p>
          <w:p w:rsidR="00000000" w:rsidRPr="00915D23" w:rsidP="00915D23">
            <w:pPr>
              <w:pStyle w:val="ListBullet"/>
            </w:pPr>
            <w:r w:rsidRPr="00915D23">
              <w:t>number of sheets to be formed and holding area for completed items</w:t>
            </w:r>
          </w:p>
          <w:p w:rsidR="00000000" w:rsidRPr="00915D23" w:rsidP="00915D23">
            <w:pPr>
              <w:pStyle w:val="ListBullet"/>
            </w:pPr>
            <w:r w:rsidRPr="00915D23">
              <w:t>the correct firing schedules suitable for the glass being fused</w:t>
            </w:r>
          </w:p>
          <w:p w:rsidR="00000000" w:rsidP="00915D23">
            <w:pPr>
              <w:pStyle w:val="BodyText"/>
              <w:rPr>
                <w:lang w:val="en-NZ"/>
              </w:rPr>
            </w:pPr>
          </w:p>
        </w:tc>
      </w:tr>
      <w:tr w:rsidTr="00B442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rPr>
                <w:rStyle w:val="SpecialBold"/>
              </w:rPr>
              <w:t>Glass for fusing includes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D23" w:rsidP="00915D23">
            <w:pPr>
              <w:pStyle w:val="ListBullet"/>
            </w:pPr>
            <w:r w:rsidRPr="00915D23">
              <w:t>compatible fusing glass</w:t>
            </w:r>
          </w:p>
          <w:p w:rsidR="00000000" w:rsidRPr="00915D23" w:rsidP="00915D23">
            <w:pPr>
              <w:pStyle w:val="ListBullet"/>
            </w:pPr>
            <w:r w:rsidRPr="00915D23">
              <w:t>float glass (compatible)</w:t>
            </w:r>
          </w:p>
          <w:p w:rsidR="00000000" w:rsidP="00915D23">
            <w:pPr>
              <w:pStyle w:val="ListBullet"/>
              <w:rPr>
                <w:lang w:val="en-NZ"/>
              </w:rPr>
            </w:pPr>
            <w:r w:rsidRPr="00915D23">
              <w:t>patterned gla</w:t>
            </w:r>
            <w:r w:rsidRPr="00915D23">
              <w:t>ss (compatible)</w:t>
            </w:r>
          </w:p>
        </w:tc>
      </w:tr>
      <w:tr w:rsidTr="00B442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rPr>
                <w:rStyle w:val="SpecialBold"/>
              </w:rPr>
              <w:t>Materials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D23" w:rsidP="00915D23">
            <w:pPr>
              <w:pStyle w:val="ListBullet"/>
            </w:pPr>
            <w:r w:rsidRPr="00915D23">
              <w:t>compatible fusing glass</w:t>
            </w:r>
          </w:p>
          <w:p w:rsidR="00000000" w:rsidRPr="00915D23" w:rsidP="00915D23">
            <w:pPr>
              <w:pStyle w:val="ListBullet"/>
            </w:pPr>
            <w:r w:rsidRPr="00915D23">
              <w:t>suitable fusing surface materials</w:t>
            </w:r>
          </w:p>
          <w:p w:rsidR="00000000" w:rsidRPr="00915D23" w:rsidP="00915D23">
            <w:pPr>
              <w:pStyle w:val="ListBullet"/>
            </w:pPr>
            <w:r w:rsidRPr="00915D23">
              <w:t>suitable mould releases</w:t>
            </w:r>
          </w:p>
          <w:p w:rsidR="00000000" w:rsidP="00915D23">
            <w:pPr>
              <w:pStyle w:val="BodyText"/>
              <w:rPr>
                <w:lang w:val="en-NZ"/>
              </w:rPr>
            </w:pPr>
          </w:p>
        </w:tc>
      </w:tr>
      <w:tr w:rsidTr="00B442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rPr>
                <w:rStyle w:val="SpecialBold"/>
              </w:rPr>
              <w:t xml:space="preserve">Tools and equipment include: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D23" w:rsidP="00915D23">
            <w:pPr>
              <w:pStyle w:val="ListBullet"/>
            </w:pPr>
            <w:r w:rsidRPr="00915D23">
              <w:t>kiln with appropriate controllers</w:t>
            </w:r>
          </w:p>
          <w:p w:rsidR="00000000" w:rsidRPr="00915D23" w:rsidP="00915D23">
            <w:pPr>
              <w:pStyle w:val="ListBullet"/>
            </w:pPr>
            <w:r w:rsidRPr="00915D23">
              <w:t>moulds</w:t>
            </w:r>
          </w:p>
          <w:p w:rsidR="00000000" w:rsidRPr="00915D23" w:rsidP="00915D23">
            <w:pPr>
              <w:pStyle w:val="ListBullet"/>
            </w:pPr>
            <w:r w:rsidRPr="00915D23">
              <w:t>refractory suitable surfaces/shelves and furniture</w:t>
            </w:r>
          </w:p>
          <w:p w:rsidR="00000000" w:rsidRPr="00915D23" w:rsidP="00915D23">
            <w:pPr>
              <w:pStyle w:val="ListBullet"/>
            </w:pPr>
            <w:r w:rsidRPr="00915D23">
              <w:t>polarising/annealing stress testing lenses</w:t>
            </w:r>
          </w:p>
          <w:p w:rsidR="00000000" w:rsidP="00915D23">
            <w:pPr>
              <w:pStyle w:val="BodyText"/>
              <w:rPr>
                <w:lang w:val="en-NZ"/>
              </w:rPr>
            </w:pPr>
          </w:p>
        </w:tc>
      </w:tr>
      <w:tr w:rsidTr="00B442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rPr>
                <w:rStyle w:val="SpecialBold"/>
              </w:rPr>
              <w:t>PPE includes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D23" w:rsidP="00915D23">
            <w:pPr>
              <w:pStyle w:val="BodyText"/>
            </w:pPr>
            <w:r w:rsidRPr="00915D23">
              <w:t>That prescribed under legislation, regulations and enterprise policies and practices, including:</w:t>
            </w:r>
          </w:p>
          <w:p w:rsidR="00000000" w:rsidRPr="00915D23" w:rsidP="00915D23">
            <w:pPr>
              <w:pStyle w:val="ListBullet"/>
            </w:pPr>
            <w:r w:rsidRPr="00915D23">
              <w:t>heat rated protective gloves</w:t>
            </w:r>
          </w:p>
          <w:p w:rsidR="00000000" w:rsidRPr="00915D23" w:rsidP="00915D23">
            <w:pPr>
              <w:pStyle w:val="ListBullet"/>
            </w:pPr>
            <w:r w:rsidRPr="00915D23">
              <w:t>safety glasses</w:t>
            </w:r>
          </w:p>
          <w:p w:rsidR="00000000" w:rsidRPr="00915D23" w:rsidP="00915D23">
            <w:pPr>
              <w:pStyle w:val="ListBullet"/>
            </w:pPr>
            <w:r w:rsidRPr="00915D23">
              <w:t>respirator masks</w:t>
            </w:r>
          </w:p>
          <w:p w:rsidR="00000000" w:rsidRPr="00915D23" w:rsidP="00915D23">
            <w:pPr>
              <w:pStyle w:val="ListBullet"/>
            </w:pPr>
            <w:r w:rsidRPr="00915D23">
              <w:t>safety footwear</w:t>
            </w:r>
          </w:p>
          <w:p w:rsidR="00000000" w:rsidRPr="00915D23" w:rsidP="00915D23">
            <w:pPr>
              <w:pStyle w:val="ListBullet"/>
            </w:pPr>
            <w:r w:rsidRPr="00915D23">
              <w:t>aprons and overalls</w:t>
            </w:r>
          </w:p>
          <w:p w:rsidR="00000000" w:rsidP="00915D23">
            <w:pPr>
              <w:pStyle w:val="BodyText"/>
              <w:rPr>
                <w:lang w:val="en-NZ"/>
              </w:rPr>
            </w:pPr>
          </w:p>
        </w:tc>
      </w:tr>
      <w:tr w:rsidTr="00B442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23">
            <w:pPr>
              <w:pStyle w:val="BodyText"/>
              <w:rPr>
                <w:lang w:val="en-NZ"/>
              </w:rPr>
            </w:pPr>
            <w:r w:rsidRPr="00915D23">
              <w:rPr>
                <w:rStyle w:val="SpecialBold"/>
              </w:rPr>
              <w:t>Information and procedures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D23" w:rsidP="00915D23">
            <w:pPr>
              <w:pStyle w:val="ListBullet"/>
            </w:pPr>
            <w:r w:rsidRPr="00915D23">
              <w:t>workplace procedures relating to the use and operation of tools and equipment and PPE</w:t>
            </w:r>
          </w:p>
          <w:p w:rsidR="00000000" w:rsidRPr="00915D23" w:rsidP="00915D23">
            <w:pPr>
              <w:pStyle w:val="ListBullet"/>
            </w:pPr>
            <w:r w:rsidRPr="00915D23">
              <w:t>workplace instructions, including job sheets, cutting lists, p</w:t>
            </w:r>
            <w:r w:rsidRPr="00915D23">
              <w:t>lans, drawings and designs</w:t>
            </w:r>
          </w:p>
          <w:p w:rsidR="00000000" w:rsidRPr="00915D23" w:rsidP="00915D23">
            <w:pPr>
              <w:pStyle w:val="ListBullet"/>
            </w:pPr>
            <w:r w:rsidRPr="00915D23">
              <w:t>workplace procedures relating to reporting and communications</w:t>
            </w:r>
          </w:p>
          <w:p w:rsidR="00000000" w:rsidRPr="00915D23" w:rsidP="00915D23">
            <w:pPr>
              <w:pStyle w:val="ListBullet"/>
            </w:pPr>
            <w:r w:rsidRPr="00915D23">
              <w:t>manufacturer specifications and operational procedures</w:t>
            </w:r>
          </w:p>
          <w:p w:rsidR="00000000" w:rsidRPr="00915D23" w:rsidP="00915D23">
            <w:pPr>
              <w:pStyle w:val="BodyText"/>
            </w:pPr>
          </w:p>
        </w:tc>
      </w:tr>
    </w:tbl>
    <w:p w:rsidR="00000000" w:rsidRPr="00915D23" w:rsidP="00915D23">
      <w:pPr>
        <w:pStyle w:val="BodyText"/>
      </w:pPr>
    </w:p>
    <w:p w:rsidR="00000000" w:rsidRPr="00915D23" w:rsidP="00915D23">
      <w:pPr>
        <w:pStyle w:val="AllowPageBreak"/>
      </w:pPr>
    </w:p>
    <w:p w:rsidR="00000000" w:rsidRPr="00915D23" w:rsidP="00915D23">
      <w:pPr>
        <w:pStyle w:val="Heading1"/>
      </w:pPr>
      <w:bookmarkStart w:id="9" w:name="O_846551"/>
      <w:bookmarkEnd w:id="9"/>
      <w:r w:rsidRPr="00915D23">
        <w:t>Unit Mapping Information</w:t>
      </w:r>
    </w:p>
    <w:p w:rsidR="00000000" w:rsidRPr="00915D23" w:rsidP="00B442BC">
      <w:pPr>
        <w:pStyle w:val="BodyText"/>
      </w:pPr>
      <w:r w:rsidRPr="00915D23">
        <w:t>New unit</w:t>
      </w:r>
    </w:p>
    <w:p w:rsidR="00000000" w:rsidRPr="00915D23" w:rsidP="00915D23">
      <w:pPr>
        <w:pStyle w:val="Heading1"/>
      </w:pPr>
      <w:bookmarkStart w:id="10" w:name="O_846558"/>
      <w:bookmarkEnd w:id="10"/>
      <w:r w:rsidRPr="00915D23">
        <w:t>Links</w:t>
      </w:r>
    </w:p>
    <w:p w:rsidR="00000000" w:rsidRPr="00915D23" w:rsidP="00B442BC">
      <w:pPr>
        <w:pStyle w:val="BodyText"/>
      </w:pPr>
      <w:r w:rsidRPr="00915D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13D7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15D23" w:rsidP="00B442BC">
      <w:pPr>
        <w:pStyle w:val="BodyText"/>
        <w:sectPr w:rsidSect="00915D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5D23" w:rsidP="00915D23">
      <w:pPr>
        <w:pStyle w:val="SuperHeading"/>
      </w:pPr>
      <w:r w:rsidRPr="00915D23">
        <w:t>Assessment Requirements for MSFSL3007 Fuse glass</w:t>
      </w:r>
    </w:p>
    <w:p w:rsidR="00000000" w:rsidRPr="00915D23" w:rsidP="00915D23">
      <w:pPr>
        <w:pStyle w:val="Heading1"/>
      </w:pPr>
      <w:bookmarkStart w:id="11" w:name="O_846553"/>
      <w:bookmarkEnd w:id="11"/>
      <w:r w:rsidRPr="00915D23">
        <w:t>Modification History</w:t>
      </w:r>
    </w:p>
    <w:p w:rsidR="00000000" w:rsidRPr="00915D23" w:rsidP="00B442BC">
      <w:pPr>
        <w:pStyle w:val="BodyText"/>
      </w:pPr>
      <w:r w:rsidRPr="00915D23">
        <w:t>Release 1. New unit</w:t>
      </w:r>
    </w:p>
    <w:p w:rsidR="00000000" w:rsidRPr="00915D23" w:rsidP="00915D23">
      <w:pPr>
        <w:pStyle w:val="Heading1"/>
      </w:pPr>
      <w:bookmarkStart w:id="12" w:name="O_846554"/>
      <w:bookmarkEnd w:id="12"/>
      <w:r w:rsidRPr="00915D23">
        <w:t>Performance Evidence</w:t>
      </w:r>
    </w:p>
    <w:p w:rsidR="00000000" w:rsidRPr="00915D23" w:rsidP="00B442BC">
      <w:pPr>
        <w:pStyle w:val="BodyText"/>
      </w:pPr>
      <w:r w:rsidRPr="00915D23">
        <w:t>Evidence required to demonstrate competence in this unit must be relevant to and satisfy the requirements of the elements and performance criteria and include:</w:t>
      </w:r>
    </w:p>
    <w:p w:rsidR="00000000" w:rsidRPr="00915D23" w:rsidP="00915D23">
      <w:pPr>
        <w:pStyle w:val="ListBullet"/>
      </w:pPr>
      <w:r w:rsidRPr="00915D23">
        <w:t>following work</w:t>
      </w:r>
      <w:r w:rsidRPr="00915D23">
        <w:t xml:space="preserve"> instructions, SOPs and safe work practices </w:t>
      </w:r>
    </w:p>
    <w:p w:rsidR="00000000" w:rsidRPr="00915D23" w:rsidP="00915D23">
      <w:pPr>
        <w:pStyle w:val="ListBullet"/>
      </w:pPr>
      <w:r w:rsidRPr="00915D23">
        <w:t xml:space="preserve">identifying and interpreting specifications, drawings, standards and other relevant information for fusing glass </w:t>
      </w:r>
    </w:p>
    <w:p w:rsidR="00000000" w:rsidRPr="00915D23" w:rsidP="00915D23">
      <w:pPr>
        <w:pStyle w:val="ListBullet"/>
      </w:pPr>
      <w:r w:rsidRPr="00915D23">
        <w:t>applying safe handling requirements for equipment, products and materials, including the use of P</w:t>
      </w:r>
      <w:r w:rsidRPr="00915D23">
        <w:t>PE</w:t>
      </w:r>
    </w:p>
    <w:p w:rsidR="00000000" w:rsidRPr="00915D23" w:rsidP="00915D23">
      <w:pPr>
        <w:pStyle w:val="ListBullet"/>
      </w:pPr>
      <w:r w:rsidRPr="00915D23">
        <w:t>identifying and selecting materials to be used in the work process</w:t>
      </w:r>
    </w:p>
    <w:p w:rsidR="00000000" w:rsidRPr="00915D23" w:rsidP="00915D23">
      <w:pPr>
        <w:pStyle w:val="ListBullet"/>
      </w:pPr>
      <w:r w:rsidRPr="00915D23">
        <w:t>using mathematical ideas and techniques to complete measurements, including calculating area and estimating material requirements</w:t>
      </w:r>
    </w:p>
    <w:p w:rsidR="00000000" w:rsidRPr="00915D23" w:rsidP="00915D23">
      <w:pPr>
        <w:pStyle w:val="ListBullet"/>
      </w:pPr>
      <w:r w:rsidRPr="00915D23">
        <w:t>using tools and equipment in a safe and effective manner</w:t>
      </w:r>
    </w:p>
    <w:p w:rsidR="00000000" w:rsidRPr="00915D23" w:rsidP="00915D23">
      <w:pPr>
        <w:pStyle w:val="ListBullet"/>
      </w:pPr>
      <w:r w:rsidRPr="00915D23">
        <w:t>completing a minimum of:</w:t>
      </w:r>
    </w:p>
    <w:p w:rsidR="00000000" w:rsidRPr="00915D23" w:rsidP="00915D23">
      <w:pPr>
        <w:pStyle w:val="ListBullet2"/>
      </w:pPr>
      <w:r w:rsidRPr="00915D23">
        <w:t>three (3) differing fusing techniques to the capacity of the kiln being used (examples: tack fusing, full fusing, raking, pattern bar and pate de verre) to industry standards</w:t>
      </w:r>
    </w:p>
    <w:p w:rsidR="00000000" w:rsidRPr="00915D23" w:rsidP="00915D23">
      <w:pPr>
        <w:pStyle w:val="ListBullet"/>
      </w:pPr>
      <w:r w:rsidRPr="00915D23">
        <w:t>providing evidence of testing and quality control and</w:t>
      </w:r>
      <w:r w:rsidRPr="00915D23">
        <w:t xml:space="preserve"> the ability to understand and use kiln firing schedules ensuring correct annealing of fused glass components</w:t>
      </w:r>
    </w:p>
    <w:p w:rsidR="00000000" w:rsidRPr="00915D23" w:rsidP="00915D23">
      <w:pPr>
        <w:pStyle w:val="ListBullet"/>
      </w:pPr>
      <w:r w:rsidRPr="00915D23">
        <w:t>disposing of waste and scrap material in accordance with environmental guidelines and workplace procedures</w:t>
      </w:r>
    </w:p>
    <w:p w:rsidR="00000000" w:rsidRPr="00915D23" w:rsidP="00915D23">
      <w:pPr>
        <w:pStyle w:val="ListBullet"/>
      </w:pPr>
      <w:r w:rsidRPr="00915D23">
        <w:t>communicating and working effectively a</w:t>
      </w:r>
      <w:r w:rsidRPr="00915D23">
        <w:t>nd safely with others.</w:t>
      </w:r>
    </w:p>
    <w:p w:rsidR="00000000" w:rsidRPr="00915D23" w:rsidP="00915D23">
      <w:pPr>
        <w:pStyle w:val="AllowPageBreak"/>
      </w:pPr>
    </w:p>
    <w:p w:rsidR="00000000" w:rsidRPr="00915D23" w:rsidP="00915D23">
      <w:pPr>
        <w:pStyle w:val="Heading1"/>
      </w:pPr>
      <w:bookmarkStart w:id="13" w:name="O_846555"/>
      <w:bookmarkEnd w:id="13"/>
      <w:r w:rsidRPr="00915D23">
        <w:t>Knowledge Evidence</w:t>
      </w:r>
    </w:p>
    <w:p w:rsidR="00000000" w:rsidRPr="00915D23" w:rsidP="00B442BC">
      <w:pPr>
        <w:pStyle w:val="BodyText"/>
      </w:pPr>
      <w:r w:rsidRPr="00915D23">
        <w:t>Evidence required to demonstrate the required knowledge for this unit must be relevant to and satisfy the requirements of the elements and performance criteria and include knowledge of:</w:t>
      </w:r>
    </w:p>
    <w:p w:rsidR="00000000" w:rsidRPr="00915D23" w:rsidP="00915D23">
      <w:pPr>
        <w:pStyle w:val="ListBullet"/>
      </w:pPr>
      <w:r w:rsidRPr="00915D23">
        <w:t>safe work practices and procedures and use of PPE</w:t>
      </w:r>
    </w:p>
    <w:p w:rsidR="00000000" w:rsidRPr="00915D23" w:rsidP="00915D23">
      <w:pPr>
        <w:pStyle w:val="ListBullet"/>
      </w:pPr>
      <w:r w:rsidRPr="00915D23">
        <w:t>qualities and characteristics of fusing glass, including hazards and handling requirements</w:t>
      </w:r>
    </w:p>
    <w:p w:rsidR="00000000" w:rsidRPr="00915D23" w:rsidP="00915D23">
      <w:pPr>
        <w:pStyle w:val="ListBullet"/>
      </w:pPr>
      <w:r w:rsidRPr="00915D23">
        <w:t>correct identification of equipment, processes and procedures for fusing glass</w:t>
      </w:r>
    </w:p>
    <w:p w:rsidR="00000000" w:rsidRPr="00915D23" w:rsidP="00915D23">
      <w:pPr>
        <w:pStyle w:val="ListBullet"/>
      </w:pPr>
      <w:r w:rsidRPr="00915D23">
        <w:t>procedures for reporting materials, product or equipment faults</w:t>
      </w:r>
    </w:p>
    <w:p w:rsidR="00000000" w:rsidRPr="00915D23" w:rsidP="00915D23">
      <w:pPr>
        <w:pStyle w:val="ListBullet"/>
      </w:pPr>
      <w:r w:rsidRPr="00915D23">
        <w:t>correct operation of kilns and understanding of the development of kiln firing schedules</w:t>
      </w:r>
    </w:p>
    <w:p w:rsidR="00000000" w:rsidRPr="00915D23" w:rsidP="00915D23">
      <w:pPr>
        <w:pStyle w:val="ListBullet"/>
      </w:pPr>
      <w:r w:rsidRPr="00915D23">
        <w:t xml:space="preserve">relevant problem identification and resolution </w:t>
      </w:r>
    </w:p>
    <w:p w:rsidR="00000000" w:rsidRPr="00915D23" w:rsidP="00915D23">
      <w:pPr>
        <w:pStyle w:val="ListBullet"/>
      </w:pPr>
      <w:r w:rsidRPr="00915D23">
        <w:t>work flow requirements related to fusing of glass</w:t>
      </w:r>
    </w:p>
    <w:p w:rsidR="00000000" w:rsidRPr="00915D23" w:rsidP="00915D23">
      <w:pPr>
        <w:pStyle w:val="ListBullet"/>
      </w:pPr>
      <w:r w:rsidRPr="00915D23">
        <w:t>envir</w:t>
      </w:r>
      <w:r w:rsidRPr="00915D23">
        <w:t>onmental protection requirements relating to the disposal of waste material</w:t>
      </w:r>
    </w:p>
    <w:p w:rsidR="00000000" w:rsidRPr="00915D23" w:rsidP="00915D23">
      <w:pPr>
        <w:pStyle w:val="ListBullet"/>
      </w:pPr>
      <w:r w:rsidRPr="00915D23">
        <w:t>established communication channels and protocols</w:t>
      </w:r>
    </w:p>
    <w:p w:rsidR="00000000" w:rsidRPr="00915D23" w:rsidP="00915D23">
      <w:pPr>
        <w:pStyle w:val="ListBullet"/>
      </w:pPr>
      <w:r w:rsidRPr="00915D23">
        <w:t>characteristics of materials used and uses of products produced.</w:t>
      </w:r>
    </w:p>
    <w:p w:rsidR="00000000" w:rsidRPr="00915D23" w:rsidP="00915D23">
      <w:pPr>
        <w:pStyle w:val="AllowPageBreak"/>
      </w:pPr>
    </w:p>
    <w:p w:rsidR="00000000" w:rsidRPr="00915D23" w:rsidP="00915D23">
      <w:pPr>
        <w:pStyle w:val="Heading1"/>
      </w:pPr>
      <w:bookmarkStart w:id="14" w:name="O_846556"/>
      <w:bookmarkEnd w:id="14"/>
      <w:r w:rsidRPr="00915D23">
        <w:t>Assessment Conditions</w:t>
      </w:r>
    </w:p>
    <w:p w:rsidR="00000000" w:rsidRPr="00915D23" w:rsidP="00915D23">
      <w:pPr>
        <w:pStyle w:val="ListBullet"/>
      </w:pPr>
      <w:r w:rsidRPr="00915D23">
        <w:t>Assessors must:</w:t>
      </w:r>
    </w:p>
    <w:p w:rsidR="00000000" w:rsidRPr="00915D23" w:rsidP="00915D23">
      <w:pPr>
        <w:pStyle w:val="ListBullet2"/>
      </w:pPr>
      <w:r w:rsidRPr="00915D23">
        <w:t>satisfy t</w:t>
      </w:r>
      <w:r w:rsidRPr="00915D23">
        <w:t>he assessor competency requirements that are in place at the time of the assessment as set by the VET regulator</w:t>
      </w:r>
    </w:p>
    <w:p w:rsidR="00000000" w:rsidRPr="00915D23" w:rsidP="00915D23">
      <w:pPr>
        <w:pStyle w:val="ListBullet2"/>
      </w:pPr>
      <w:r w:rsidRPr="00915D23">
        <w:t>have vocational competency in fusing glass at least to the level being assessed with relevant industry knowledge and experience</w:t>
      </w:r>
    </w:p>
    <w:p w:rsidR="00000000" w:rsidRPr="00915D23" w:rsidP="00915D23">
      <w:pPr>
        <w:pStyle w:val="ListBullet"/>
      </w:pPr>
      <w:r w:rsidRPr="00915D23">
        <w:t>Where possible assessment must occur in operational workplace situations. Where this is not possible or where personal safety or environmental damage are limiting factors, assessment must occur in a sufficiently rigorous simulated environment that reflects</w:t>
      </w:r>
      <w:r w:rsidRPr="00915D23">
        <w:t xml:space="preserve">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915D23" w:rsidP="00915D23">
      <w:pPr>
        <w:pStyle w:val="ListBullet"/>
      </w:pPr>
      <w:r w:rsidRPr="00915D23">
        <w:t>Conditions for assessment must include a</w:t>
      </w:r>
      <w:r w:rsidRPr="00915D23">
        <w:t>ccess to all tools, equipment, materials and documentation required, including relevant workplace procedures, product and manufacturing specifications.</w:t>
      </w:r>
    </w:p>
    <w:p w:rsidR="00000000" w:rsidRPr="00915D23" w:rsidP="00915D23">
      <w:pPr>
        <w:pStyle w:val="ListBullet"/>
      </w:pPr>
      <w:r w:rsidRPr="00915D23">
        <w:t>Assessment processes and techniques must be appropriate to the language, literacy and numeracy requireme</w:t>
      </w:r>
      <w:r w:rsidRPr="00915D23">
        <w:t>nts of the work being performed and the needs of the candidate.</w:t>
      </w:r>
    </w:p>
    <w:p w:rsidR="00000000" w:rsidRPr="00915D23" w:rsidP="00915D23">
      <w:pPr>
        <w:pStyle w:val="AllowPageBreak"/>
      </w:pPr>
    </w:p>
    <w:p w:rsidR="00000000" w:rsidRPr="00915D23" w:rsidP="00915D23">
      <w:pPr>
        <w:pStyle w:val="Heading1"/>
      </w:pPr>
      <w:bookmarkStart w:id="15" w:name="O_846559"/>
      <w:bookmarkEnd w:id="15"/>
      <w:r w:rsidRPr="00915D23">
        <w:t>Links</w:t>
      </w:r>
    </w:p>
    <w:p w:rsidR="00000000" w:rsidRPr="00915D23" w:rsidP="00B442BC">
      <w:pPr>
        <w:pStyle w:val="BodyText"/>
      </w:pPr>
      <w:r w:rsidRPr="00915D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13D7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15D23" w:rsidP="00915D23"/>
    <w:sectPr w:rsidSect="00915D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D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D23" w:rsidRPr="00B442BC" w:rsidP="00B442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D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2BC" w:rsidP="00915D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442BC" w:rsidP="00915D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42BC" w:rsidP="00915D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D23" w:rsidP="00915D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42BC">
      <w:t>Approved</w:t>
    </w:r>
    <w:r w:rsidR="00B442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42B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42BC">
      <w:rPr>
        <w:noProof/>
      </w:rPr>
      <w:t>5</w:t>
    </w:r>
    <w:r>
      <w:rPr>
        <w:noProof/>
      </w:rPr>
      <w:fldChar w:fldCharType="end"/>
    </w:r>
  </w:p>
  <w:p w:rsidR="00915D23" w:rsidP="00915D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42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42BC">
      <w:t>Skills Insight</w:t>
    </w:r>
    <w:r w:rsidR="00B442BC">
      <w:fldChar w:fldCharType="end"/>
    </w:r>
  </w:p>
  <w:p w:rsidR="00915D23" w:rsidP="00915D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D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2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5D23" w:rsidRPr="00B442BC" w:rsidP="00B442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D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2BC" w:rsidRPr="002D2AF8" w:rsidP="00915D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MSFSL3007 Fuse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42BC" w:rsidP="00915D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D23" w:rsidRPr="002D2AF8" w:rsidP="00915D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42BC">
      <w:t>MSFSL3007 Fuse glass</w:t>
    </w:r>
    <w:r w:rsidR="00B442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42BC">
      <w:rPr>
        <w:noProof/>
      </w:rPr>
      <w:t>2 March 2025</w:t>
    </w:r>
    <w:r>
      <w:fldChar w:fldCharType="end"/>
    </w:r>
  </w:p>
  <w:p w:rsidR="00915D23" w:rsidP="00915D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529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500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6043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D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D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D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D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D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D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D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D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D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D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D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D23"/>
  </w:style>
  <w:style w:type="character" w:customStyle="1" w:styleId="Heading1Char">
    <w:name w:val="Heading 1 Char"/>
    <w:basedOn w:val="DefaultParagraphFont"/>
    <w:link w:val="Heading1"/>
    <w:rsid w:val="00915D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D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D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5D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5D23"/>
    <w:rPr>
      <w:b/>
      <w:spacing w:val="0"/>
    </w:rPr>
  </w:style>
  <w:style w:type="paragraph" w:styleId="ListBullet2">
    <w:name w:val="List Bullet 2"/>
    <w:basedOn w:val="List2"/>
    <w:rsid w:val="00915D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5D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D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5D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D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D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D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D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D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D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D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D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D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D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D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D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D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5D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5D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5D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D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D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5D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D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D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D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D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D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D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D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D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5D23"/>
    <w:rPr>
      <w:i/>
    </w:rPr>
  </w:style>
  <w:style w:type="paragraph" w:styleId="Caption">
    <w:name w:val="caption"/>
    <w:basedOn w:val="BodyText"/>
    <w:next w:val="Normal"/>
    <w:qFormat/>
    <w:rsid w:val="00915D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D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D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D23"/>
  </w:style>
  <w:style w:type="paragraph" w:styleId="TableofFigures">
    <w:name w:val="table of figures"/>
    <w:basedOn w:val="Normal"/>
    <w:next w:val="Normal"/>
    <w:semiHidden/>
    <w:rsid w:val="00915D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D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5D23"/>
    <w:rPr>
      <w:rFonts w:ascii="Wingdings" w:hAnsi="Wingdings"/>
    </w:rPr>
  </w:style>
  <w:style w:type="paragraph" w:customStyle="1" w:styleId="TableHeading">
    <w:name w:val="Table Heading"/>
    <w:basedOn w:val="HeadingBase"/>
    <w:rsid w:val="00915D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D23"/>
    <w:rPr>
      <w:color w:val="0033CC"/>
      <w:u w:val="none"/>
    </w:rPr>
  </w:style>
  <w:style w:type="paragraph" w:customStyle="1" w:styleId="BodyTextRight">
    <w:name w:val="Body Text Right"/>
    <w:basedOn w:val="BodyText"/>
    <w:rsid w:val="00915D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D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D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D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D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D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D23"/>
    <w:rPr>
      <w:sz w:val="32"/>
    </w:rPr>
  </w:style>
  <w:style w:type="paragraph" w:customStyle="1" w:styleId="HeadingProcedure">
    <w:name w:val="Heading Procedure"/>
    <w:basedOn w:val="HeadingBase"/>
    <w:next w:val="Normal"/>
    <w:rsid w:val="00915D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D23"/>
    <w:pPr>
      <w:spacing w:before="60" w:after="60"/>
    </w:pPr>
  </w:style>
  <w:style w:type="paragraph" w:styleId="ListContinue">
    <w:name w:val="List Continue"/>
    <w:basedOn w:val="List"/>
    <w:rsid w:val="00915D23"/>
    <w:pPr>
      <w:ind w:firstLine="0"/>
    </w:pPr>
  </w:style>
  <w:style w:type="paragraph" w:customStyle="1" w:styleId="ListNote">
    <w:name w:val="List Note"/>
    <w:basedOn w:val="List"/>
    <w:rsid w:val="00915D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D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D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D23"/>
    <w:rPr>
      <w:rFonts w:ascii="Courier New" w:hAnsi="Courier New"/>
    </w:rPr>
  </w:style>
  <w:style w:type="paragraph" w:customStyle="1" w:styleId="NoteBullet">
    <w:name w:val="Note Bullet"/>
    <w:basedOn w:val="Note"/>
    <w:rsid w:val="00915D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D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D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D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D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5D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D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D23"/>
    <w:rPr>
      <w:b/>
      <w:smallCaps/>
    </w:rPr>
  </w:style>
  <w:style w:type="paragraph" w:customStyle="1" w:styleId="TableListNumber">
    <w:name w:val="Table List Number"/>
    <w:basedOn w:val="ListNumber"/>
    <w:rsid w:val="00915D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D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D23"/>
    <w:pPr>
      <w:numPr>
        <w:numId w:val="9"/>
      </w:numPr>
    </w:pPr>
  </w:style>
  <w:style w:type="paragraph" w:customStyle="1" w:styleId="ListAlpha2">
    <w:name w:val="List Alpha 2"/>
    <w:basedOn w:val="List2"/>
    <w:rsid w:val="00915D23"/>
    <w:pPr>
      <w:numPr>
        <w:numId w:val="8"/>
      </w:numPr>
    </w:pPr>
  </w:style>
  <w:style w:type="paragraph" w:styleId="List2">
    <w:name w:val="List 2"/>
    <w:basedOn w:val="BodyText"/>
    <w:rsid w:val="00915D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D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D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D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5D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5D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5D23"/>
    <w:pPr>
      <w:numPr>
        <w:numId w:val="4"/>
      </w:numPr>
    </w:pPr>
  </w:style>
  <w:style w:type="paragraph" w:styleId="ListContinue2">
    <w:name w:val="List Continue 2"/>
    <w:basedOn w:val="List2"/>
    <w:rsid w:val="00915D23"/>
    <w:pPr>
      <w:ind w:firstLine="0"/>
    </w:pPr>
  </w:style>
  <w:style w:type="paragraph" w:styleId="ListContinue3">
    <w:name w:val="List Continue 3"/>
    <w:basedOn w:val="List3"/>
    <w:rsid w:val="00915D23"/>
    <w:pPr>
      <w:ind w:left="1021" w:firstLine="0"/>
    </w:pPr>
  </w:style>
  <w:style w:type="paragraph" w:styleId="ListContinue4">
    <w:name w:val="List Continue 4"/>
    <w:basedOn w:val="List4"/>
    <w:rsid w:val="00915D23"/>
    <w:pPr>
      <w:ind w:firstLine="0"/>
    </w:pPr>
  </w:style>
  <w:style w:type="paragraph" w:styleId="ListContinue5">
    <w:name w:val="List Continue 5"/>
    <w:basedOn w:val="List5"/>
    <w:rsid w:val="00915D23"/>
    <w:pPr>
      <w:ind w:firstLine="0"/>
    </w:pPr>
  </w:style>
  <w:style w:type="paragraph" w:styleId="ListNumber3">
    <w:name w:val="List Number 3"/>
    <w:basedOn w:val="List3"/>
    <w:rsid w:val="00915D23"/>
    <w:pPr>
      <w:numPr>
        <w:numId w:val="5"/>
      </w:numPr>
    </w:pPr>
  </w:style>
  <w:style w:type="paragraph" w:styleId="ListNumber4">
    <w:name w:val="List Number 4"/>
    <w:basedOn w:val="List4"/>
    <w:rsid w:val="00915D23"/>
    <w:pPr>
      <w:numPr>
        <w:numId w:val="6"/>
      </w:numPr>
    </w:pPr>
  </w:style>
  <w:style w:type="paragraph" w:styleId="ListNumber5">
    <w:name w:val="List Number 5"/>
    <w:basedOn w:val="List5"/>
    <w:rsid w:val="00915D23"/>
    <w:pPr>
      <w:numPr>
        <w:numId w:val="7"/>
      </w:numPr>
    </w:pPr>
  </w:style>
  <w:style w:type="paragraph" w:styleId="BlockText">
    <w:name w:val="Block Text"/>
    <w:basedOn w:val="Normal"/>
    <w:rsid w:val="00915D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D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D23"/>
    <w:rPr>
      <w:sz w:val="16"/>
      <w:vertAlign w:val="superscript"/>
    </w:rPr>
  </w:style>
  <w:style w:type="character" w:customStyle="1" w:styleId="Symbols">
    <w:name w:val="Symbols"/>
    <w:basedOn w:val="DefaultParagraphFont"/>
    <w:rsid w:val="00915D23"/>
    <w:rPr>
      <w:rFonts w:ascii="Symbol" w:hAnsi="Symbol"/>
    </w:rPr>
  </w:style>
  <w:style w:type="character" w:customStyle="1" w:styleId="MenuOptions">
    <w:name w:val="Menu Options"/>
    <w:basedOn w:val="DefaultParagraphFont"/>
    <w:rsid w:val="00915D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D23"/>
    <w:rPr>
      <w:b/>
    </w:rPr>
  </w:style>
  <w:style w:type="character" w:customStyle="1" w:styleId="Underlined">
    <w:name w:val="Underlined"/>
    <w:basedOn w:val="DefaultParagraphFont"/>
    <w:rsid w:val="00915D23"/>
    <w:rPr>
      <w:u w:val="single"/>
    </w:rPr>
  </w:style>
  <w:style w:type="paragraph" w:customStyle="1" w:styleId="TableBodyTextRight">
    <w:name w:val="Table Body Text Right"/>
    <w:basedOn w:val="TableBodyText"/>
    <w:rsid w:val="00915D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D23"/>
    <w:rPr>
      <w:sz w:val="18"/>
    </w:rPr>
  </w:style>
  <w:style w:type="paragraph" w:customStyle="1" w:styleId="BodySmallRight">
    <w:name w:val="Body Small Right"/>
    <w:basedOn w:val="BodyTextRight"/>
    <w:rsid w:val="00915D23"/>
    <w:rPr>
      <w:sz w:val="18"/>
      <w:szCs w:val="18"/>
    </w:rPr>
  </w:style>
  <w:style w:type="paragraph" w:customStyle="1" w:styleId="MarginEdition">
    <w:name w:val="Margin Edition"/>
    <w:basedOn w:val="MarginNote"/>
    <w:rsid w:val="00915D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D23"/>
    <w:rPr>
      <w:sz w:val="2"/>
      <w:szCs w:val="2"/>
    </w:rPr>
  </w:style>
  <w:style w:type="character" w:customStyle="1" w:styleId="Small">
    <w:name w:val="Small"/>
    <w:basedOn w:val="DefaultParagraphFont"/>
    <w:rsid w:val="00915D23"/>
    <w:rPr>
      <w:sz w:val="16"/>
    </w:rPr>
  </w:style>
  <w:style w:type="paragraph" w:customStyle="1" w:styleId="WideTable">
    <w:name w:val="Wide Table"/>
    <w:basedOn w:val="Normal"/>
    <w:rsid w:val="00915D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D23"/>
  </w:style>
  <w:style w:type="paragraph" w:styleId="Quote">
    <w:name w:val="Quote"/>
    <w:basedOn w:val="Heading1"/>
    <w:link w:val="QuoteChar"/>
    <w:qFormat/>
    <w:rsid w:val="00915D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D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D23"/>
    <w:pPr>
      <w:pageBreakBefore/>
    </w:pPr>
  </w:style>
  <w:style w:type="paragraph" w:customStyle="1" w:styleId="Border">
    <w:name w:val="Border"/>
    <w:basedOn w:val="Normal"/>
    <w:qFormat/>
    <w:rsid w:val="00915D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D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D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D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D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D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D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D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D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D23"/>
    <w:rPr>
      <w:u w:val="single"/>
    </w:rPr>
  </w:style>
  <w:style w:type="character" w:customStyle="1" w:styleId="BoldandItalics">
    <w:name w:val="Bold and Italics"/>
    <w:qFormat/>
    <w:rsid w:val="00915D23"/>
    <w:rPr>
      <w:b/>
      <w:i/>
      <w:u w:val="none"/>
    </w:rPr>
  </w:style>
  <w:style w:type="paragraph" w:styleId="BalloonText">
    <w:name w:val="Balloon Text"/>
    <w:basedOn w:val="Normal"/>
    <w:link w:val="BalloonTextChar"/>
    <w:rsid w:val="00915D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D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D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D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D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D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5D23"/>
    <w:pPr>
      <w:spacing w:before="0" w:after="0"/>
    </w:pPr>
  </w:style>
  <w:style w:type="paragraph" w:customStyle="1" w:styleId="BodyTextBold">
    <w:name w:val="Body Text Bold"/>
    <w:basedOn w:val="BodyText"/>
    <w:qFormat/>
    <w:rsid w:val="00915D23"/>
    <w:rPr>
      <w:b/>
    </w:rPr>
  </w:style>
  <w:style w:type="character" w:styleId="Hyperlink">
    <w:name w:val="Hyperlink"/>
    <w:basedOn w:val="DefaultParagraphFont"/>
    <w:uiPriority w:val="99"/>
    <w:unhideWhenUsed/>
    <w:rsid w:val="00B442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1250</Words>
  <Characters>7869</Characters>
  <Application>Microsoft Office Word</Application>
  <DocSecurity>0</DocSecurity>
  <Lines>291</Lines>
  <Paragraphs>172</Paragraphs>
  <ScaleCrop>false</ScaleCrop>
  <Company>Author-it Software Corporation Ltd.</Company>
  <LinksUpToDate>false</LinksUpToDate>
  <CharactersWithSpaces>8947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MSFSL3007 Fuse glass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2025-03-01T22:44:00Z</dcterms:created>
  <dcterms:modified xsi:type="dcterms:W3CDTF">2025-03-01T22:44:00Z</dcterms:modified>
</cp:coreProperties>
</file>