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C66" w:rsidP="00C37C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MSFSF3017 Measure up and calculate fabric quantities for window coverings</w:t>
      </w:r>
      <w:r>
        <w:fldChar w:fldCharType="end"/>
      </w:r>
    </w:p>
    <w:p w:rsidR="00C37C66" w:rsidP="00C37C66">
      <w:pPr>
        <w:pStyle w:val="Version"/>
        <w:sectPr w:rsidSect="006462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261" w:rsidP="00646261">
      <w:pPr>
        <w:pStyle w:val="SuperHeading"/>
      </w:pPr>
      <w:r w:rsidRPr="00646261">
        <w:t>MSFSF3017 Measure up and calculate fabric quantities for window coverings</w:t>
      </w:r>
    </w:p>
    <w:p w:rsidR="00000000" w:rsidRPr="00646261" w:rsidP="00646261">
      <w:pPr>
        <w:pStyle w:val="Heading1"/>
      </w:pPr>
      <w:bookmarkStart w:id="1" w:name="O_1247218"/>
      <w:bookmarkEnd w:id="1"/>
      <w:r w:rsidRPr="00646261">
        <w:t>Modification History</w:t>
      </w:r>
    </w:p>
    <w:p w:rsidR="00C37C66" w:rsidP="00C37C66">
      <w:pPr>
        <w:pStyle w:val="BodyText"/>
      </w:pPr>
      <w:r w:rsidRPr="00646261">
        <w:t>Release 1. Changes to code, application, elements, performance criteria, assessment requirements. Foundation skills added. Range of conditions removed. Assessment requirements changed.</w:t>
      </w:r>
    </w:p>
    <w:p w:rsidR="00000000" w:rsidRPr="00646261" w:rsidP="00646261">
      <w:pPr>
        <w:pStyle w:val="Heading1"/>
      </w:pPr>
      <w:bookmarkStart w:id="2" w:name="O_1247219"/>
      <w:bookmarkEnd w:id="2"/>
      <w:r w:rsidRPr="00646261">
        <w:t>Application</w:t>
      </w:r>
    </w:p>
    <w:p w:rsidR="00000000" w:rsidRPr="00646261" w:rsidP="00C37C66">
      <w:pPr>
        <w:pStyle w:val="BodyText"/>
      </w:pPr>
      <w:r w:rsidRPr="00646261">
        <w:t>This unit describes the skills and know</w:t>
      </w:r>
      <w:r w:rsidRPr="00646261">
        <w:t>ledge required to measure up and calculate fabric and tracking quantities for window coverings during a site visit for subsequent use in job specifications and quotes/tenders.</w:t>
      </w:r>
    </w:p>
    <w:p w:rsidR="00000000" w:rsidRPr="00646261" w:rsidP="00C37C66">
      <w:pPr>
        <w:pStyle w:val="BodyText"/>
      </w:pPr>
      <w:r w:rsidRPr="00646261">
        <w:t>Workers with this competency established procedures, using discretion, judgement</w:t>
      </w:r>
      <w:r w:rsidRPr="00646261">
        <w:t xml:space="preserve"> and problem-solving to identify and resolve potential issues. </w:t>
      </w:r>
    </w:p>
    <w:p w:rsidR="00C37C66" w:rsidP="00C37C66">
      <w:pPr>
        <w:pStyle w:val="BodyText"/>
      </w:pPr>
      <w:r w:rsidRPr="00646261">
        <w:t>Licensing, legislative or certification requirements may apply to this unit and relevant state/territory and local government agencies should be consulted to determine any necessary certificat</w:t>
      </w:r>
      <w:r w:rsidRPr="00646261">
        <w:t xml:space="preserve">ion or licensing for undertaking windows coverings work. Access to construction sites requires certification of general induction training, as specified by the </w:t>
      </w:r>
      <w:r w:rsidRPr="00646261">
        <w:rPr>
          <w:rStyle w:val="Emphasis"/>
        </w:rPr>
        <w:t>National Code of Practice for Induction for Construction Work (ASCC 2007)</w:t>
      </w:r>
      <w:r w:rsidRPr="00646261">
        <w:t>.</w:t>
      </w:r>
    </w:p>
    <w:p w:rsidR="00000000" w:rsidRPr="00646261" w:rsidP="00646261">
      <w:pPr>
        <w:pStyle w:val="Heading1"/>
      </w:pPr>
      <w:bookmarkStart w:id="3" w:name="O_1247221"/>
      <w:bookmarkEnd w:id="3"/>
      <w:r w:rsidRPr="00646261">
        <w:t>C</w:t>
      </w:r>
      <w:r w:rsidRPr="00646261">
        <w:t>ompetency Field</w:t>
      </w:r>
    </w:p>
    <w:p w:rsidR="00C37C66" w:rsidP="00C37C66">
      <w:pPr>
        <w:pStyle w:val="BodyText"/>
      </w:pPr>
      <w:r w:rsidRPr="00646261">
        <w:t>Soft Furnishing</w:t>
      </w:r>
    </w:p>
    <w:p w:rsidR="00000000" w:rsidRPr="00646261" w:rsidP="00646261">
      <w:pPr>
        <w:pStyle w:val="Heading1"/>
      </w:pPr>
      <w:bookmarkStart w:id="4" w:name="O_1247223"/>
      <w:bookmarkEnd w:id="4"/>
      <w:r w:rsidRPr="0064626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37C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261" w:rsidP="00646261">
            <w:pPr>
              <w:pStyle w:val="BodyText"/>
            </w:pPr>
            <w:r w:rsidRPr="0064626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61">
            <w:pPr>
              <w:pStyle w:val="BodyText"/>
              <w:rPr>
                <w:lang w:val="en-NZ"/>
              </w:rPr>
            </w:pPr>
            <w:r w:rsidRPr="00646261">
              <w:rPr>
                <w:rStyle w:val="SpecialBold"/>
              </w:rPr>
              <w:t>Performance Criteria</w:t>
            </w:r>
          </w:p>
        </w:tc>
      </w:tr>
      <w:tr w:rsidTr="00C37C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61">
            <w:pPr>
              <w:pStyle w:val="BodyText"/>
              <w:rPr>
                <w:lang w:val="en-NZ"/>
              </w:rPr>
            </w:pPr>
            <w:r w:rsidRPr="0064626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61">
            <w:pPr>
              <w:pStyle w:val="BodyText"/>
              <w:rPr>
                <w:lang w:val="en-NZ"/>
              </w:rPr>
            </w:pPr>
            <w:r w:rsidRPr="00646261">
              <w:t>Performance criteria describe the performance needed to demonstrate achievement of the element.</w:t>
            </w:r>
          </w:p>
        </w:tc>
      </w:tr>
      <w:tr w:rsidTr="00C37C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37C66" w:rsidP="00646261">
            <w:pPr>
              <w:pStyle w:val="BodyText"/>
            </w:pPr>
            <w:r w:rsidRPr="00646261">
              <w:t xml:space="preserve">1. Prepare for site measure </w:t>
            </w:r>
          </w:p>
          <w:p w:rsidR="00C37C66" w:rsidP="00646261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261" w:rsidP="00646261">
            <w:pPr>
              <w:pStyle w:val="BodyText"/>
            </w:pPr>
            <w:r w:rsidRPr="00646261">
              <w:t>1.1 Review work order and identify drape requirements, fabric types and lining/interlining requirements</w:t>
            </w:r>
          </w:p>
          <w:p w:rsidR="00000000" w:rsidRPr="00646261" w:rsidP="00646261">
            <w:pPr>
              <w:pStyle w:val="BodyText"/>
            </w:pPr>
            <w:r w:rsidRPr="00646261">
              <w:t>1.2 Identify and obtain required measuring tools and equipment</w:t>
            </w:r>
          </w:p>
          <w:p w:rsidR="00000000" w:rsidP="00646261">
            <w:pPr>
              <w:pStyle w:val="BodyText"/>
              <w:rPr>
                <w:lang w:val="en-NZ"/>
              </w:rPr>
            </w:pPr>
            <w:r w:rsidRPr="00646261">
              <w:t>1.3 Follow workplace procedures to organise site access</w:t>
            </w:r>
          </w:p>
        </w:tc>
      </w:tr>
      <w:tr w:rsidTr="00C37C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37C66" w:rsidP="00646261">
            <w:pPr>
              <w:pStyle w:val="BodyText"/>
            </w:pPr>
            <w:r w:rsidRPr="00646261">
              <w:t xml:space="preserve">2. Complete and </w:t>
            </w:r>
            <w:r w:rsidRPr="00646261">
              <w:t>document drape measurements</w:t>
            </w:r>
          </w:p>
          <w:p w:rsidR="00C37C66" w:rsidP="00646261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261" w:rsidP="00646261">
            <w:pPr>
              <w:pStyle w:val="BodyText"/>
            </w:pPr>
            <w:r w:rsidRPr="00646261">
              <w:t xml:space="preserve">2.1 Document fabric width and repeat features based on customer </w:t>
            </w:r>
            <w:r w:rsidRPr="00646261">
              <w:t>selection</w:t>
            </w:r>
          </w:p>
          <w:p w:rsidR="00000000" w:rsidRPr="00646261" w:rsidP="00646261">
            <w:pPr>
              <w:pStyle w:val="BodyText"/>
            </w:pPr>
            <w:r w:rsidRPr="00646261">
              <w:t xml:space="preserve">2.2 Document finished length of window covering </w:t>
            </w:r>
          </w:p>
          <w:p w:rsidR="00000000" w:rsidRPr="00646261" w:rsidP="00646261">
            <w:pPr>
              <w:pStyle w:val="BodyText"/>
            </w:pPr>
            <w:r w:rsidRPr="00646261">
              <w:t xml:space="preserve">2.3 Identify heading and required fullness ratio </w:t>
            </w:r>
          </w:p>
          <w:p w:rsidR="00000000" w:rsidRPr="00646261" w:rsidP="00646261">
            <w:pPr>
              <w:pStyle w:val="BodyText"/>
            </w:pPr>
            <w:r w:rsidRPr="00646261">
              <w:t xml:space="preserve">2.4 Identify and record loose or attached lining preference </w:t>
            </w:r>
          </w:p>
          <w:p w:rsidR="00000000" w:rsidRPr="00646261" w:rsidP="00646261">
            <w:pPr>
              <w:pStyle w:val="BodyText"/>
            </w:pPr>
            <w:r w:rsidRPr="00646261">
              <w:t xml:space="preserve">2.5 Measure and document finished width of tracking and window covering </w:t>
            </w:r>
          </w:p>
          <w:p w:rsidR="00000000" w:rsidRPr="00646261" w:rsidP="00646261">
            <w:pPr>
              <w:pStyle w:val="BodyText"/>
            </w:pPr>
            <w:r w:rsidRPr="00646261">
              <w:t xml:space="preserve">2.6 Calculate number of fabric drops per curtain </w:t>
            </w:r>
          </w:p>
          <w:p w:rsidR="00000000" w:rsidRPr="00646261" w:rsidP="00646261">
            <w:pPr>
              <w:pStyle w:val="BodyText"/>
            </w:pPr>
            <w:r w:rsidRPr="00646261">
              <w:t>2.7 Calculate length of each fabric drop based on finished length plus h</w:t>
            </w:r>
            <w:r w:rsidRPr="00646261">
              <w:t>em and heading allowances and pattern repeats</w:t>
            </w:r>
          </w:p>
          <w:p w:rsidR="00000000" w:rsidP="00646261">
            <w:pPr>
              <w:pStyle w:val="BodyText"/>
              <w:rPr>
                <w:lang w:val="en-NZ"/>
              </w:rPr>
            </w:pPr>
            <w:r w:rsidRPr="00646261">
              <w:t xml:space="preserve">2.8 Calculate and record fabric requirements, with allowances for seams, hems, headings, drape fullness or heading type </w:t>
            </w:r>
          </w:p>
        </w:tc>
      </w:tr>
      <w:tr w:rsidTr="00C37C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61">
            <w:pPr>
              <w:pStyle w:val="BodyText"/>
              <w:rPr>
                <w:lang w:val="en-NZ"/>
              </w:rPr>
            </w:pPr>
            <w:r w:rsidRPr="00646261">
              <w:t>3. Calculate and document lining and interlining quantities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261" w:rsidP="00646261">
            <w:pPr>
              <w:pStyle w:val="BodyText"/>
            </w:pPr>
            <w:r w:rsidRPr="00646261">
              <w:t>3.1 Document width of lining</w:t>
            </w:r>
            <w:r w:rsidRPr="00646261">
              <w:t xml:space="preserve"> and interlining fabrics based on customer selection</w:t>
            </w:r>
          </w:p>
          <w:p w:rsidR="00000000" w:rsidRPr="00646261" w:rsidP="00646261">
            <w:pPr>
              <w:pStyle w:val="BodyText"/>
            </w:pPr>
            <w:r w:rsidRPr="00646261">
              <w:t>3.2 Calculate number of lining/interlining widths or quantity of continuous lining based on required number of drape drops or continuous fabric</w:t>
            </w:r>
          </w:p>
          <w:p w:rsidR="00000000" w:rsidRPr="00646261" w:rsidP="00646261">
            <w:pPr>
              <w:pStyle w:val="BodyText"/>
            </w:pPr>
            <w:r w:rsidRPr="00646261">
              <w:t>3.3 Calculate length of lining/interlining including hem al</w:t>
            </w:r>
            <w:r w:rsidRPr="00646261">
              <w:t>lowances</w:t>
            </w:r>
          </w:p>
          <w:p w:rsidR="00000000" w:rsidP="00646261">
            <w:pPr>
              <w:pStyle w:val="BodyText"/>
              <w:rPr>
                <w:lang w:val="en-NZ"/>
              </w:rPr>
            </w:pPr>
            <w:r w:rsidRPr="00646261">
              <w:t>3.4 Calculate and record amount of lining/interlining taking account of need to minimise waste</w:t>
            </w:r>
          </w:p>
        </w:tc>
      </w:tr>
      <w:tr w:rsidTr="00C37C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61">
            <w:pPr>
              <w:pStyle w:val="BodyText"/>
              <w:rPr>
                <w:lang w:val="en-NZ"/>
              </w:rPr>
            </w:pPr>
            <w:r w:rsidRPr="00646261">
              <w:t>4. Complete documentation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261" w:rsidP="00646261">
            <w:pPr>
              <w:pStyle w:val="BodyText"/>
            </w:pPr>
            <w:r w:rsidRPr="00646261">
              <w:t>4.1 Review and check all measurements on documentation for completeness</w:t>
            </w:r>
          </w:p>
          <w:p w:rsidR="00000000" w:rsidRPr="00646261" w:rsidP="00646261">
            <w:pPr>
              <w:pStyle w:val="BodyText"/>
            </w:pPr>
            <w:r w:rsidRPr="00646261">
              <w:t xml:space="preserve">4.2 Finalise documentation and process in accordance with workplace procedures </w:t>
            </w:r>
          </w:p>
        </w:tc>
      </w:tr>
    </w:tbl>
    <w:p w:rsidR="00C37C66" w:rsidP="00646261">
      <w:pPr>
        <w:pStyle w:val="BodyText"/>
      </w:pPr>
    </w:p>
    <w:p w:rsidR="00C37C66" w:rsidP="00646261">
      <w:pPr>
        <w:pStyle w:val="BodyText"/>
      </w:pPr>
    </w:p>
    <w:p w:rsidR="00000000" w:rsidRPr="00646261" w:rsidP="00646261">
      <w:pPr>
        <w:pStyle w:val="Heading1"/>
      </w:pPr>
      <w:bookmarkStart w:id="5" w:name="O_1247224"/>
      <w:bookmarkEnd w:id="5"/>
      <w:r w:rsidRPr="00646261">
        <w:t>Foundation Skills</w:t>
      </w:r>
    </w:p>
    <w:p w:rsidR="00000000" w:rsidRPr="00646261" w:rsidP="00C37C66">
      <w:pPr>
        <w:pStyle w:val="BodyText"/>
      </w:pPr>
      <w:r w:rsidRPr="00646261">
        <w:t>This section describes those language, literacy, numeracy and employment skills that are essential to performance but not explicit in th</w:t>
      </w:r>
      <w:r w:rsidRPr="00646261">
        <w:t>e performance criteria.</w:t>
      </w:r>
    </w:p>
    <w:p w:rsidR="00000000" w:rsidRPr="00646261" w:rsidP="00646261">
      <w:pPr>
        <w:pStyle w:val="ListBullet"/>
      </w:pPr>
      <w:r w:rsidRPr="00646261">
        <w:t>Reading skills to interpret familiar workplace procedures and work documentation</w:t>
      </w:r>
    </w:p>
    <w:p w:rsidR="00000000" w:rsidRPr="00646261" w:rsidP="00646261">
      <w:pPr>
        <w:pStyle w:val="ListBullet"/>
      </w:pPr>
      <w:r w:rsidRPr="00646261">
        <w:t>Writing skills to communicate information in familiar workplace documents</w:t>
      </w:r>
    </w:p>
    <w:p w:rsidR="00000000" w:rsidRPr="00646261" w:rsidP="00646261">
      <w:pPr>
        <w:pStyle w:val="ListBullet"/>
      </w:pPr>
      <w:r w:rsidRPr="00646261">
        <w:t>Numeracy skills to measure and calculate length and area and material requirements.</w:t>
      </w:r>
    </w:p>
    <w:p w:rsidR="00C37C66" w:rsidP="00C37C66">
      <w:pPr>
        <w:pStyle w:val="BodyText"/>
      </w:pPr>
      <w:r w:rsidRPr="00646261">
        <w:t>Other foundation skills essential to performance are explicit in the performance criteria of this unit.</w:t>
      </w:r>
    </w:p>
    <w:p w:rsidR="00000000" w:rsidRPr="00646261" w:rsidP="00646261">
      <w:pPr>
        <w:pStyle w:val="Heading1"/>
      </w:pPr>
      <w:bookmarkStart w:id="6" w:name="O_1247226"/>
      <w:bookmarkEnd w:id="6"/>
      <w:r w:rsidRPr="00646261">
        <w:t>Unit Mapping Information</w:t>
      </w:r>
    </w:p>
    <w:p w:rsidR="00C37C66" w:rsidP="00C37C66">
      <w:pPr>
        <w:pStyle w:val="BodyText"/>
      </w:pPr>
      <w:r w:rsidRPr="00646261">
        <w:t>Release 1. Supersedes a</w:t>
      </w:r>
      <w:r w:rsidRPr="00646261">
        <w:t>nd is equivalent to MSFSF3008 Measure up and calculate fabric quantities for window coverings.</w:t>
      </w:r>
    </w:p>
    <w:p w:rsidR="00000000" w:rsidRPr="00646261" w:rsidP="00646261">
      <w:pPr>
        <w:pStyle w:val="Heading1"/>
      </w:pPr>
      <w:bookmarkStart w:id="7" w:name="O_1247233"/>
      <w:bookmarkEnd w:id="7"/>
      <w:r w:rsidRPr="00646261">
        <w:t>Links</w:t>
      </w:r>
    </w:p>
    <w:p w:rsidR="00000000" w:rsidRPr="00646261" w:rsidP="00C37C66">
      <w:pPr>
        <w:pStyle w:val="BodyText"/>
      </w:pPr>
      <w:r w:rsidRPr="0064626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E715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46261" w:rsidP="00C37C66">
      <w:pPr>
        <w:pStyle w:val="BodyText"/>
        <w:sectPr w:rsidSect="006462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6261" w:rsidP="00646261">
      <w:pPr>
        <w:pStyle w:val="SuperHeading"/>
      </w:pPr>
      <w:r w:rsidRPr="00646261">
        <w:t>Assessment Requirements for MSFSF3017 Measure up and calculate fabric quantities for window coverings</w:t>
      </w:r>
    </w:p>
    <w:p w:rsidR="00000000" w:rsidRPr="00646261" w:rsidP="00646261">
      <w:pPr>
        <w:pStyle w:val="Heading1"/>
      </w:pPr>
      <w:bookmarkStart w:id="8" w:name="O_1247228"/>
      <w:bookmarkEnd w:id="8"/>
      <w:r w:rsidRPr="00646261">
        <w:t>Modification History</w:t>
      </w:r>
    </w:p>
    <w:p w:rsidR="00000000" w:rsidRPr="00646261" w:rsidP="00C37C66">
      <w:pPr>
        <w:pStyle w:val="BodyText"/>
      </w:pPr>
      <w:r w:rsidRPr="00646261">
        <w:t>Release 1. Changes to code, application, elements, perf</w:t>
      </w:r>
      <w:r w:rsidRPr="00646261">
        <w:t>ormance criteria, assessment requirements. Foundation skills added. Range of conditions removed. Assessment requirements changed.</w:t>
      </w:r>
    </w:p>
    <w:p w:rsidR="00000000" w:rsidRPr="00646261" w:rsidP="00646261">
      <w:pPr>
        <w:pStyle w:val="Heading1"/>
      </w:pPr>
      <w:bookmarkStart w:id="9" w:name="O_1247229"/>
      <w:bookmarkEnd w:id="9"/>
      <w:r w:rsidRPr="00646261">
        <w:t>Performance Evidence</w:t>
      </w:r>
    </w:p>
    <w:p w:rsidR="00000000" w:rsidRPr="00646261" w:rsidP="00C37C66">
      <w:pPr>
        <w:pStyle w:val="BodyText"/>
      </w:pPr>
      <w:r w:rsidRPr="00646261">
        <w:t xml:space="preserve">There must be evidence the candidate has completed the tasks outlined in the elements </w:t>
      </w:r>
      <w:r w:rsidRPr="00646261">
        <w:t>and performance criteria of this unit, and demonstrated the ability to:</w:t>
      </w:r>
    </w:p>
    <w:p w:rsidR="00000000" w:rsidRPr="00646261" w:rsidP="00646261">
      <w:pPr>
        <w:pStyle w:val="ListBullet"/>
      </w:pPr>
      <w:r w:rsidRPr="00646261">
        <w:t xml:space="preserve">measure up and accurately calculate and document fabric quantities for at least 3 different window covering types. </w:t>
      </w:r>
    </w:p>
    <w:p w:rsidR="00C37C66" w:rsidP="00646261">
      <w:pPr>
        <w:pStyle w:val="BodyText"/>
      </w:pPr>
      <w:r w:rsidRPr="00646261">
        <w:t xml:space="preserve">  </w:t>
      </w:r>
    </w:p>
    <w:p w:rsidR="00C37C66" w:rsidP="00646261">
      <w:pPr>
        <w:pStyle w:val="BodyText"/>
      </w:pPr>
    </w:p>
    <w:p w:rsidR="00000000" w:rsidRPr="00646261" w:rsidP="00646261">
      <w:pPr>
        <w:pStyle w:val="Heading1"/>
      </w:pPr>
      <w:bookmarkStart w:id="10" w:name="O_1247230"/>
      <w:bookmarkEnd w:id="10"/>
      <w:r w:rsidRPr="00646261">
        <w:t>Knowledge Evidence</w:t>
      </w:r>
    </w:p>
    <w:p w:rsidR="00000000" w:rsidRPr="00646261" w:rsidP="00C37C66">
      <w:pPr>
        <w:pStyle w:val="BodyText"/>
      </w:pPr>
      <w:r w:rsidRPr="00646261">
        <w:t>There must be evidence the candidate has knowledge of:</w:t>
      </w:r>
    </w:p>
    <w:p w:rsidR="00000000" w:rsidRPr="00646261" w:rsidP="00646261">
      <w:pPr>
        <w:pStyle w:val="ListBullet"/>
      </w:pPr>
      <w:r w:rsidRPr="00646261">
        <w:t xml:space="preserve">fabric and designs commonly used for window coverings and their requirements for fabric quantities in terms of aesthetics and functionality </w:t>
      </w:r>
    </w:p>
    <w:p w:rsidR="00000000" w:rsidRPr="00646261" w:rsidP="00646261">
      <w:pPr>
        <w:pStyle w:val="ListBullet"/>
      </w:pPr>
      <w:r w:rsidRPr="00646261">
        <w:t>measuring tools and procedures for calculating fabric quant</w:t>
      </w:r>
      <w:r w:rsidRPr="00646261">
        <w:t>ities for curtains and blinds</w:t>
      </w:r>
    </w:p>
    <w:p w:rsidR="00000000" w:rsidRPr="00646261" w:rsidP="00646261">
      <w:pPr>
        <w:pStyle w:val="ListBullet"/>
      </w:pPr>
      <w:r w:rsidRPr="00646261">
        <w:t>mathematical processes for calculating fabric quantities</w:t>
      </w:r>
    </w:p>
    <w:p w:rsidR="00C37C66" w:rsidP="00646261">
      <w:pPr>
        <w:pStyle w:val="ListBullet"/>
      </w:pPr>
      <w:r w:rsidRPr="00646261">
        <w:t>workplace procedures for documenting measurements and fabric requirements.</w:t>
      </w:r>
    </w:p>
    <w:p w:rsidR="00C37C66" w:rsidP="00646261">
      <w:pPr>
        <w:pStyle w:val="ListBullet"/>
      </w:pPr>
    </w:p>
    <w:p w:rsidR="00000000" w:rsidRPr="00646261" w:rsidP="00646261">
      <w:pPr>
        <w:pStyle w:val="Heading1"/>
      </w:pPr>
      <w:bookmarkStart w:id="11" w:name="O_1247231"/>
      <w:bookmarkEnd w:id="11"/>
      <w:r w:rsidRPr="00646261">
        <w:t>Assessment Conditions</w:t>
      </w:r>
    </w:p>
    <w:p w:rsidR="00000000" w:rsidRPr="00646261" w:rsidP="00C37C66">
      <w:pPr>
        <w:pStyle w:val="BodyText"/>
      </w:pPr>
      <w:r w:rsidRPr="00646261">
        <w:t>Skills must have been demonstrated in the workplace</w:t>
      </w:r>
      <w:r w:rsidRPr="00646261">
        <w:t xml:space="preserve"> or in a simulated environment that reflects workplace conditions and contingencies. The following conditions must be met for this unit:</w:t>
      </w:r>
    </w:p>
    <w:p w:rsidR="00000000" w:rsidRPr="00646261" w:rsidP="00646261">
      <w:pPr>
        <w:pStyle w:val="ListBullet"/>
      </w:pPr>
      <w:r w:rsidRPr="00646261">
        <w:t>use of suitable facilities, equipment and resources required for performance evidence, including:</w:t>
      </w:r>
    </w:p>
    <w:p w:rsidR="00000000" w:rsidRPr="00646261" w:rsidP="00646261">
      <w:pPr>
        <w:pStyle w:val="ListBullet2"/>
      </w:pPr>
      <w:r w:rsidRPr="00646261">
        <w:t>work orders that in</w:t>
      </w:r>
      <w:r w:rsidRPr="00646261">
        <w:t>clude details of fabric and style requirements</w:t>
      </w:r>
    </w:p>
    <w:p w:rsidR="00000000" w:rsidRPr="00646261" w:rsidP="00646261">
      <w:pPr>
        <w:pStyle w:val="ListBullet2"/>
      </w:pPr>
      <w:r w:rsidRPr="00646261">
        <w:t>window openings to measure</w:t>
      </w:r>
    </w:p>
    <w:p w:rsidR="00000000" w:rsidRPr="00646261" w:rsidP="00646261">
      <w:pPr>
        <w:pStyle w:val="ListBullet2"/>
      </w:pPr>
      <w:r w:rsidRPr="00646261">
        <w:t>workplace procedures, manufacturing specifications, codes, standards, manuals, and reference materials.</w:t>
      </w:r>
    </w:p>
    <w:p w:rsidR="00C37C66" w:rsidP="00C37C66">
      <w:pPr>
        <w:pStyle w:val="BodyText"/>
      </w:pPr>
      <w:r w:rsidRPr="00646261">
        <w:t>Assessors must satisfy the NVR/AQTF mandatory competency requirements for assessors.</w:t>
      </w:r>
    </w:p>
    <w:p w:rsidR="00000000" w:rsidRPr="00646261" w:rsidP="00646261">
      <w:pPr>
        <w:pStyle w:val="Heading1"/>
      </w:pPr>
      <w:bookmarkStart w:id="12" w:name="O_1247234"/>
      <w:bookmarkEnd w:id="12"/>
      <w:r w:rsidRPr="00646261">
        <w:t>Links</w:t>
      </w:r>
    </w:p>
    <w:p w:rsidR="00000000" w:rsidRPr="00646261" w:rsidP="00C37C66">
      <w:pPr>
        <w:pStyle w:val="BodyText"/>
      </w:pPr>
      <w:r w:rsidRPr="00646261">
        <w:t>Companion Volume implementation guides are found in VETNet –</w:t>
      </w:r>
      <w:r w:rsidRPr="00646261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E715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46261" w:rsidP="00646261"/>
    <w:sectPr w:rsidSect="006462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61" w:rsidRPr="00C37C66" w:rsidP="00C37C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C66" w:rsidP="006462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7C66" w:rsidP="006462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7C66" w:rsidP="006462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61" w:rsidP="006462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7C66">
      <w:t>Approved</w:t>
    </w:r>
    <w:r w:rsidR="00C37C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7C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7C66">
      <w:rPr>
        <w:noProof/>
      </w:rPr>
      <w:t>4</w:t>
    </w:r>
    <w:r>
      <w:rPr>
        <w:noProof/>
      </w:rPr>
      <w:fldChar w:fldCharType="end"/>
    </w:r>
  </w:p>
  <w:p w:rsidR="00646261" w:rsidP="006462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7C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7C66">
      <w:t>Skills Insight</w:t>
    </w:r>
    <w:r w:rsidR="00C37C66">
      <w:fldChar w:fldCharType="end"/>
    </w:r>
  </w:p>
  <w:p w:rsidR="00646261" w:rsidP="006462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C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261" w:rsidRPr="00C37C66" w:rsidP="00C37C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C66" w:rsidRPr="002D2AF8" w:rsidP="006462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MSFSF3017 Measure up and calculate fabric quantities for window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7C66" w:rsidP="006462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61" w:rsidRPr="002D2AF8" w:rsidP="006462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7C66">
      <w:t>MSFSF3017 Measure up and calculate fabric quantities for window coverings</w:t>
    </w:r>
    <w:r w:rsidR="00C37C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7C66">
      <w:rPr>
        <w:noProof/>
      </w:rPr>
      <w:t>2 March 2025</w:t>
    </w:r>
    <w:r>
      <w:fldChar w:fldCharType="end"/>
    </w:r>
  </w:p>
  <w:p w:rsidR="00646261" w:rsidP="006462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82BC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906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8427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2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2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2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2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2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2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2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2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2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2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2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261"/>
  </w:style>
  <w:style w:type="character" w:customStyle="1" w:styleId="Heading1Char">
    <w:name w:val="Heading 1 Char"/>
    <w:basedOn w:val="DefaultParagraphFont"/>
    <w:link w:val="Heading1"/>
    <w:rsid w:val="006462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2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2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62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6261"/>
    <w:rPr>
      <w:b/>
      <w:spacing w:val="0"/>
    </w:rPr>
  </w:style>
  <w:style w:type="paragraph" w:styleId="ListBullet2">
    <w:name w:val="List Bullet 2"/>
    <w:basedOn w:val="List2"/>
    <w:rsid w:val="006462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6261"/>
    <w:rPr>
      <w:i/>
    </w:rPr>
  </w:style>
  <w:style w:type="paragraph" w:customStyle="1" w:styleId="SuperHeading">
    <w:name w:val="SuperHeading"/>
    <w:basedOn w:val="Normal"/>
    <w:rsid w:val="006462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2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2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2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2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2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2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2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2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2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2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2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2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2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2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2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2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2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2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2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2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62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62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2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2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62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2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2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2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2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2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2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2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2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62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2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2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261"/>
  </w:style>
  <w:style w:type="paragraph" w:styleId="TableofFigures">
    <w:name w:val="table of figures"/>
    <w:basedOn w:val="Normal"/>
    <w:next w:val="Normal"/>
    <w:semiHidden/>
    <w:rsid w:val="006462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2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6261"/>
    <w:rPr>
      <w:rFonts w:ascii="Wingdings" w:hAnsi="Wingdings"/>
    </w:rPr>
  </w:style>
  <w:style w:type="paragraph" w:customStyle="1" w:styleId="TableHeading">
    <w:name w:val="Table Heading"/>
    <w:basedOn w:val="HeadingBase"/>
    <w:rsid w:val="006462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261"/>
    <w:rPr>
      <w:color w:val="0033CC"/>
      <w:u w:val="none"/>
    </w:rPr>
  </w:style>
  <w:style w:type="paragraph" w:customStyle="1" w:styleId="BodyTextRight">
    <w:name w:val="Body Text Right"/>
    <w:basedOn w:val="BodyText"/>
    <w:rsid w:val="006462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2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2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2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2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2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261"/>
    <w:rPr>
      <w:sz w:val="32"/>
    </w:rPr>
  </w:style>
  <w:style w:type="paragraph" w:customStyle="1" w:styleId="HeadingProcedure">
    <w:name w:val="Heading Procedure"/>
    <w:basedOn w:val="HeadingBase"/>
    <w:next w:val="Normal"/>
    <w:rsid w:val="006462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261"/>
    <w:pPr>
      <w:spacing w:before="60" w:after="60"/>
    </w:pPr>
  </w:style>
  <w:style w:type="paragraph" w:styleId="ListContinue">
    <w:name w:val="List Continue"/>
    <w:basedOn w:val="List"/>
    <w:rsid w:val="00646261"/>
    <w:pPr>
      <w:ind w:firstLine="0"/>
    </w:pPr>
  </w:style>
  <w:style w:type="paragraph" w:customStyle="1" w:styleId="ListNote">
    <w:name w:val="List Note"/>
    <w:basedOn w:val="List"/>
    <w:rsid w:val="006462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2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2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261"/>
    <w:rPr>
      <w:rFonts w:ascii="Courier New" w:hAnsi="Courier New"/>
    </w:rPr>
  </w:style>
  <w:style w:type="paragraph" w:customStyle="1" w:styleId="NoteBullet">
    <w:name w:val="Note Bullet"/>
    <w:basedOn w:val="Note"/>
    <w:rsid w:val="006462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2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2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2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2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62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2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261"/>
    <w:rPr>
      <w:b/>
      <w:smallCaps/>
    </w:rPr>
  </w:style>
  <w:style w:type="paragraph" w:customStyle="1" w:styleId="TableListNumber">
    <w:name w:val="Table List Number"/>
    <w:basedOn w:val="ListNumber"/>
    <w:rsid w:val="006462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2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261"/>
    <w:pPr>
      <w:numPr>
        <w:numId w:val="9"/>
      </w:numPr>
    </w:pPr>
  </w:style>
  <w:style w:type="paragraph" w:customStyle="1" w:styleId="ListAlpha2">
    <w:name w:val="List Alpha 2"/>
    <w:basedOn w:val="List2"/>
    <w:rsid w:val="00646261"/>
    <w:pPr>
      <w:numPr>
        <w:numId w:val="8"/>
      </w:numPr>
    </w:pPr>
  </w:style>
  <w:style w:type="paragraph" w:styleId="List2">
    <w:name w:val="List 2"/>
    <w:basedOn w:val="BodyText"/>
    <w:rsid w:val="006462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2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2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2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2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2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6261"/>
    <w:pPr>
      <w:numPr>
        <w:numId w:val="4"/>
      </w:numPr>
    </w:pPr>
  </w:style>
  <w:style w:type="paragraph" w:styleId="ListContinue2">
    <w:name w:val="List Continue 2"/>
    <w:basedOn w:val="List2"/>
    <w:rsid w:val="00646261"/>
    <w:pPr>
      <w:ind w:firstLine="0"/>
    </w:pPr>
  </w:style>
  <w:style w:type="paragraph" w:styleId="ListContinue3">
    <w:name w:val="List Continue 3"/>
    <w:basedOn w:val="List3"/>
    <w:rsid w:val="00646261"/>
    <w:pPr>
      <w:ind w:left="1021" w:firstLine="0"/>
    </w:pPr>
  </w:style>
  <w:style w:type="paragraph" w:styleId="ListContinue4">
    <w:name w:val="List Continue 4"/>
    <w:basedOn w:val="List4"/>
    <w:rsid w:val="00646261"/>
    <w:pPr>
      <w:ind w:firstLine="0"/>
    </w:pPr>
  </w:style>
  <w:style w:type="paragraph" w:styleId="ListContinue5">
    <w:name w:val="List Continue 5"/>
    <w:basedOn w:val="List5"/>
    <w:rsid w:val="00646261"/>
    <w:pPr>
      <w:ind w:firstLine="0"/>
    </w:pPr>
  </w:style>
  <w:style w:type="paragraph" w:styleId="ListNumber3">
    <w:name w:val="List Number 3"/>
    <w:basedOn w:val="List3"/>
    <w:rsid w:val="00646261"/>
    <w:pPr>
      <w:numPr>
        <w:numId w:val="5"/>
      </w:numPr>
    </w:pPr>
  </w:style>
  <w:style w:type="paragraph" w:styleId="ListNumber4">
    <w:name w:val="List Number 4"/>
    <w:basedOn w:val="List4"/>
    <w:rsid w:val="00646261"/>
    <w:pPr>
      <w:numPr>
        <w:numId w:val="6"/>
      </w:numPr>
    </w:pPr>
  </w:style>
  <w:style w:type="paragraph" w:styleId="ListNumber5">
    <w:name w:val="List Number 5"/>
    <w:basedOn w:val="List5"/>
    <w:rsid w:val="00646261"/>
    <w:pPr>
      <w:numPr>
        <w:numId w:val="7"/>
      </w:numPr>
    </w:pPr>
  </w:style>
  <w:style w:type="paragraph" w:styleId="BlockText">
    <w:name w:val="Block Text"/>
    <w:basedOn w:val="Normal"/>
    <w:rsid w:val="006462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2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261"/>
    <w:rPr>
      <w:sz w:val="16"/>
      <w:vertAlign w:val="superscript"/>
    </w:rPr>
  </w:style>
  <w:style w:type="character" w:customStyle="1" w:styleId="Symbols">
    <w:name w:val="Symbols"/>
    <w:basedOn w:val="DefaultParagraphFont"/>
    <w:rsid w:val="00646261"/>
    <w:rPr>
      <w:rFonts w:ascii="Symbol" w:hAnsi="Symbol"/>
    </w:rPr>
  </w:style>
  <w:style w:type="character" w:customStyle="1" w:styleId="MenuOptions">
    <w:name w:val="Menu Options"/>
    <w:basedOn w:val="DefaultParagraphFont"/>
    <w:rsid w:val="006462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261"/>
    <w:rPr>
      <w:b/>
    </w:rPr>
  </w:style>
  <w:style w:type="character" w:customStyle="1" w:styleId="Underlined">
    <w:name w:val="Underlined"/>
    <w:basedOn w:val="DefaultParagraphFont"/>
    <w:rsid w:val="00646261"/>
    <w:rPr>
      <w:u w:val="single"/>
    </w:rPr>
  </w:style>
  <w:style w:type="paragraph" w:customStyle="1" w:styleId="TableBodyTextRight">
    <w:name w:val="Table Body Text Right"/>
    <w:basedOn w:val="TableBodyText"/>
    <w:rsid w:val="006462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261"/>
    <w:rPr>
      <w:sz w:val="18"/>
    </w:rPr>
  </w:style>
  <w:style w:type="paragraph" w:customStyle="1" w:styleId="BodySmallRight">
    <w:name w:val="Body Small Right"/>
    <w:basedOn w:val="BodyTextRight"/>
    <w:rsid w:val="00646261"/>
    <w:rPr>
      <w:sz w:val="18"/>
      <w:szCs w:val="18"/>
    </w:rPr>
  </w:style>
  <w:style w:type="paragraph" w:customStyle="1" w:styleId="MarginEdition">
    <w:name w:val="Margin Edition"/>
    <w:basedOn w:val="MarginNote"/>
    <w:rsid w:val="006462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261"/>
    <w:rPr>
      <w:sz w:val="2"/>
      <w:szCs w:val="2"/>
    </w:rPr>
  </w:style>
  <w:style w:type="character" w:customStyle="1" w:styleId="Small">
    <w:name w:val="Small"/>
    <w:basedOn w:val="DefaultParagraphFont"/>
    <w:rsid w:val="00646261"/>
    <w:rPr>
      <w:sz w:val="16"/>
    </w:rPr>
  </w:style>
  <w:style w:type="paragraph" w:customStyle="1" w:styleId="WideTable">
    <w:name w:val="Wide Table"/>
    <w:basedOn w:val="Normal"/>
    <w:rsid w:val="006462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261"/>
  </w:style>
  <w:style w:type="paragraph" w:styleId="Quote">
    <w:name w:val="Quote"/>
    <w:basedOn w:val="Heading1"/>
    <w:link w:val="QuoteChar"/>
    <w:qFormat/>
    <w:rsid w:val="006462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2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261"/>
    <w:pPr>
      <w:pageBreakBefore/>
    </w:pPr>
  </w:style>
  <w:style w:type="paragraph" w:customStyle="1" w:styleId="Border">
    <w:name w:val="Border"/>
    <w:basedOn w:val="Normal"/>
    <w:qFormat/>
    <w:rsid w:val="006462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2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2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2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2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2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2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2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2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261"/>
    <w:rPr>
      <w:u w:val="single"/>
    </w:rPr>
  </w:style>
  <w:style w:type="character" w:customStyle="1" w:styleId="BoldandItalics">
    <w:name w:val="Bold and Italics"/>
    <w:qFormat/>
    <w:rsid w:val="00646261"/>
    <w:rPr>
      <w:b/>
      <w:i/>
      <w:u w:val="none"/>
    </w:rPr>
  </w:style>
  <w:style w:type="paragraph" w:styleId="BalloonText">
    <w:name w:val="Balloon Text"/>
    <w:basedOn w:val="Normal"/>
    <w:link w:val="BalloonTextChar"/>
    <w:rsid w:val="006462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2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2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2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2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2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261"/>
    <w:pPr>
      <w:spacing w:before="0" w:after="0"/>
    </w:pPr>
  </w:style>
  <w:style w:type="paragraph" w:customStyle="1" w:styleId="BodyTextBold">
    <w:name w:val="Body Text Bold"/>
    <w:basedOn w:val="BodyText"/>
    <w:qFormat/>
    <w:rsid w:val="00646261"/>
    <w:rPr>
      <w:b/>
    </w:rPr>
  </w:style>
  <w:style w:type="character" w:styleId="Hyperlink">
    <w:name w:val="Hyperlink"/>
    <w:basedOn w:val="DefaultParagraphFont"/>
    <w:uiPriority w:val="99"/>
    <w:unhideWhenUsed/>
    <w:rsid w:val="00C37C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759</Words>
  <Characters>5048</Characters>
  <Application>Microsoft Office Word</Application>
  <DocSecurity>0</DocSecurity>
  <Lines>140</Lines>
  <Paragraphs>81</Paragraphs>
  <ScaleCrop>false</ScaleCrop>
  <Company>Author-it Software Corporation Ltd.</Company>
  <LinksUpToDate>false</LinksUpToDate>
  <CharactersWithSpaces>5726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MSFSF3017 Measure up and calculate fabric quantities for window coverings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2025-03-01T23:44:00Z</dcterms:created>
  <dcterms:modified xsi:type="dcterms:W3CDTF">2025-03-01T23:44:00Z</dcterms:modified>
</cp:coreProperties>
</file>