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69E" w:rsidP="008D769E">
      <w:pPr>
        <w:pStyle w:val="Title"/>
      </w:pPr>
      <w:r>
        <w:fldChar w:fldCharType="begin"/>
      </w:r>
      <w:r>
        <w:instrText xml:space="preserve"> TITLE   \* MERGEFORMAT </w:instrText>
      </w:r>
      <w:r>
        <w:fldChar w:fldCharType="separate"/>
      </w:r>
      <w:r>
        <w:t>MSFSF3015 Construct Roman-style blinds</w:t>
      </w:r>
      <w:r>
        <w:fldChar w:fldCharType="end"/>
      </w:r>
    </w:p>
    <w:p w:rsidR="008D769E" w:rsidP="008D769E">
      <w:pPr>
        <w:pStyle w:val="Version"/>
        <w:sectPr w:rsidSect="00CA76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673" w:rsidP="00CA7673">
      <w:pPr>
        <w:pStyle w:val="SuperHeading"/>
      </w:pPr>
      <w:r w:rsidRPr="00CA7673">
        <w:t>MSFSF3015 Construct Roman-style blinds</w:t>
      </w:r>
    </w:p>
    <w:p w:rsidR="00000000" w:rsidRPr="00CA7673" w:rsidP="00CA7673">
      <w:pPr>
        <w:pStyle w:val="Heading1"/>
      </w:pPr>
      <w:bookmarkStart w:id="1" w:name="O_1247256"/>
      <w:bookmarkEnd w:id="1"/>
      <w:r w:rsidRPr="00CA7673">
        <w:t>Modification History</w:t>
      </w:r>
    </w:p>
    <w:p w:rsidR="008D769E" w:rsidP="008D769E">
      <w:pPr>
        <w:pStyle w:val="BodyText"/>
      </w:pPr>
      <w:r w:rsidRPr="00CA7673">
        <w:t>Release 1. Changes to code, application, elements, performance criteria, assessment requirements. Foundation skills added. Range of conditions removed. Assessment requirements changed.</w:t>
      </w:r>
    </w:p>
    <w:p w:rsidR="00000000" w:rsidRPr="00CA7673" w:rsidP="00CA7673">
      <w:pPr>
        <w:pStyle w:val="Heading1"/>
      </w:pPr>
      <w:bookmarkStart w:id="2" w:name="O_1247257"/>
      <w:bookmarkEnd w:id="2"/>
      <w:r w:rsidRPr="00CA7673">
        <w:t>Application</w:t>
      </w:r>
    </w:p>
    <w:p w:rsidR="00000000" w:rsidRPr="00CA7673" w:rsidP="008D769E">
      <w:pPr>
        <w:pStyle w:val="BodyText"/>
      </w:pPr>
      <w:r w:rsidRPr="00CA7673">
        <w:t>This unit describe</w:t>
      </w:r>
      <w:r w:rsidRPr="00CA7673">
        <w:t>s the skills and knowledge required to construct and sew bonded, cascade, looped, oriental, staggered, straight or relaxed Roman-style blinds using lining, interlining or full block fabric and aluminium or timber battens. It does not include wood-weave sty</w:t>
      </w:r>
      <w:r w:rsidRPr="00CA7673">
        <w:t>le Roman blinds, and it does not include blind installation. Workers with this competency interpret work documentation, identify fabrics and components to be used, and plan and complete construction, resolving routine problems and faults and optimising wor</w:t>
      </w:r>
      <w:r w:rsidRPr="00CA7673">
        <w:t xml:space="preserve">kflow and productivity. </w:t>
      </w:r>
    </w:p>
    <w:p w:rsidR="008D769E" w:rsidP="008D769E">
      <w:pPr>
        <w:pStyle w:val="BodyText"/>
      </w:pPr>
      <w:r w:rsidRPr="00CA7673">
        <w:t>No licensing, legislative or certification requirements apply to this unit at the time of publication.</w:t>
      </w:r>
    </w:p>
    <w:p w:rsidR="00000000" w:rsidRPr="00CA7673" w:rsidP="00CA7673">
      <w:pPr>
        <w:pStyle w:val="Heading1"/>
      </w:pPr>
      <w:bookmarkStart w:id="3" w:name="O_1247259"/>
      <w:bookmarkEnd w:id="3"/>
      <w:r w:rsidRPr="00CA7673">
        <w:t>Competency Field</w:t>
      </w:r>
    </w:p>
    <w:p w:rsidR="008D769E" w:rsidP="008D769E">
      <w:pPr>
        <w:pStyle w:val="BodyText"/>
      </w:pPr>
      <w:r w:rsidRPr="00CA7673">
        <w:t>Soft furnishing</w:t>
      </w:r>
    </w:p>
    <w:p w:rsidR="00000000" w:rsidRPr="00CA7673" w:rsidP="00CA7673">
      <w:pPr>
        <w:pStyle w:val="Heading1"/>
      </w:pPr>
      <w:bookmarkStart w:id="4" w:name="O_1247261"/>
      <w:bookmarkEnd w:id="4"/>
      <w:r w:rsidRPr="00CA7673">
        <w:t>Elements and Performance Criteria</w:t>
      </w:r>
    </w:p>
    <w:tbl>
      <w:tblPr>
        <w:tblW w:w="9639" w:type="dxa"/>
        <w:tblLayout w:type="fixed"/>
        <w:tblCellMar>
          <w:left w:w="62" w:type="dxa"/>
          <w:right w:w="62" w:type="dxa"/>
        </w:tblCellMar>
        <w:tblLook w:val="0000"/>
      </w:tblPr>
      <w:tblGrid>
        <w:gridCol w:w="2502"/>
        <w:gridCol w:w="7137"/>
      </w:tblGrid>
      <w:tr w:rsidTr="008D769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7673" w:rsidP="00CA7673">
            <w:pPr>
              <w:pStyle w:val="BodyText"/>
            </w:pPr>
            <w:r w:rsidRPr="00CA767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7673">
            <w:pPr>
              <w:pStyle w:val="BodyText"/>
              <w:rPr>
                <w:lang w:val="en-NZ"/>
              </w:rPr>
            </w:pPr>
            <w:r w:rsidRPr="00CA7673">
              <w:rPr>
                <w:rStyle w:val="SpecialBold"/>
              </w:rPr>
              <w:t>Performance</w:t>
            </w:r>
            <w:r w:rsidRPr="00CA7673">
              <w:rPr>
                <w:rStyle w:val="SpecialBold"/>
              </w:rPr>
              <w:t xml:space="preserve"> Criteria</w:t>
            </w:r>
          </w:p>
        </w:tc>
      </w:tr>
      <w:tr w:rsidTr="008D769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673">
            <w:pPr>
              <w:pStyle w:val="BodyText"/>
              <w:rPr>
                <w:lang w:val="en-NZ"/>
              </w:rPr>
            </w:pPr>
            <w:r w:rsidRPr="00CA767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673">
            <w:pPr>
              <w:pStyle w:val="BodyText"/>
              <w:rPr>
                <w:lang w:val="en-NZ"/>
              </w:rPr>
            </w:pPr>
            <w:r w:rsidRPr="00CA7673">
              <w:t>Performance criteria describe the performance needed to demonstrate achievement of the element.</w:t>
            </w:r>
          </w:p>
        </w:tc>
      </w:tr>
      <w:tr w:rsidTr="008D769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673">
            <w:pPr>
              <w:pStyle w:val="BodyText"/>
              <w:rPr>
                <w:lang w:val="en-NZ"/>
              </w:rPr>
            </w:pPr>
            <w:r w:rsidRPr="00CA7673">
              <w:t>1. Prepare to construct Roman-style blinds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673" w:rsidP="00CA7673">
            <w:pPr>
              <w:pStyle w:val="BodyText"/>
            </w:pPr>
            <w:r w:rsidRPr="00CA7673">
              <w:t>1.1 Identify task requirements, including fabric to be used and any special sewing requirements, from work documentation and confirm according to workplace procedures.</w:t>
            </w:r>
          </w:p>
          <w:p w:rsidR="00000000" w:rsidRPr="00CA7673" w:rsidP="00CA7673">
            <w:pPr>
              <w:pStyle w:val="BodyText"/>
            </w:pPr>
            <w:r w:rsidRPr="00CA7673">
              <w:t>1.2 Identify and follow work health and safety requirements for task, including personal</w:t>
            </w:r>
            <w:r w:rsidRPr="00CA7673">
              <w:t xml:space="preserve"> protective equipment </w:t>
            </w:r>
          </w:p>
          <w:p w:rsidR="00000000" w:rsidRPr="00CA7673" w:rsidP="00CA7673">
            <w:pPr>
              <w:pStyle w:val="BodyText"/>
            </w:pPr>
            <w:r w:rsidRPr="00CA7673">
              <w:t xml:space="preserve">1.3 Select tools and equipment, including needles, to meet task requirements and check that they are safe and functional  </w:t>
            </w:r>
          </w:p>
          <w:p w:rsidR="00000000" w:rsidRPr="00CA7673" w:rsidP="00CA7673">
            <w:pPr>
              <w:pStyle w:val="BodyText"/>
            </w:pPr>
            <w:r w:rsidRPr="00CA7673">
              <w:t xml:space="preserve">1.4 Select fabric, hardware and other components to meet task </w:t>
            </w:r>
            <w:r w:rsidRPr="00CA7673">
              <w:t>requirements and check they meet quality require</w:t>
            </w:r>
            <w:r w:rsidRPr="00CA7673">
              <w:t>ments</w:t>
            </w:r>
          </w:p>
          <w:p w:rsidR="00000000" w:rsidRPr="00CA7673" w:rsidP="00CA7673">
            <w:pPr>
              <w:pStyle w:val="BodyText"/>
            </w:pPr>
            <w:r w:rsidRPr="00CA7673">
              <w:t>1.5 Identify inward and outward facing side of fabric, naps, direction of pattern and pattern matches</w:t>
            </w:r>
          </w:p>
          <w:p w:rsidR="00000000" w:rsidRPr="00CA7673" w:rsidP="00CA7673">
            <w:pPr>
              <w:pStyle w:val="BodyText"/>
            </w:pPr>
            <w:r w:rsidRPr="00CA7673">
              <w:t>1.6 Place patterns in relation to blind/blinds and determine pattern repeats, allowing enough fabric to match over multiple drops and/or blinds</w:t>
            </w:r>
          </w:p>
          <w:p w:rsidR="00000000" w:rsidP="00CA7673">
            <w:pPr>
              <w:pStyle w:val="BodyText"/>
              <w:rPr>
                <w:lang w:val="en-NZ"/>
              </w:rPr>
            </w:pPr>
            <w:r w:rsidRPr="00CA7673">
              <w:t xml:space="preserve">1.7 </w:t>
            </w:r>
            <w:r w:rsidRPr="00CA7673">
              <w:t>Identify task sequence and quality checks for each stage to optimise workflow and avoid rework</w:t>
            </w:r>
          </w:p>
        </w:tc>
      </w:tr>
      <w:tr w:rsidTr="008D769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673">
            <w:pPr>
              <w:pStyle w:val="BodyText"/>
              <w:rPr>
                <w:lang w:val="en-NZ"/>
              </w:rPr>
            </w:pPr>
            <w:r w:rsidRPr="00CA7673">
              <w:t>2. Sew Roman-style blinds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673" w:rsidP="00CA7673">
            <w:pPr>
              <w:pStyle w:val="BodyText"/>
            </w:pPr>
            <w:r w:rsidRPr="00CA7673">
              <w:t>2.1 Lay out fabric according to workplace procedures</w:t>
            </w:r>
          </w:p>
          <w:p w:rsidR="00000000" w:rsidRPr="00CA7673" w:rsidP="00CA7673">
            <w:pPr>
              <w:pStyle w:val="BodyText"/>
            </w:pPr>
            <w:r w:rsidRPr="00CA7673">
              <w:t xml:space="preserve">2.2 Measure and mark out fold and stitching lines for batten placement according </w:t>
            </w:r>
            <w:r w:rsidRPr="00CA7673">
              <w:t>to task requirements</w:t>
            </w:r>
          </w:p>
          <w:p w:rsidR="00000000" w:rsidRPr="00CA7673" w:rsidP="00CA7673">
            <w:pPr>
              <w:pStyle w:val="BodyText"/>
            </w:pPr>
            <w:r w:rsidRPr="00CA7673">
              <w:t>2.3 Hold fabric together and support where required according to workplace procedures</w:t>
            </w:r>
          </w:p>
          <w:p w:rsidR="00000000" w:rsidRPr="00CA7673" w:rsidP="00CA7673">
            <w:pPr>
              <w:pStyle w:val="BodyText"/>
            </w:pPr>
            <w:r w:rsidRPr="00CA7673">
              <w:t>2.4 Complete pre-batten machine sewing operations according to workplace procedures</w:t>
            </w:r>
          </w:p>
          <w:p w:rsidR="00000000" w:rsidRPr="00CA7673" w:rsidP="00CA7673">
            <w:pPr>
              <w:pStyle w:val="BodyText"/>
            </w:pPr>
            <w:r w:rsidRPr="00CA7673">
              <w:t>2.5 Measure and check finished length and width of panels against</w:t>
            </w:r>
            <w:r w:rsidRPr="00CA7673">
              <w:t xml:space="preserve"> task requirements, and adjust where required </w:t>
            </w:r>
          </w:p>
          <w:p w:rsidR="00000000" w:rsidRPr="00CA7673" w:rsidP="00CA7673">
            <w:pPr>
              <w:pStyle w:val="BodyText"/>
            </w:pPr>
            <w:r w:rsidRPr="00CA7673">
              <w:t>2.6 Insert batten pockets and fix according to workplace procedures</w:t>
            </w:r>
          </w:p>
          <w:p w:rsidR="00000000" w:rsidP="00CA7673">
            <w:pPr>
              <w:pStyle w:val="BodyText"/>
              <w:rPr>
                <w:lang w:val="en-NZ"/>
              </w:rPr>
            </w:pPr>
            <w:r w:rsidRPr="00CA7673">
              <w:t>2.7 Complete post-batten hems and corners, and trim threads</w:t>
            </w:r>
          </w:p>
        </w:tc>
      </w:tr>
      <w:tr w:rsidTr="008D769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673">
            <w:pPr>
              <w:pStyle w:val="BodyText"/>
              <w:rPr>
                <w:lang w:val="en-NZ"/>
              </w:rPr>
            </w:pPr>
            <w:r w:rsidRPr="00CA7673">
              <w:t>3. Assemble Roman-style blinds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673" w:rsidP="00CA7673">
            <w:pPr>
              <w:pStyle w:val="BodyText"/>
            </w:pPr>
            <w:r w:rsidRPr="00CA7673">
              <w:t>3.1 Attach child safety labels and hardware</w:t>
            </w:r>
          </w:p>
          <w:p w:rsidR="00000000" w:rsidRPr="00CA7673" w:rsidP="00CA7673">
            <w:pPr>
              <w:pStyle w:val="BodyText"/>
            </w:pPr>
            <w:r w:rsidRPr="00CA7673">
              <w:t>3.2 Attach care labels</w:t>
            </w:r>
          </w:p>
          <w:p w:rsidR="00000000" w:rsidRPr="00CA7673" w:rsidP="00CA7673">
            <w:pPr>
              <w:pStyle w:val="BodyText"/>
            </w:pPr>
            <w:r w:rsidRPr="00CA7673">
              <w:t>3.3 Attach fabric to the headboard or track</w:t>
            </w:r>
          </w:p>
          <w:p w:rsidR="00000000" w:rsidP="00CA7673">
            <w:pPr>
              <w:pStyle w:val="BodyText"/>
              <w:rPr>
                <w:lang w:val="en-NZ"/>
              </w:rPr>
            </w:pPr>
            <w:r w:rsidRPr="00CA7673">
              <w:t>3.4 Attach rings and affix lifting cords</w:t>
            </w:r>
          </w:p>
        </w:tc>
      </w:tr>
      <w:tr w:rsidTr="008D769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673">
            <w:pPr>
              <w:pStyle w:val="BodyText"/>
              <w:rPr>
                <w:lang w:val="en-NZ"/>
              </w:rPr>
            </w:pPr>
            <w:r w:rsidRPr="00CA7673">
              <w:t>4. Finalise construction of Roman-style blinds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673" w:rsidP="00CA7673">
            <w:pPr>
              <w:pStyle w:val="BodyText"/>
            </w:pPr>
            <w:r w:rsidRPr="00CA7673">
              <w:t>4.1 Check that finished blind complies with quality and other task requirements and rectify and repo</w:t>
            </w:r>
            <w:r w:rsidRPr="00CA7673">
              <w:t>rt identified deficiencies within scope of own role</w:t>
            </w:r>
          </w:p>
          <w:p w:rsidR="00000000" w:rsidRPr="00CA7673" w:rsidP="00CA7673">
            <w:pPr>
              <w:pStyle w:val="BodyText"/>
            </w:pPr>
            <w:r w:rsidRPr="00CA7673">
              <w:t>4.2 Protect finished work and dispatch to next process according to workplace procedures</w:t>
            </w:r>
          </w:p>
          <w:p w:rsidR="00000000" w:rsidRPr="00CA7673" w:rsidP="00CA7673">
            <w:pPr>
              <w:pStyle w:val="BodyText"/>
            </w:pPr>
            <w:r w:rsidRPr="00CA7673">
              <w:t>4.3 Clean work area and surfaces and dispose of waste safely and sustainably according to workplace procedures</w:t>
            </w:r>
          </w:p>
          <w:p w:rsidR="00000000" w:rsidRPr="00CA7673" w:rsidP="00CA7673">
            <w:pPr>
              <w:pStyle w:val="BodyText"/>
            </w:pPr>
            <w:r w:rsidRPr="00CA7673">
              <w:t xml:space="preserve">4.4 </w:t>
            </w:r>
            <w:r w:rsidRPr="00CA7673">
              <w:t>Check and store tools and equipment, and tag and report faulty items according to workplace procedures</w:t>
            </w:r>
          </w:p>
          <w:p w:rsidR="00000000" w:rsidRPr="00CA7673" w:rsidP="00CA7673">
            <w:pPr>
              <w:pStyle w:val="BodyText"/>
            </w:pPr>
            <w:r w:rsidRPr="00CA7673">
              <w:t xml:space="preserve">4.5 Complete and process task documentation according to workplace </w:t>
            </w:r>
            <w:r w:rsidRPr="00CA7673">
              <w:t>procedures</w:t>
            </w:r>
          </w:p>
        </w:tc>
      </w:tr>
    </w:tbl>
    <w:p w:rsidR="008D769E" w:rsidP="00CA7673">
      <w:pPr>
        <w:pStyle w:val="BodyText"/>
      </w:pPr>
    </w:p>
    <w:p w:rsidR="008D769E" w:rsidP="00CA7673">
      <w:pPr>
        <w:pStyle w:val="BodyText"/>
      </w:pPr>
    </w:p>
    <w:p w:rsidR="00000000" w:rsidRPr="00CA7673" w:rsidP="00CA7673">
      <w:pPr>
        <w:pStyle w:val="Heading1"/>
      </w:pPr>
      <w:bookmarkStart w:id="5" w:name="O_1247262"/>
      <w:bookmarkEnd w:id="5"/>
      <w:r w:rsidRPr="00CA7673">
        <w:t>Foundation Skills</w:t>
      </w:r>
    </w:p>
    <w:p w:rsidR="00000000" w:rsidRPr="00CA7673" w:rsidP="008D769E">
      <w:pPr>
        <w:pStyle w:val="BodyText"/>
      </w:pPr>
      <w:r w:rsidRPr="00CA7673">
        <w:t>This section describes those langua</w:t>
      </w:r>
      <w:r w:rsidRPr="00CA7673">
        <w:t>ge, literacy, numeracy and employment skills that are essential to performance but not explicit in the performance criteria.</w:t>
      </w:r>
    </w:p>
    <w:p w:rsidR="00000000" w:rsidRPr="00CA7673" w:rsidP="00CA7673">
      <w:pPr>
        <w:pStyle w:val="ListBullet"/>
      </w:pPr>
      <w:r w:rsidRPr="00CA7673">
        <w:t>Reading skills to interpret familiar workplace procedures and work documentation</w:t>
      </w:r>
    </w:p>
    <w:p w:rsidR="00000000" w:rsidRPr="00CA7673" w:rsidP="00CA7673">
      <w:pPr>
        <w:pStyle w:val="ListBullet"/>
      </w:pPr>
      <w:r w:rsidRPr="00CA7673">
        <w:t>Writing skills to communicate simple information on familiar workplace documents</w:t>
      </w:r>
    </w:p>
    <w:p w:rsidR="00000000" w:rsidRPr="00CA7673" w:rsidP="00CA7673">
      <w:pPr>
        <w:pStyle w:val="ListBullet"/>
      </w:pPr>
      <w:r w:rsidRPr="00CA7673">
        <w:t>Numeracy skills to measure and calculate length and area and material requirements</w:t>
      </w:r>
    </w:p>
    <w:p w:rsidR="00000000" w:rsidRPr="00CA7673" w:rsidP="00CA7673">
      <w:pPr>
        <w:pStyle w:val="ListBullet"/>
      </w:pPr>
      <w:r w:rsidRPr="00CA7673">
        <w:t>Oral communication skills to confirm and clarify task requirements and to support cooperativ</w:t>
      </w:r>
      <w:r w:rsidRPr="00CA7673">
        <w:t xml:space="preserve">e and efficient workflow  </w:t>
      </w:r>
    </w:p>
    <w:p w:rsidR="008D769E" w:rsidP="008D769E">
      <w:pPr>
        <w:pStyle w:val="BodyText"/>
      </w:pPr>
      <w:r w:rsidRPr="00CA7673">
        <w:t>Other foundation skills essential to performance are explicit in the performance criteria of this unit.</w:t>
      </w:r>
    </w:p>
    <w:p w:rsidR="00000000" w:rsidRPr="00CA7673" w:rsidP="00CA7673">
      <w:pPr>
        <w:pStyle w:val="Heading1"/>
      </w:pPr>
      <w:bookmarkStart w:id="6" w:name="O_1247264"/>
      <w:bookmarkEnd w:id="6"/>
      <w:r w:rsidRPr="00CA7673">
        <w:t>Unit Mapping Information</w:t>
      </w:r>
    </w:p>
    <w:p w:rsidR="008D769E" w:rsidP="008D769E">
      <w:pPr>
        <w:pStyle w:val="BodyText"/>
      </w:pPr>
      <w:r w:rsidRPr="00CA7673">
        <w:t>Release 1. Supersedes and is equivalent to MSFSF3014 Construct Roman-style blind</w:t>
      </w:r>
      <w:r w:rsidRPr="00CA7673">
        <w:t>.</w:t>
      </w:r>
    </w:p>
    <w:p w:rsidR="00000000" w:rsidRPr="00CA7673" w:rsidP="00CA7673">
      <w:pPr>
        <w:pStyle w:val="Heading1"/>
      </w:pPr>
      <w:bookmarkStart w:id="7" w:name="O_1247271"/>
      <w:bookmarkEnd w:id="7"/>
      <w:r w:rsidRPr="00CA7673">
        <w:t>Links</w:t>
      </w:r>
    </w:p>
    <w:p w:rsidR="00000000" w:rsidRPr="00CA7673" w:rsidP="008D769E">
      <w:pPr>
        <w:pStyle w:val="BodyText"/>
      </w:pPr>
      <w:r w:rsidRPr="00CA7673">
        <w:t xml:space="preserve">Companion Volume implementation guides are found in VETNet – - </w:t>
      </w:r>
      <w:r>
        <w:fldChar w:fldCharType="begin"/>
      </w:r>
      <w:r>
        <w:instrText xml:space="preserve"> HYPERLINK "https://vetnet.education.gov.au/Pages/TrainingDocs.aspx?q=0601ab95-583a-4e93-b2d4-cfb27b03ed73" </w:instrText>
      </w:r>
      <w:r>
        <w:fldChar w:fldCharType="separate"/>
      </w:r>
      <w:r w:rsidRPr="009C4B8D">
        <w:rPr>
          <w:rStyle w:val="Hyperlink"/>
        </w:rPr>
        <w:t>https://vetnet.education.gov.au/Pages/TrainingDocs.aspx?q=0601ab95-583a-4e93-b2d4-cfb27b03ed73</w:t>
      </w:r>
      <w:r>
        <w:fldChar w:fldCharType="end"/>
      </w:r>
    </w:p>
    <w:p w:rsidR="00000000" w:rsidRPr="00CA7673" w:rsidP="00CA7673"/>
    <w:sectPr w:rsidSect="00CA76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6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673" w:rsidRPr="008D769E" w:rsidP="008D76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6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9E" w:rsidP="00CA76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769E" w:rsidP="00CA76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769E" w:rsidP="00CA76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6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673" w:rsidRPr="008D769E" w:rsidP="008D76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6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9E" w:rsidRPr="002D2AF8" w:rsidP="00CA7673">
    <w:pPr>
      <w:pStyle w:val="Header"/>
      <w:framePr w:wrap="around"/>
    </w:pPr>
    <w:r>
      <w:fldChar w:fldCharType="begin"/>
    </w:r>
    <w:r>
      <w:instrText xml:space="preserve"> TITLE   \* MERGEFORMAT </w:instrText>
    </w:r>
    <w:r>
      <w:fldChar w:fldCharType="separate"/>
    </w:r>
    <w:r>
      <w:t>MSFSF3015 Construct Roman-style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8D769E" w:rsidP="00CA76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2C46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D4C2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6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673"/>
    <w:pPr>
      <w:spacing w:before="360" w:after="60"/>
      <w:outlineLvl w:val="0"/>
    </w:pPr>
    <w:rPr>
      <w:sz w:val="32"/>
    </w:rPr>
  </w:style>
  <w:style w:type="paragraph" w:styleId="Heading2">
    <w:name w:val="heading 2"/>
    <w:basedOn w:val="HeadingBase"/>
    <w:next w:val="BodyText"/>
    <w:link w:val="Heading2Char"/>
    <w:qFormat/>
    <w:rsid w:val="00CA7673"/>
    <w:pPr>
      <w:keepLines/>
      <w:spacing w:before="240" w:after="120"/>
      <w:outlineLvl w:val="1"/>
    </w:pPr>
    <w:rPr>
      <w:sz w:val="28"/>
      <w:szCs w:val="40"/>
    </w:rPr>
  </w:style>
  <w:style w:type="paragraph" w:styleId="Heading3">
    <w:name w:val="heading 3"/>
    <w:basedOn w:val="HeadingBase"/>
    <w:next w:val="BodyText"/>
    <w:link w:val="Heading3Char"/>
    <w:qFormat/>
    <w:rsid w:val="00CA7673"/>
    <w:pPr>
      <w:spacing w:before="180" w:after="120"/>
      <w:outlineLvl w:val="2"/>
    </w:pPr>
    <w:rPr>
      <w:spacing w:val="-10"/>
      <w:kern w:val="32"/>
    </w:rPr>
  </w:style>
  <w:style w:type="paragraph" w:styleId="Heading4">
    <w:name w:val="heading 4"/>
    <w:basedOn w:val="HeadingBase"/>
    <w:next w:val="BodyText"/>
    <w:link w:val="Heading4Char"/>
    <w:qFormat/>
    <w:rsid w:val="00CA7673"/>
    <w:pPr>
      <w:spacing w:before="160" w:after="120"/>
      <w:outlineLvl w:val="3"/>
    </w:pPr>
    <w:rPr>
      <w:sz w:val="22"/>
    </w:rPr>
  </w:style>
  <w:style w:type="paragraph" w:styleId="Heading5">
    <w:name w:val="heading 5"/>
    <w:basedOn w:val="HeadingBase"/>
    <w:next w:val="Normal"/>
    <w:link w:val="Heading5Char"/>
    <w:qFormat/>
    <w:rsid w:val="00CA7673"/>
    <w:pPr>
      <w:spacing w:before="80"/>
      <w:outlineLvl w:val="4"/>
    </w:pPr>
    <w:rPr>
      <w:color w:val="918585"/>
      <w:sz w:val="20"/>
    </w:rPr>
  </w:style>
  <w:style w:type="paragraph" w:styleId="Heading6">
    <w:name w:val="heading 6"/>
    <w:basedOn w:val="HeadingBase"/>
    <w:next w:val="Normal"/>
    <w:link w:val="Heading6Char"/>
    <w:qFormat/>
    <w:rsid w:val="00CA7673"/>
    <w:pPr>
      <w:spacing w:before="60"/>
      <w:outlineLvl w:val="5"/>
    </w:pPr>
    <w:rPr>
      <w:color w:val="918585"/>
      <w:sz w:val="20"/>
    </w:rPr>
  </w:style>
  <w:style w:type="paragraph" w:styleId="Heading7">
    <w:name w:val="heading 7"/>
    <w:basedOn w:val="Normal"/>
    <w:next w:val="Normal"/>
    <w:link w:val="Heading7Char"/>
    <w:qFormat/>
    <w:rsid w:val="00CA7673"/>
    <w:pPr>
      <w:ind w:left="720"/>
      <w:outlineLvl w:val="6"/>
    </w:pPr>
    <w:rPr>
      <w:i/>
    </w:rPr>
  </w:style>
  <w:style w:type="paragraph" w:styleId="Heading8">
    <w:name w:val="heading 8"/>
    <w:basedOn w:val="Normal"/>
    <w:next w:val="Normal"/>
    <w:link w:val="Heading8Char"/>
    <w:qFormat/>
    <w:rsid w:val="00CA7673"/>
    <w:pPr>
      <w:ind w:left="720"/>
      <w:outlineLvl w:val="7"/>
    </w:pPr>
    <w:rPr>
      <w:i/>
    </w:rPr>
  </w:style>
  <w:style w:type="paragraph" w:styleId="Heading9">
    <w:name w:val="heading 9"/>
    <w:basedOn w:val="Normal"/>
    <w:next w:val="Normal"/>
    <w:link w:val="Heading9Char"/>
    <w:qFormat/>
    <w:rsid w:val="00CA7673"/>
    <w:pPr>
      <w:ind w:left="720"/>
      <w:outlineLvl w:val="8"/>
    </w:pPr>
    <w:rPr>
      <w:i/>
    </w:rPr>
  </w:style>
  <w:style w:type="character" w:default="1" w:styleId="DefaultParagraphFont">
    <w:name w:val="Default Paragraph Font"/>
    <w:uiPriority w:val="1"/>
    <w:unhideWhenUsed/>
    <w:rsid w:val="00CA76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673"/>
  </w:style>
  <w:style w:type="character" w:customStyle="1" w:styleId="Heading1Char">
    <w:name w:val="Heading 1 Char"/>
    <w:basedOn w:val="DefaultParagraphFont"/>
    <w:link w:val="Heading1"/>
    <w:rsid w:val="00CA7673"/>
    <w:rPr>
      <w:rFonts w:ascii="Times New Roman" w:eastAsia="Times New Roman" w:hAnsi="Times New Roman" w:cs="Times New Roman"/>
      <w:b/>
      <w:sz w:val="32"/>
      <w:szCs w:val="20"/>
      <w:lang w:eastAsia="en-US"/>
    </w:rPr>
  </w:style>
  <w:style w:type="paragraph" w:styleId="BodyText">
    <w:name w:val="Body Text"/>
    <w:basedOn w:val="Normal"/>
    <w:link w:val="BodyTextChar"/>
    <w:rsid w:val="00CA76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673"/>
    <w:rPr>
      <w:rFonts w:ascii="Times New Roman" w:eastAsia="Times New Roman" w:hAnsi="Times New Roman" w:cs="Times New Roman"/>
      <w:sz w:val="24"/>
      <w:lang w:eastAsia="en-US"/>
    </w:rPr>
  </w:style>
  <w:style w:type="paragraph" w:styleId="ListBullet">
    <w:name w:val="List Bullet"/>
    <w:basedOn w:val="List"/>
    <w:rsid w:val="00CA7673"/>
    <w:pPr>
      <w:numPr>
        <w:numId w:val="11"/>
      </w:numPr>
      <w:tabs>
        <w:tab w:val="clear" w:pos="340"/>
      </w:tabs>
      <w:spacing w:before="40" w:after="40"/>
    </w:pPr>
  </w:style>
  <w:style w:type="character" w:customStyle="1" w:styleId="SpecialBold">
    <w:name w:val="Special Bold"/>
    <w:basedOn w:val="DefaultParagraphFont"/>
    <w:rsid w:val="00CA7673"/>
    <w:rPr>
      <w:b/>
      <w:spacing w:val="0"/>
    </w:rPr>
  </w:style>
  <w:style w:type="paragraph" w:customStyle="1" w:styleId="SuperHeading">
    <w:name w:val="SuperHeading"/>
    <w:basedOn w:val="Normal"/>
    <w:rsid w:val="00CA7673"/>
    <w:pPr>
      <w:spacing w:before="240" w:after="120"/>
      <w:outlineLvl w:val="0"/>
    </w:pPr>
    <w:rPr>
      <w:rFonts w:ascii="Times New Roman" w:hAnsi="Times New Roman"/>
      <w:b/>
      <w:sz w:val="32"/>
    </w:rPr>
  </w:style>
  <w:style w:type="paragraph" w:customStyle="1" w:styleId="AllowPageBreak">
    <w:name w:val="AllowPageBreak"/>
    <w:rsid w:val="00CA76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76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6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6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6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6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6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6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673"/>
    <w:rPr>
      <w:rFonts w:ascii="Courier New" w:eastAsia="Times New Roman" w:hAnsi="Courier New" w:cs="Times New Roman"/>
      <w:i/>
      <w:szCs w:val="20"/>
      <w:lang w:eastAsia="en-US"/>
    </w:rPr>
  </w:style>
  <w:style w:type="paragraph" w:customStyle="1" w:styleId="HeadingBase">
    <w:name w:val="Heading Base"/>
    <w:rsid w:val="00CA76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673"/>
    <w:pPr>
      <w:tabs>
        <w:tab w:val="right" w:leader="dot" w:pos="9072"/>
      </w:tabs>
      <w:ind w:left="567"/>
    </w:pPr>
    <w:rPr>
      <w:szCs w:val="22"/>
    </w:rPr>
  </w:style>
  <w:style w:type="paragraph" w:customStyle="1" w:styleId="TOCBase">
    <w:name w:val="TOC Base"/>
    <w:rsid w:val="00CA76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673"/>
    <w:pPr>
      <w:tabs>
        <w:tab w:val="right" w:leader="dot" w:pos="9072"/>
      </w:tabs>
      <w:spacing w:before="40" w:after="40"/>
      <w:ind w:left="284"/>
    </w:pPr>
    <w:rPr>
      <w:rFonts w:ascii="Times New Roman" w:hAnsi="Times New Roman"/>
    </w:rPr>
  </w:style>
  <w:style w:type="paragraph" w:styleId="TOC1">
    <w:name w:val="toc 1"/>
    <w:basedOn w:val="TOCBase"/>
    <w:next w:val="Normal"/>
    <w:rsid w:val="00CA76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6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673"/>
    <w:rPr>
      <w:rFonts w:ascii="Times New Roman" w:eastAsia="Times New Roman" w:hAnsi="Times New Roman" w:cs="Times New Roman"/>
      <w:sz w:val="16"/>
      <w:lang w:eastAsia="en-US"/>
    </w:rPr>
  </w:style>
  <w:style w:type="paragraph" w:styleId="Title">
    <w:name w:val="Title"/>
    <w:basedOn w:val="HeadingBase"/>
    <w:link w:val="TitleChar"/>
    <w:qFormat/>
    <w:rsid w:val="00CA7673"/>
    <w:pPr>
      <w:spacing w:before="5040"/>
      <w:jc w:val="center"/>
    </w:pPr>
    <w:rPr>
      <w:sz w:val="48"/>
      <w:szCs w:val="72"/>
      <w:lang w:val="en-US"/>
    </w:rPr>
  </w:style>
  <w:style w:type="character" w:customStyle="1" w:styleId="TitleChar">
    <w:name w:val="Title Char"/>
    <w:basedOn w:val="DefaultParagraphFont"/>
    <w:link w:val="Title"/>
    <w:rsid w:val="00CA76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673"/>
    <w:pPr>
      <w:tabs>
        <w:tab w:val="left" w:pos="3600"/>
        <w:tab w:val="left" w:pos="3958"/>
      </w:tabs>
    </w:pPr>
  </w:style>
  <w:style w:type="paragraph" w:styleId="List">
    <w:name w:val="List"/>
    <w:basedOn w:val="BodyText"/>
    <w:next w:val="BodyText"/>
    <w:rsid w:val="00CA7673"/>
    <w:pPr>
      <w:tabs>
        <w:tab w:val="left" w:pos="340"/>
      </w:tabs>
      <w:spacing w:before="60" w:after="60"/>
      <w:ind w:left="340" w:hanging="340"/>
    </w:pPr>
  </w:style>
  <w:style w:type="paragraph" w:customStyle="1" w:styleId="Note">
    <w:name w:val="Note"/>
    <w:basedOn w:val="BodyText"/>
    <w:rsid w:val="00CA76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673"/>
    <w:pPr>
      <w:framePr w:wrap="auto" w:hAnchor="text" w:y="6049"/>
    </w:pPr>
    <w:rPr>
      <w:color w:val="000000"/>
      <w:sz w:val="40"/>
    </w:rPr>
  </w:style>
  <w:style w:type="paragraph" w:customStyle="1" w:styleId="TOCTitle">
    <w:name w:val="TOCTitle"/>
    <w:basedOn w:val="Heading1"/>
    <w:rsid w:val="00CA7673"/>
    <w:pPr>
      <w:spacing w:after="240"/>
      <w:jc w:val="center"/>
      <w:outlineLvl w:val="9"/>
    </w:pPr>
    <w:rPr>
      <w:caps/>
    </w:rPr>
  </w:style>
  <w:style w:type="paragraph" w:customStyle="1" w:styleId="Version">
    <w:name w:val="Version"/>
    <w:rsid w:val="00CA76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673"/>
    <w:pPr>
      <w:numPr>
        <w:numId w:val="12"/>
      </w:numPr>
      <w:tabs>
        <w:tab w:val="clear" w:pos="680"/>
      </w:tabs>
    </w:pPr>
  </w:style>
  <w:style w:type="paragraph" w:styleId="Index1">
    <w:name w:val="index 1"/>
    <w:basedOn w:val="Normal"/>
    <w:next w:val="Normal"/>
    <w:semiHidden/>
    <w:rsid w:val="00CA7673"/>
    <w:pPr>
      <w:keepNext w:val="0"/>
      <w:tabs>
        <w:tab w:val="right" w:pos="4176"/>
      </w:tabs>
      <w:ind w:left="198" w:hanging="198"/>
    </w:pPr>
    <w:rPr>
      <w:rFonts w:ascii="Garamond" w:hAnsi="Garamond"/>
    </w:rPr>
  </w:style>
  <w:style w:type="paragraph" w:styleId="IndexHeading">
    <w:name w:val="index heading"/>
    <w:basedOn w:val="Normal"/>
    <w:next w:val="Index1"/>
    <w:semiHidden/>
    <w:rsid w:val="00CA7673"/>
    <w:pPr>
      <w:spacing w:before="120" w:after="120"/>
    </w:pPr>
    <w:rPr>
      <w:rFonts w:ascii="Arial" w:hAnsi="Arial"/>
      <w:b/>
      <w:color w:val="918585"/>
      <w:sz w:val="24"/>
    </w:rPr>
  </w:style>
  <w:style w:type="paragraph" w:styleId="Header">
    <w:name w:val="header"/>
    <w:basedOn w:val="Normal"/>
    <w:link w:val="HeaderChar"/>
    <w:rsid w:val="00CA76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673"/>
    <w:rPr>
      <w:rFonts w:ascii="Times New Roman" w:eastAsia="Times New Roman" w:hAnsi="Times New Roman" w:cs="Times New Roman"/>
      <w:sz w:val="16"/>
      <w:szCs w:val="20"/>
      <w:lang w:val="en-GB" w:eastAsia="en-US"/>
    </w:rPr>
  </w:style>
  <w:style w:type="paragraph" w:customStyle="1" w:styleId="Chapter">
    <w:name w:val="Chapter"/>
    <w:basedOn w:val="Normal"/>
    <w:rsid w:val="00CA7673"/>
    <w:pPr>
      <w:spacing w:before="240"/>
    </w:pPr>
    <w:rPr>
      <w:rFonts w:ascii="Times New Roman" w:hAnsi="Times New Roman"/>
      <w:smallCaps/>
      <w:spacing w:val="80"/>
      <w:sz w:val="28"/>
    </w:rPr>
  </w:style>
  <w:style w:type="paragraph" w:customStyle="1" w:styleId="InChapter">
    <w:name w:val="InChapter"/>
    <w:basedOn w:val="Heading3"/>
    <w:rsid w:val="00CA7673"/>
    <w:pPr>
      <w:spacing w:after="240"/>
      <w:outlineLvl w:val="9"/>
    </w:pPr>
    <w:rPr>
      <w:noProof/>
    </w:rPr>
  </w:style>
  <w:style w:type="paragraph" w:styleId="Index2">
    <w:name w:val="index 2"/>
    <w:basedOn w:val="Normal"/>
    <w:next w:val="Normal"/>
    <w:semiHidden/>
    <w:rsid w:val="00CA7673"/>
    <w:pPr>
      <w:tabs>
        <w:tab w:val="right" w:pos="4176"/>
      </w:tabs>
      <w:ind w:left="568" w:hanging="284"/>
    </w:pPr>
    <w:rPr>
      <w:rFonts w:ascii="Garamond" w:hAnsi="Garamond"/>
    </w:rPr>
  </w:style>
  <w:style w:type="paragraph" w:customStyle="1" w:styleId="Byline">
    <w:name w:val="Byline"/>
    <w:rsid w:val="00CA76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673"/>
    <w:pPr>
      <w:tabs>
        <w:tab w:val="clear" w:pos="3600"/>
        <w:tab w:val="clear" w:pos="3958"/>
      </w:tabs>
      <w:jc w:val="right"/>
    </w:pPr>
  </w:style>
  <w:style w:type="character" w:styleId="Emphasis">
    <w:name w:val="Emphasis"/>
    <w:basedOn w:val="DefaultParagraphFont"/>
    <w:qFormat/>
    <w:rsid w:val="00CA7673"/>
    <w:rPr>
      <w:i/>
    </w:rPr>
  </w:style>
  <w:style w:type="paragraph" w:styleId="Caption">
    <w:name w:val="caption"/>
    <w:basedOn w:val="BodyText"/>
    <w:next w:val="Normal"/>
    <w:qFormat/>
    <w:rsid w:val="00CA7673"/>
    <w:pPr>
      <w:framePr w:w="2268" w:hSpace="181" w:vSpace="181" w:wrap="around" w:vAnchor="text" w:hAnchor="page" w:x="1135" w:y="285" w:anchorLock="1"/>
    </w:pPr>
    <w:rPr>
      <w:i/>
    </w:rPr>
  </w:style>
  <w:style w:type="paragraph" w:customStyle="1" w:styleId="MiniTOCTitle">
    <w:name w:val="MiniTOCTitle"/>
    <w:basedOn w:val="Heading4"/>
    <w:rsid w:val="00CA7673"/>
    <w:pPr>
      <w:spacing w:before="240"/>
      <w:outlineLvl w:val="9"/>
    </w:pPr>
    <w:rPr>
      <w:noProof/>
      <w:sz w:val="24"/>
    </w:rPr>
  </w:style>
  <w:style w:type="paragraph" w:customStyle="1" w:styleId="MiniTOCItem">
    <w:name w:val="MiniTOCItem"/>
    <w:basedOn w:val="ListBullet"/>
    <w:rsid w:val="00CA7673"/>
    <w:pPr>
      <w:numPr>
        <w:numId w:val="0"/>
      </w:numPr>
      <w:tabs>
        <w:tab w:val="right" w:leader="dot" w:pos="6521"/>
      </w:tabs>
      <w:spacing w:before="0" w:after="0"/>
    </w:pPr>
  </w:style>
  <w:style w:type="paragraph" w:customStyle="1" w:styleId="TOFTitle">
    <w:name w:val="TOFTitle"/>
    <w:basedOn w:val="TOCTitle"/>
    <w:rsid w:val="00CA7673"/>
  </w:style>
  <w:style w:type="paragraph" w:styleId="TableofFigures">
    <w:name w:val="table of figures"/>
    <w:basedOn w:val="Normal"/>
    <w:next w:val="Normal"/>
    <w:semiHidden/>
    <w:rsid w:val="00CA7673"/>
    <w:pPr>
      <w:tabs>
        <w:tab w:val="right" w:leader="dot" w:pos="9072"/>
      </w:tabs>
      <w:ind w:left="970" w:hanging="403"/>
    </w:pPr>
    <w:rPr>
      <w:rFonts w:ascii="Times New Roman" w:hAnsi="Times New Roman"/>
      <w:b/>
    </w:rPr>
  </w:style>
  <w:style w:type="paragraph" w:styleId="ListNumber">
    <w:name w:val="List Number"/>
    <w:basedOn w:val="List"/>
    <w:rsid w:val="00CA7673"/>
    <w:pPr>
      <w:numPr>
        <w:numId w:val="14"/>
      </w:numPr>
      <w:tabs>
        <w:tab w:val="clear" w:pos="340"/>
      </w:tabs>
    </w:pPr>
  </w:style>
  <w:style w:type="character" w:customStyle="1" w:styleId="WingdingSymbols">
    <w:name w:val="Wingding Symbols"/>
    <w:rsid w:val="00CA7673"/>
    <w:rPr>
      <w:rFonts w:ascii="Wingdings" w:hAnsi="Wingdings"/>
    </w:rPr>
  </w:style>
  <w:style w:type="paragraph" w:customStyle="1" w:styleId="TableHeading">
    <w:name w:val="Table Heading"/>
    <w:basedOn w:val="HeadingBase"/>
    <w:rsid w:val="00CA7673"/>
    <w:pPr>
      <w:keepLines/>
      <w:pBdr>
        <w:bottom w:val="single" w:sz="6" w:space="1" w:color="918585"/>
      </w:pBdr>
      <w:spacing w:before="240"/>
    </w:pPr>
  </w:style>
  <w:style w:type="character" w:customStyle="1" w:styleId="HotSpot">
    <w:name w:val="HotSpot"/>
    <w:rsid w:val="00CA7673"/>
    <w:rPr>
      <w:color w:val="0033CC"/>
      <w:u w:val="none"/>
    </w:rPr>
  </w:style>
  <w:style w:type="paragraph" w:customStyle="1" w:styleId="BodyTextRight">
    <w:name w:val="Body Text Right"/>
    <w:basedOn w:val="BodyText"/>
    <w:rsid w:val="00CA7673"/>
    <w:pPr>
      <w:spacing w:before="0" w:after="0"/>
      <w:jc w:val="right"/>
    </w:pPr>
  </w:style>
  <w:style w:type="paragraph" w:styleId="Index3">
    <w:name w:val="index 3"/>
    <w:basedOn w:val="ListNumber2"/>
    <w:next w:val="Normal"/>
    <w:semiHidden/>
    <w:rsid w:val="00CA7673"/>
    <w:pPr>
      <w:numPr>
        <w:numId w:val="0"/>
      </w:numPr>
      <w:tabs>
        <w:tab w:val="right" w:leader="dot" w:pos="4176"/>
      </w:tabs>
    </w:pPr>
  </w:style>
  <w:style w:type="paragraph" w:styleId="ListNumber2">
    <w:name w:val="List Number 2"/>
    <w:basedOn w:val="List2"/>
    <w:rsid w:val="00CA7673"/>
    <w:pPr>
      <w:numPr>
        <w:numId w:val="9"/>
      </w:numPr>
      <w:tabs>
        <w:tab w:val="clear" w:pos="1060"/>
      </w:tabs>
    </w:pPr>
  </w:style>
  <w:style w:type="paragraph" w:customStyle="1" w:styleId="MarginNote">
    <w:name w:val="Margin Note"/>
    <w:basedOn w:val="BodyText"/>
    <w:rsid w:val="00CA76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6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6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673"/>
    <w:rPr>
      <w:sz w:val="32"/>
    </w:rPr>
  </w:style>
  <w:style w:type="paragraph" w:customStyle="1" w:styleId="HeadingProcedure">
    <w:name w:val="Heading Procedure"/>
    <w:basedOn w:val="HeadingBase"/>
    <w:next w:val="Normal"/>
    <w:rsid w:val="00CA7673"/>
    <w:pPr>
      <w:tabs>
        <w:tab w:val="left" w:pos="0"/>
      </w:tabs>
      <w:spacing w:before="120" w:after="60"/>
    </w:pPr>
    <w:rPr>
      <w:i/>
      <w:color w:val="918585"/>
      <w:sz w:val="22"/>
    </w:rPr>
  </w:style>
  <w:style w:type="paragraph" w:customStyle="1" w:styleId="TableBodyText">
    <w:name w:val="Table Body Text"/>
    <w:basedOn w:val="BodyText"/>
    <w:rsid w:val="00CA7673"/>
    <w:pPr>
      <w:spacing w:before="60" w:after="60"/>
    </w:pPr>
  </w:style>
  <w:style w:type="paragraph" w:styleId="ListContinue">
    <w:name w:val="List Continue"/>
    <w:basedOn w:val="List"/>
    <w:rsid w:val="00CA7673"/>
    <w:pPr>
      <w:ind w:firstLine="0"/>
    </w:pPr>
  </w:style>
  <w:style w:type="paragraph" w:customStyle="1" w:styleId="ListNote">
    <w:name w:val="List Note"/>
    <w:basedOn w:val="List"/>
    <w:rsid w:val="00CA7673"/>
    <w:pPr>
      <w:pBdr>
        <w:top w:val="single" w:sz="6" w:space="2" w:color="918585"/>
        <w:bottom w:val="single" w:sz="6" w:space="2" w:color="918585"/>
      </w:pBdr>
      <w:tabs>
        <w:tab w:val="left" w:pos="1021"/>
      </w:tabs>
      <w:ind w:firstLine="0"/>
    </w:pPr>
  </w:style>
  <w:style w:type="paragraph" w:customStyle="1" w:styleId="Warning">
    <w:name w:val="Warning"/>
    <w:basedOn w:val="BodyText"/>
    <w:rsid w:val="00CA7673"/>
    <w:pPr>
      <w:shd w:val="clear" w:color="auto" w:fill="D9D9D9"/>
      <w:tabs>
        <w:tab w:val="left" w:pos="992"/>
      </w:tabs>
      <w:ind w:left="119" w:right="119"/>
    </w:pPr>
    <w:rPr>
      <w:sz w:val="20"/>
    </w:rPr>
  </w:style>
  <w:style w:type="paragraph" w:customStyle="1" w:styleId="MarginIcons">
    <w:name w:val="Margin Icons"/>
    <w:basedOn w:val="BodyText"/>
    <w:rsid w:val="00CA76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673"/>
    <w:rPr>
      <w:rFonts w:ascii="Courier New" w:hAnsi="Courier New"/>
    </w:rPr>
  </w:style>
  <w:style w:type="paragraph" w:customStyle="1" w:styleId="NoteBullet">
    <w:name w:val="Note Bullet"/>
    <w:basedOn w:val="Note"/>
    <w:rsid w:val="00CA7673"/>
    <w:pPr>
      <w:tabs>
        <w:tab w:val="clear" w:pos="680"/>
      </w:tabs>
      <w:spacing w:before="60" w:after="60"/>
    </w:pPr>
  </w:style>
  <w:style w:type="paragraph" w:customStyle="1" w:styleId="SubHeading2">
    <w:name w:val="SubHeading2"/>
    <w:basedOn w:val="HeadingBase"/>
    <w:rsid w:val="00CA7673"/>
    <w:pPr>
      <w:spacing w:before="240" w:after="60"/>
    </w:pPr>
    <w:rPr>
      <w:sz w:val="20"/>
    </w:rPr>
  </w:style>
  <w:style w:type="paragraph" w:customStyle="1" w:styleId="SubHeading1">
    <w:name w:val="SubHeading1"/>
    <w:basedOn w:val="HeadingBase"/>
    <w:rsid w:val="00CA7673"/>
    <w:pPr>
      <w:spacing w:before="240" w:after="60"/>
    </w:pPr>
    <w:rPr>
      <w:color w:val="918585"/>
      <w:sz w:val="22"/>
    </w:rPr>
  </w:style>
  <w:style w:type="paragraph" w:customStyle="1" w:styleId="SideHeading">
    <w:name w:val="Side Heading"/>
    <w:basedOn w:val="HeadingBase"/>
    <w:rsid w:val="00CA76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673"/>
    <w:pPr>
      <w:numPr>
        <w:numId w:val="10"/>
      </w:numPr>
    </w:pPr>
  </w:style>
  <w:style w:type="paragraph" w:styleId="PlainText">
    <w:name w:val="Plain Text"/>
    <w:basedOn w:val="Normal"/>
    <w:link w:val="PlainTextChar"/>
    <w:rsid w:val="00CA7673"/>
    <w:rPr>
      <w:sz w:val="20"/>
    </w:rPr>
  </w:style>
  <w:style w:type="character" w:customStyle="1" w:styleId="PlainTextChar">
    <w:name w:val="Plain Text Char"/>
    <w:basedOn w:val="DefaultParagraphFont"/>
    <w:link w:val="PlainText"/>
    <w:rsid w:val="00CA7673"/>
    <w:rPr>
      <w:rFonts w:ascii="Courier New" w:eastAsia="Times New Roman" w:hAnsi="Courier New" w:cs="Times New Roman"/>
      <w:sz w:val="20"/>
      <w:szCs w:val="20"/>
      <w:lang w:eastAsia="en-US"/>
    </w:rPr>
  </w:style>
  <w:style w:type="character" w:customStyle="1" w:styleId="MenuOption">
    <w:name w:val="Menu Option"/>
    <w:basedOn w:val="DefaultParagraphFont"/>
    <w:rsid w:val="00CA7673"/>
    <w:rPr>
      <w:b/>
      <w:smallCaps/>
    </w:rPr>
  </w:style>
  <w:style w:type="paragraph" w:customStyle="1" w:styleId="TableListNumber">
    <w:name w:val="Table List Number"/>
    <w:basedOn w:val="ListNumber"/>
    <w:rsid w:val="00CA7673"/>
    <w:pPr>
      <w:numPr>
        <w:numId w:val="0"/>
      </w:numPr>
    </w:pPr>
  </w:style>
  <w:style w:type="paragraph" w:styleId="TOC4">
    <w:name w:val="toc 4"/>
    <w:basedOn w:val="TOCBase"/>
    <w:next w:val="Normal"/>
    <w:semiHidden/>
    <w:rsid w:val="00CA7673"/>
    <w:pPr>
      <w:tabs>
        <w:tab w:val="right" w:leader="dot" w:pos="9071"/>
      </w:tabs>
      <w:ind w:left="1701"/>
    </w:pPr>
  </w:style>
  <w:style w:type="paragraph" w:customStyle="1" w:styleId="ListAlpha">
    <w:name w:val="List Alpha"/>
    <w:basedOn w:val="List"/>
    <w:rsid w:val="00CA7673"/>
    <w:pPr>
      <w:numPr>
        <w:numId w:val="8"/>
      </w:numPr>
    </w:pPr>
  </w:style>
  <w:style w:type="paragraph" w:customStyle="1" w:styleId="ListAlpha2">
    <w:name w:val="List Alpha 2"/>
    <w:basedOn w:val="List2"/>
    <w:rsid w:val="00CA7673"/>
    <w:pPr>
      <w:numPr>
        <w:numId w:val="7"/>
      </w:numPr>
    </w:pPr>
  </w:style>
  <w:style w:type="paragraph" w:styleId="List2">
    <w:name w:val="List 2"/>
    <w:basedOn w:val="BodyText"/>
    <w:rsid w:val="00CA7673"/>
    <w:pPr>
      <w:tabs>
        <w:tab w:val="left" w:pos="680"/>
      </w:tabs>
      <w:spacing w:before="60" w:after="60"/>
      <w:ind w:left="680" w:hanging="340"/>
    </w:pPr>
  </w:style>
  <w:style w:type="paragraph" w:styleId="List3">
    <w:name w:val="List 3"/>
    <w:basedOn w:val="BodyText"/>
    <w:rsid w:val="00CA7673"/>
    <w:pPr>
      <w:tabs>
        <w:tab w:val="left" w:pos="1021"/>
      </w:tabs>
      <w:spacing w:before="60" w:after="60"/>
      <w:ind w:left="1020" w:hanging="340"/>
    </w:pPr>
  </w:style>
  <w:style w:type="paragraph" w:styleId="List4">
    <w:name w:val="List 4"/>
    <w:basedOn w:val="BodyText"/>
    <w:rsid w:val="00CA7673"/>
    <w:pPr>
      <w:tabs>
        <w:tab w:val="left" w:pos="1361"/>
      </w:tabs>
      <w:spacing w:before="60" w:after="60"/>
      <w:ind w:left="1361" w:hanging="340"/>
    </w:pPr>
  </w:style>
  <w:style w:type="paragraph" w:styleId="List5">
    <w:name w:val="List 5"/>
    <w:basedOn w:val="BodyText"/>
    <w:rsid w:val="00CA7673"/>
    <w:pPr>
      <w:tabs>
        <w:tab w:val="left" w:pos="1701"/>
      </w:tabs>
      <w:spacing w:before="60" w:after="60"/>
      <w:ind w:left="1701" w:hanging="340"/>
    </w:pPr>
  </w:style>
  <w:style w:type="paragraph" w:styleId="ListBullet3">
    <w:name w:val="List Bullet 3"/>
    <w:basedOn w:val="List3"/>
    <w:rsid w:val="00CA7673"/>
    <w:pPr>
      <w:numPr>
        <w:numId w:val="13"/>
      </w:numPr>
      <w:tabs>
        <w:tab w:val="clear" w:pos="1021"/>
      </w:tabs>
      <w:ind w:left="1037" w:hanging="357"/>
    </w:pPr>
  </w:style>
  <w:style w:type="paragraph" w:styleId="ListBullet4">
    <w:name w:val="List Bullet 4"/>
    <w:basedOn w:val="List4"/>
    <w:rsid w:val="00CA7673"/>
    <w:pPr>
      <w:numPr>
        <w:numId w:val="2"/>
      </w:numPr>
      <w:tabs>
        <w:tab w:val="clear" w:pos="1361"/>
      </w:tabs>
    </w:pPr>
  </w:style>
  <w:style w:type="paragraph" w:styleId="ListBullet5">
    <w:name w:val="List Bullet 5"/>
    <w:basedOn w:val="List5"/>
    <w:rsid w:val="00CA7673"/>
    <w:pPr>
      <w:numPr>
        <w:numId w:val="3"/>
      </w:numPr>
    </w:pPr>
  </w:style>
  <w:style w:type="paragraph" w:styleId="ListContinue2">
    <w:name w:val="List Continue 2"/>
    <w:basedOn w:val="List2"/>
    <w:rsid w:val="00CA7673"/>
    <w:pPr>
      <w:ind w:firstLine="0"/>
    </w:pPr>
  </w:style>
  <w:style w:type="paragraph" w:styleId="ListContinue3">
    <w:name w:val="List Continue 3"/>
    <w:basedOn w:val="List3"/>
    <w:rsid w:val="00CA7673"/>
    <w:pPr>
      <w:ind w:left="1021" w:firstLine="0"/>
    </w:pPr>
  </w:style>
  <w:style w:type="paragraph" w:styleId="ListContinue4">
    <w:name w:val="List Continue 4"/>
    <w:basedOn w:val="List4"/>
    <w:rsid w:val="00CA7673"/>
    <w:pPr>
      <w:ind w:firstLine="0"/>
    </w:pPr>
  </w:style>
  <w:style w:type="paragraph" w:styleId="ListContinue5">
    <w:name w:val="List Continue 5"/>
    <w:basedOn w:val="List5"/>
    <w:rsid w:val="00CA7673"/>
    <w:pPr>
      <w:ind w:firstLine="0"/>
    </w:pPr>
  </w:style>
  <w:style w:type="paragraph" w:styleId="ListNumber3">
    <w:name w:val="List Number 3"/>
    <w:basedOn w:val="List3"/>
    <w:rsid w:val="00CA7673"/>
    <w:pPr>
      <w:numPr>
        <w:numId w:val="4"/>
      </w:numPr>
    </w:pPr>
  </w:style>
  <w:style w:type="paragraph" w:styleId="ListNumber4">
    <w:name w:val="List Number 4"/>
    <w:basedOn w:val="List4"/>
    <w:rsid w:val="00CA7673"/>
    <w:pPr>
      <w:numPr>
        <w:numId w:val="5"/>
      </w:numPr>
    </w:pPr>
  </w:style>
  <w:style w:type="paragraph" w:styleId="ListNumber5">
    <w:name w:val="List Number 5"/>
    <w:basedOn w:val="List5"/>
    <w:rsid w:val="00CA7673"/>
    <w:pPr>
      <w:numPr>
        <w:numId w:val="6"/>
      </w:numPr>
    </w:pPr>
  </w:style>
  <w:style w:type="paragraph" w:styleId="BlockText">
    <w:name w:val="Block Text"/>
    <w:basedOn w:val="Normal"/>
    <w:rsid w:val="00CA7673"/>
    <w:pPr>
      <w:spacing w:after="120"/>
      <w:ind w:left="1440" w:right="1440"/>
    </w:pPr>
  </w:style>
  <w:style w:type="character" w:customStyle="1" w:styleId="Subscript">
    <w:name w:val="Subscript"/>
    <w:basedOn w:val="DefaultParagraphFont"/>
    <w:rsid w:val="00CA7673"/>
    <w:rPr>
      <w:sz w:val="16"/>
      <w:vertAlign w:val="subscript"/>
    </w:rPr>
  </w:style>
  <w:style w:type="character" w:customStyle="1" w:styleId="Superscript">
    <w:name w:val="Superscript"/>
    <w:basedOn w:val="DefaultParagraphFont"/>
    <w:rsid w:val="00CA7673"/>
    <w:rPr>
      <w:sz w:val="16"/>
      <w:vertAlign w:val="superscript"/>
    </w:rPr>
  </w:style>
  <w:style w:type="character" w:customStyle="1" w:styleId="Symbols">
    <w:name w:val="Symbols"/>
    <w:basedOn w:val="DefaultParagraphFont"/>
    <w:rsid w:val="00CA7673"/>
    <w:rPr>
      <w:rFonts w:ascii="Symbol" w:hAnsi="Symbol"/>
    </w:rPr>
  </w:style>
  <w:style w:type="character" w:customStyle="1" w:styleId="MenuOptions">
    <w:name w:val="Menu Options"/>
    <w:basedOn w:val="DefaultParagraphFont"/>
    <w:rsid w:val="00CA7673"/>
    <w:rPr>
      <w:rFonts w:ascii="Arial Narrow" w:hAnsi="Arial Narrow"/>
      <w:smallCaps/>
    </w:rPr>
  </w:style>
  <w:style w:type="character" w:customStyle="1" w:styleId="Buttons">
    <w:name w:val="Buttons"/>
    <w:basedOn w:val="DefaultParagraphFont"/>
    <w:rsid w:val="00CA7673"/>
    <w:rPr>
      <w:b/>
    </w:rPr>
  </w:style>
  <w:style w:type="character" w:customStyle="1" w:styleId="Underlined">
    <w:name w:val="Underlined"/>
    <w:basedOn w:val="DefaultParagraphFont"/>
    <w:rsid w:val="00CA7673"/>
    <w:rPr>
      <w:u w:val="single"/>
    </w:rPr>
  </w:style>
  <w:style w:type="paragraph" w:customStyle="1" w:styleId="TableBodyTextRight">
    <w:name w:val="Table Body Text Right"/>
    <w:basedOn w:val="TableBodyText"/>
    <w:rsid w:val="00CA7673"/>
    <w:pPr>
      <w:widowControl w:val="0"/>
      <w:autoSpaceDE w:val="0"/>
      <w:autoSpaceDN w:val="0"/>
      <w:adjustRightInd w:val="0"/>
      <w:jc w:val="right"/>
    </w:pPr>
    <w:rPr>
      <w:rFonts w:cs="Arial"/>
      <w:szCs w:val="18"/>
    </w:rPr>
  </w:style>
  <w:style w:type="paragraph" w:customStyle="1" w:styleId="CopyrightText">
    <w:name w:val="Copyright Text"/>
    <w:basedOn w:val="BodyText"/>
    <w:rsid w:val="00CA7673"/>
    <w:rPr>
      <w:sz w:val="18"/>
    </w:rPr>
  </w:style>
  <w:style w:type="paragraph" w:customStyle="1" w:styleId="BodySmallRight">
    <w:name w:val="Body Small Right"/>
    <w:basedOn w:val="BodyTextRight"/>
    <w:rsid w:val="00CA7673"/>
    <w:rPr>
      <w:sz w:val="18"/>
      <w:szCs w:val="18"/>
    </w:rPr>
  </w:style>
  <w:style w:type="paragraph" w:customStyle="1" w:styleId="MarginEdition">
    <w:name w:val="Margin Edition"/>
    <w:basedOn w:val="MarginNote"/>
    <w:rsid w:val="00CA7673"/>
    <w:pPr>
      <w:spacing w:before="0" w:after="0"/>
    </w:pPr>
    <w:rPr>
      <w:rFonts w:ascii="Times New Roman" w:hAnsi="Times New Roman"/>
      <w:color w:val="999999"/>
    </w:rPr>
  </w:style>
  <w:style w:type="paragraph" w:customStyle="1" w:styleId="Spacer">
    <w:name w:val="Spacer"/>
    <w:basedOn w:val="Normal"/>
    <w:rsid w:val="00CA7673"/>
    <w:rPr>
      <w:sz w:val="2"/>
      <w:szCs w:val="2"/>
    </w:rPr>
  </w:style>
  <w:style w:type="character" w:customStyle="1" w:styleId="Small">
    <w:name w:val="Small"/>
    <w:basedOn w:val="DefaultParagraphFont"/>
    <w:rsid w:val="00CA7673"/>
    <w:rPr>
      <w:sz w:val="16"/>
    </w:rPr>
  </w:style>
  <w:style w:type="paragraph" w:customStyle="1" w:styleId="WideTable">
    <w:name w:val="Wide Table"/>
    <w:basedOn w:val="Normal"/>
    <w:rsid w:val="00CA7673"/>
    <w:pPr>
      <w:ind w:left="-1418"/>
    </w:pPr>
    <w:rPr>
      <w:sz w:val="2"/>
      <w:szCs w:val="2"/>
    </w:rPr>
  </w:style>
  <w:style w:type="character" w:styleId="PageNumber">
    <w:name w:val="page number"/>
    <w:basedOn w:val="DefaultParagraphFont"/>
    <w:rsid w:val="00CA7673"/>
  </w:style>
  <w:style w:type="paragraph" w:styleId="Quote">
    <w:name w:val="Quote"/>
    <w:basedOn w:val="Heading1"/>
    <w:link w:val="QuoteChar"/>
    <w:qFormat/>
    <w:rsid w:val="00CA7673"/>
    <w:rPr>
      <w:b w:val="0"/>
      <w:sz w:val="72"/>
      <w:szCs w:val="72"/>
      <w:lang w:val="en-NZ"/>
    </w:rPr>
  </w:style>
  <w:style w:type="character" w:customStyle="1" w:styleId="QuoteChar">
    <w:name w:val="Quote Char"/>
    <w:basedOn w:val="DefaultParagraphFont"/>
    <w:link w:val="Quote"/>
    <w:rsid w:val="00CA76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673"/>
    <w:pPr>
      <w:pageBreakBefore/>
    </w:pPr>
  </w:style>
  <w:style w:type="paragraph" w:customStyle="1" w:styleId="Border">
    <w:name w:val="Border"/>
    <w:basedOn w:val="Normal"/>
    <w:qFormat/>
    <w:rsid w:val="00CA76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673"/>
    <w:rPr>
      <w:b/>
      <w:bCs/>
      <w:i/>
      <w:iCs/>
      <w:color w:val="auto"/>
    </w:rPr>
  </w:style>
  <w:style w:type="paragraph" w:styleId="IntenseQuote">
    <w:name w:val="Intense Quote"/>
    <w:basedOn w:val="Normal"/>
    <w:next w:val="Normal"/>
    <w:link w:val="IntenseQuoteChar"/>
    <w:uiPriority w:val="30"/>
    <w:qFormat/>
    <w:rsid w:val="00CA76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6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673"/>
    <w:rPr>
      <w:smallCaps/>
      <w:color w:val="auto"/>
      <w:u w:val="single"/>
    </w:rPr>
  </w:style>
  <w:style w:type="character" w:styleId="IntenseReference">
    <w:name w:val="Intense Reference"/>
    <w:basedOn w:val="DefaultParagraphFont"/>
    <w:uiPriority w:val="32"/>
    <w:qFormat/>
    <w:rsid w:val="00CA7673"/>
    <w:rPr>
      <w:b/>
      <w:bCs/>
      <w:smallCaps/>
      <w:color w:val="auto"/>
      <w:spacing w:val="5"/>
      <w:u w:val="single"/>
    </w:rPr>
  </w:style>
  <w:style w:type="paragraph" w:customStyle="1" w:styleId="2ColumnHeading">
    <w:name w:val="2Column Heading"/>
    <w:basedOn w:val="BodyText"/>
    <w:qFormat/>
    <w:rsid w:val="00CA7673"/>
    <w:pPr>
      <w:spacing w:after="60"/>
      <w:ind w:left="-2268"/>
    </w:pPr>
    <w:rPr>
      <w:b/>
    </w:rPr>
  </w:style>
  <w:style w:type="paragraph" w:customStyle="1" w:styleId="Heading1TOC">
    <w:name w:val="Heading1 TOC"/>
    <w:basedOn w:val="Normal"/>
    <w:qFormat/>
    <w:rsid w:val="00CA7673"/>
    <w:pPr>
      <w:spacing w:before="240" w:after="120"/>
    </w:pPr>
    <w:rPr>
      <w:rFonts w:ascii="Times New Roman" w:hAnsi="Times New Roman"/>
      <w:b/>
      <w:sz w:val="32"/>
    </w:rPr>
  </w:style>
  <w:style w:type="paragraph" w:customStyle="1" w:styleId="Heading2TOC">
    <w:name w:val="Heading2 TOC"/>
    <w:basedOn w:val="Normal"/>
    <w:qFormat/>
    <w:rsid w:val="00CA7673"/>
    <w:pPr>
      <w:spacing w:before="240" w:after="60"/>
    </w:pPr>
    <w:rPr>
      <w:rFonts w:ascii="Times New Roman" w:hAnsi="Times New Roman"/>
      <w:b/>
      <w:sz w:val="28"/>
    </w:rPr>
  </w:style>
  <w:style w:type="character" w:customStyle="1" w:styleId="Underline">
    <w:name w:val="Underline"/>
    <w:basedOn w:val="DefaultParagraphFont"/>
    <w:qFormat/>
    <w:rsid w:val="00CA7673"/>
    <w:rPr>
      <w:u w:val="single"/>
    </w:rPr>
  </w:style>
  <w:style w:type="character" w:customStyle="1" w:styleId="BoldandItalics">
    <w:name w:val="Bold and Italics"/>
    <w:qFormat/>
    <w:rsid w:val="00CA7673"/>
    <w:rPr>
      <w:b/>
      <w:i/>
      <w:u w:val="none"/>
    </w:rPr>
  </w:style>
  <w:style w:type="paragraph" w:styleId="BalloonText">
    <w:name w:val="Balloon Text"/>
    <w:basedOn w:val="Normal"/>
    <w:link w:val="BalloonTextChar"/>
    <w:rsid w:val="00CA7673"/>
    <w:rPr>
      <w:rFonts w:ascii="Tahoma" w:hAnsi="Tahoma" w:cs="Tahoma"/>
      <w:sz w:val="16"/>
      <w:szCs w:val="16"/>
    </w:rPr>
  </w:style>
  <w:style w:type="character" w:customStyle="1" w:styleId="BalloonTextChar">
    <w:name w:val="Balloon Text Char"/>
    <w:basedOn w:val="DefaultParagraphFont"/>
    <w:link w:val="BalloonText"/>
    <w:rsid w:val="00CA76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6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6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673"/>
    <w:rPr>
      <w:b/>
      <w:color w:val="660033"/>
      <w:spacing w:val="0"/>
    </w:rPr>
  </w:style>
  <w:style w:type="paragraph" w:customStyle="1" w:styleId="Nameditemlist">
    <w:name w:val="Named item list"/>
    <w:basedOn w:val="BodyText"/>
    <w:qFormat/>
    <w:rsid w:val="00CA7673"/>
    <w:pPr>
      <w:tabs>
        <w:tab w:val="left" w:pos="2835"/>
      </w:tabs>
      <w:ind w:left="2835" w:hanging="2835"/>
    </w:pPr>
  </w:style>
  <w:style w:type="paragraph" w:customStyle="1" w:styleId="BodyTextnopadding">
    <w:name w:val="Body Text no padding"/>
    <w:basedOn w:val="BodyText"/>
    <w:qFormat/>
    <w:rsid w:val="00CA7673"/>
    <w:pPr>
      <w:spacing w:before="0" w:after="0"/>
    </w:pPr>
  </w:style>
  <w:style w:type="paragraph" w:customStyle="1" w:styleId="BodyTextBold">
    <w:name w:val="Body Text Bold"/>
    <w:basedOn w:val="BodyText"/>
    <w:qFormat/>
    <w:rsid w:val="00CA7673"/>
    <w:rPr>
      <w:b/>
    </w:rPr>
  </w:style>
  <w:style w:type="character" w:styleId="Hyperlink">
    <w:name w:val="Hyperlink"/>
    <w:basedOn w:val="DefaultParagraphFont"/>
    <w:uiPriority w:val="99"/>
    <w:unhideWhenUsed/>
    <w:rsid w:val="008D76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3942</Characters>
  <Application>Microsoft Office Word</Application>
  <DocSecurity>0</DocSecurity>
  <Lines>106</Lines>
  <Paragraphs>63</Paragraphs>
  <ScaleCrop>false</ScaleCrop>
  <Company>Author-it Software Corporation Ltd.</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MSFSF3015 Construct Roman-style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2022-12-21T05:34:00Z</dcterms:created>
  <dcterms:modified xsi:type="dcterms:W3CDTF">2022-12-21T05:34:00Z</dcterms:modified>
</cp:coreProperties>
</file>