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1C4" w:rsidP="009F41C4">
      <w:pPr>
        <w:pStyle w:val="Title"/>
      </w:pPr>
      <w:r>
        <w:fldChar w:fldCharType="begin"/>
      </w:r>
      <w:r>
        <w:instrText xml:space="preserve"> TITLE   \* MERGEFORMAT </w:instrText>
      </w:r>
      <w:r>
        <w:fldChar w:fldCharType="separate"/>
      </w:r>
      <w:r>
        <w:t>MSFSF3015 Construct Roman-style blinds</w:t>
      </w:r>
      <w:r>
        <w:fldChar w:fldCharType="end"/>
      </w:r>
    </w:p>
    <w:p w:rsidR="009F41C4" w:rsidP="009F41C4">
      <w:pPr>
        <w:pStyle w:val="Version"/>
        <w:sectPr w:rsidSect="00F66A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A40" w:rsidP="00F66A40">
      <w:pPr>
        <w:pStyle w:val="SuperHeading"/>
      </w:pPr>
      <w:r w:rsidRPr="00F66A40">
        <w:t>MSFSF3015 Construct Roman-style blinds</w:t>
      </w:r>
    </w:p>
    <w:p w:rsidR="00000000" w:rsidRPr="00F66A40" w:rsidP="00F66A40">
      <w:pPr>
        <w:pStyle w:val="Heading1"/>
      </w:pPr>
      <w:bookmarkStart w:id="1" w:name="O_1247256"/>
      <w:bookmarkEnd w:id="1"/>
      <w:r w:rsidRPr="00F66A40">
        <w:t>Modification History</w:t>
      </w:r>
    </w:p>
    <w:p w:rsidR="009F41C4" w:rsidP="009F41C4">
      <w:pPr>
        <w:pStyle w:val="BodyText"/>
      </w:pPr>
      <w:r w:rsidRPr="00F66A40">
        <w:t>Release 1. Changes to code, application, elements, performance criteria, assessment requirements. Foundation skills added. Range of conditions removed. Assessment requirements changed.</w:t>
      </w:r>
    </w:p>
    <w:p w:rsidR="00000000" w:rsidRPr="00F66A40" w:rsidP="00F66A40">
      <w:pPr>
        <w:pStyle w:val="Heading1"/>
      </w:pPr>
      <w:bookmarkStart w:id="2" w:name="O_1247257"/>
      <w:bookmarkEnd w:id="2"/>
      <w:r w:rsidRPr="00F66A40">
        <w:t>Application</w:t>
      </w:r>
    </w:p>
    <w:p w:rsidR="00000000" w:rsidRPr="00F66A40" w:rsidP="009F41C4">
      <w:pPr>
        <w:pStyle w:val="BodyText"/>
      </w:pPr>
      <w:r w:rsidRPr="00F66A40">
        <w:t>This unit describe</w:t>
      </w:r>
      <w:r w:rsidRPr="00F66A40">
        <w:t>s the skills and knowledge required to construct and sew bonded, cascade, looped, oriental, staggered, straight or relaxed Roman-style blinds using lining, interlining or full block fabric and aluminium or timber battens. It does not include wood-weave sty</w:t>
      </w:r>
      <w:r w:rsidRPr="00F66A40">
        <w:t>le Roman blinds, and it does not include blind installation. Workers with this competency interpret work documentation, identify fabrics and components to be used, and plan and complete construction, resolving routine problems and faults and optimising wor</w:t>
      </w:r>
      <w:r w:rsidRPr="00F66A40">
        <w:t xml:space="preserve">kflow and productivity. </w:t>
      </w:r>
    </w:p>
    <w:p w:rsidR="009F41C4" w:rsidP="009F41C4">
      <w:pPr>
        <w:pStyle w:val="BodyText"/>
      </w:pPr>
      <w:r w:rsidRPr="00F66A40">
        <w:t>No licensing, legislative or certification requirements apply to this unit at the time of publication.</w:t>
      </w:r>
    </w:p>
    <w:p w:rsidR="00000000" w:rsidRPr="00F66A40" w:rsidP="00F66A40">
      <w:pPr>
        <w:pStyle w:val="Heading1"/>
      </w:pPr>
      <w:bookmarkStart w:id="3" w:name="O_1247259"/>
      <w:bookmarkEnd w:id="3"/>
      <w:r w:rsidRPr="00F66A40">
        <w:t>Competency Field</w:t>
      </w:r>
    </w:p>
    <w:p w:rsidR="009F41C4" w:rsidP="009F41C4">
      <w:pPr>
        <w:pStyle w:val="BodyText"/>
      </w:pPr>
      <w:r w:rsidRPr="00F66A40">
        <w:t>Soft furnishing</w:t>
      </w:r>
    </w:p>
    <w:p w:rsidR="00000000" w:rsidRPr="00F66A40" w:rsidP="00F66A40">
      <w:pPr>
        <w:pStyle w:val="Heading1"/>
      </w:pPr>
      <w:bookmarkStart w:id="4" w:name="O_1247261"/>
      <w:bookmarkEnd w:id="4"/>
      <w:r w:rsidRPr="00F66A40">
        <w:t>Elements and Performance Criteria</w:t>
      </w:r>
    </w:p>
    <w:tbl>
      <w:tblPr>
        <w:tblW w:w="9639" w:type="dxa"/>
        <w:tblLayout w:type="fixed"/>
        <w:tblCellMar>
          <w:left w:w="62" w:type="dxa"/>
          <w:right w:w="62" w:type="dxa"/>
        </w:tblCellMar>
        <w:tblLook w:val="0000"/>
      </w:tblPr>
      <w:tblGrid>
        <w:gridCol w:w="2502"/>
        <w:gridCol w:w="7137"/>
      </w:tblGrid>
      <w:tr w:rsidTr="009F41C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6A40" w:rsidP="00F66A40">
            <w:pPr>
              <w:pStyle w:val="BodyText"/>
            </w:pPr>
            <w:r w:rsidRPr="00F66A4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A40">
            <w:pPr>
              <w:pStyle w:val="BodyText"/>
              <w:rPr>
                <w:lang w:val="en-NZ"/>
              </w:rPr>
            </w:pPr>
            <w:r w:rsidRPr="00F66A40">
              <w:rPr>
                <w:rStyle w:val="SpecialBold"/>
              </w:rPr>
              <w:t>Performance</w:t>
            </w:r>
            <w:r w:rsidRPr="00F66A40">
              <w:rPr>
                <w:rStyle w:val="SpecialBold"/>
              </w:rPr>
              <w:t xml:space="preserve"> Criteria</w:t>
            </w:r>
          </w:p>
        </w:tc>
      </w:tr>
      <w:tr w:rsidTr="009F41C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6A40">
            <w:pPr>
              <w:pStyle w:val="BodyText"/>
              <w:rPr>
                <w:lang w:val="en-NZ"/>
              </w:rPr>
            </w:pPr>
            <w:r w:rsidRPr="00F66A4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6A40">
            <w:pPr>
              <w:pStyle w:val="BodyText"/>
              <w:rPr>
                <w:lang w:val="en-NZ"/>
              </w:rPr>
            </w:pPr>
            <w:r w:rsidRPr="00F66A40">
              <w:t>Performance criteria describe the performance needed to demonstrate achievement of the element.</w:t>
            </w:r>
          </w:p>
        </w:tc>
      </w:tr>
      <w:tr w:rsidTr="009F41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40">
            <w:pPr>
              <w:pStyle w:val="BodyText"/>
              <w:rPr>
                <w:lang w:val="en-NZ"/>
              </w:rPr>
            </w:pPr>
            <w:r w:rsidRPr="00F66A40">
              <w:t>1. Prepare to construct Roman-style blinds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A40" w:rsidP="00F66A40">
            <w:pPr>
              <w:pStyle w:val="BodyText"/>
            </w:pPr>
            <w:r w:rsidRPr="00F66A40">
              <w:t>1.1 Identify task requirements, including fabric to be use</w:t>
            </w:r>
            <w:r w:rsidRPr="00F66A40">
              <w:t>d and any special sewing requirements, from work documentation and confirm according to workplace procedures.</w:t>
            </w:r>
          </w:p>
          <w:p w:rsidR="00000000" w:rsidRPr="00F66A40" w:rsidP="00F66A40">
            <w:pPr>
              <w:pStyle w:val="BodyText"/>
            </w:pPr>
            <w:r w:rsidRPr="00F66A40">
              <w:t xml:space="preserve">1.2 Identify and follow work health and safety requirements for task, including personal protective equipment </w:t>
            </w:r>
          </w:p>
          <w:p w:rsidR="00000000" w:rsidRPr="00F66A40" w:rsidP="00F66A40">
            <w:pPr>
              <w:pStyle w:val="BodyText"/>
            </w:pPr>
            <w:r w:rsidRPr="00F66A40">
              <w:t>1.3 Select tools and equipment, inc</w:t>
            </w:r>
            <w:r w:rsidRPr="00F66A40">
              <w:t xml:space="preserve">luding needles, to meet task requirements and check that they are safe and functional  </w:t>
            </w:r>
          </w:p>
          <w:p w:rsidR="00000000" w:rsidRPr="00F66A40" w:rsidP="00F66A40">
            <w:pPr>
              <w:pStyle w:val="BodyText"/>
            </w:pPr>
            <w:r w:rsidRPr="00F66A40">
              <w:t xml:space="preserve">1.4 Select fabric, hardware and other components to meet task </w:t>
            </w:r>
            <w:r w:rsidRPr="00F66A40">
              <w:t>requirements and check they meet quality requirements</w:t>
            </w:r>
          </w:p>
          <w:p w:rsidR="00000000" w:rsidRPr="00F66A40" w:rsidP="00F66A40">
            <w:pPr>
              <w:pStyle w:val="BodyText"/>
            </w:pPr>
            <w:r w:rsidRPr="00F66A40">
              <w:t>1.5 Identify inward and outward facing side of fabri</w:t>
            </w:r>
            <w:r w:rsidRPr="00F66A40">
              <w:t>c, naps, direction of pattern and pattern matches</w:t>
            </w:r>
          </w:p>
          <w:p w:rsidR="00000000" w:rsidRPr="00F66A40" w:rsidP="00F66A40">
            <w:pPr>
              <w:pStyle w:val="BodyText"/>
            </w:pPr>
            <w:r w:rsidRPr="00F66A40">
              <w:t>1.6 Place patterns in relation to blind/blinds and determine pattern repeats, allowing enough fabric to match over multiple drops and/or blinds</w:t>
            </w:r>
          </w:p>
          <w:p w:rsidR="00000000" w:rsidP="00F66A40">
            <w:pPr>
              <w:pStyle w:val="BodyText"/>
              <w:rPr>
                <w:lang w:val="en-NZ"/>
              </w:rPr>
            </w:pPr>
            <w:r w:rsidRPr="00F66A40">
              <w:t>1.7 Identify task sequence and quality checks for each stage t</w:t>
            </w:r>
            <w:r w:rsidRPr="00F66A40">
              <w:t>o optimise workflow and avoid rework</w:t>
            </w:r>
          </w:p>
        </w:tc>
      </w:tr>
      <w:tr w:rsidTr="009F41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40">
            <w:pPr>
              <w:pStyle w:val="BodyText"/>
              <w:rPr>
                <w:lang w:val="en-NZ"/>
              </w:rPr>
            </w:pPr>
            <w:r w:rsidRPr="00F66A40">
              <w:t>2. Sew Roman-style blinds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A40" w:rsidP="00F66A40">
            <w:pPr>
              <w:pStyle w:val="BodyText"/>
            </w:pPr>
            <w:r w:rsidRPr="00F66A40">
              <w:t>2.1 Lay out fabric according to workplace procedures</w:t>
            </w:r>
          </w:p>
          <w:p w:rsidR="00000000" w:rsidRPr="00F66A40" w:rsidP="00F66A40">
            <w:pPr>
              <w:pStyle w:val="BodyText"/>
            </w:pPr>
            <w:r w:rsidRPr="00F66A40">
              <w:t>2.2 Measure and mark out fold and stitching lines for batten placement according to task requirements</w:t>
            </w:r>
          </w:p>
          <w:p w:rsidR="00000000" w:rsidRPr="00F66A40" w:rsidP="00F66A40">
            <w:pPr>
              <w:pStyle w:val="BodyText"/>
            </w:pPr>
            <w:r w:rsidRPr="00F66A40">
              <w:t xml:space="preserve">2.3 Hold fabric together and support </w:t>
            </w:r>
            <w:r w:rsidRPr="00F66A40">
              <w:t>where required according to workplace procedures</w:t>
            </w:r>
          </w:p>
          <w:p w:rsidR="00000000" w:rsidRPr="00F66A40" w:rsidP="00F66A40">
            <w:pPr>
              <w:pStyle w:val="BodyText"/>
            </w:pPr>
            <w:r w:rsidRPr="00F66A40">
              <w:t>2.4 Complete pre-batten machine sewing operations according to workplace procedures</w:t>
            </w:r>
          </w:p>
          <w:p w:rsidR="00000000" w:rsidRPr="00F66A40" w:rsidP="00F66A40">
            <w:pPr>
              <w:pStyle w:val="BodyText"/>
            </w:pPr>
            <w:r w:rsidRPr="00F66A40">
              <w:t xml:space="preserve">2.5 Measure and check finished length and width of panels against task requirements, and adjust where required </w:t>
            </w:r>
          </w:p>
          <w:p w:rsidR="00000000" w:rsidRPr="00F66A40" w:rsidP="00F66A40">
            <w:pPr>
              <w:pStyle w:val="BodyText"/>
            </w:pPr>
            <w:r w:rsidRPr="00F66A40">
              <w:t>2.6 Insert batten pockets and fix according to workplace procedures</w:t>
            </w:r>
          </w:p>
          <w:p w:rsidR="00000000" w:rsidP="00F66A40">
            <w:pPr>
              <w:pStyle w:val="BodyText"/>
              <w:rPr>
                <w:lang w:val="en-NZ"/>
              </w:rPr>
            </w:pPr>
            <w:r w:rsidRPr="00F66A40">
              <w:t>2.7 Complete post-batten hems and corners, and trim threads</w:t>
            </w:r>
          </w:p>
        </w:tc>
      </w:tr>
      <w:tr w:rsidTr="009F41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40">
            <w:pPr>
              <w:pStyle w:val="BodyText"/>
              <w:rPr>
                <w:lang w:val="en-NZ"/>
              </w:rPr>
            </w:pPr>
            <w:r w:rsidRPr="00F66A40">
              <w:t>3. Assemble Roman-style blinds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A40" w:rsidP="00F66A40">
            <w:pPr>
              <w:pStyle w:val="BodyText"/>
            </w:pPr>
            <w:r w:rsidRPr="00F66A40">
              <w:t>3.1 Attach child safety labels and hardware</w:t>
            </w:r>
          </w:p>
          <w:p w:rsidR="00000000" w:rsidRPr="00F66A40" w:rsidP="00F66A40">
            <w:pPr>
              <w:pStyle w:val="BodyText"/>
            </w:pPr>
            <w:r w:rsidRPr="00F66A40">
              <w:t>3.2 Attach care labels</w:t>
            </w:r>
          </w:p>
          <w:p w:rsidR="00000000" w:rsidRPr="00F66A40" w:rsidP="00F66A40">
            <w:pPr>
              <w:pStyle w:val="BodyText"/>
            </w:pPr>
            <w:r w:rsidRPr="00F66A40">
              <w:t>3.3 Attach fabric to the head</w:t>
            </w:r>
            <w:r w:rsidRPr="00F66A40">
              <w:t>board or track</w:t>
            </w:r>
          </w:p>
          <w:p w:rsidR="00000000" w:rsidP="00F66A40">
            <w:pPr>
              <w:pStyle w:val="BodyText"/>
              <w:rPr>
                <w:lang w:val="en-NZ"/>
              </w:rPr>
            </w:pPr>
            <w:r w:rsidRPr="00F66A40">
              <w:t>3.4 Attach rings and affix lifting cords</w:t>
            </w:r>
          </w:p>
        </w:tc>
      </w:tr>
      <w:tr w:rsidTr="009F41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40">
            <w:pPr>
              <w:pStyle w:val="BodyText"/>
              <w:rPr>
                <w:lang w:val="en-NZ"/>
              </w:rPr>
            </w:pPr>
            <w:r w:rsidRPr="00F66A40">
              <w:t>4. Finalise construction of Roman-style blinds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A40" w:rsidP="00F66A40">
            <w:pPr>
              <w:pStyle w:val="BodyText"/>
            </w:pPr>
            <w:r w:rsidRPr="00F66A40">
              <w:t>4.1 Check that finished blind complies with quality and other task requirements and rectify and report identified deficiencies within scope of own role</w:t>
            </w:r>
          </w:p>
          <w:p w:rsidR="00000000" w:rsidRPr="00F66A40" w:rsidP="00F66A40">
            <w:pPr>
              <w:pStyle w:val="BodyText"/>
            </w:pPr>
            <w:r w:rsidRPr="00F66A40">
              <w:t>4.2 Protect finished work and dispatch to next process according to workplace procedures</w:t>
            </w:r>
          </w:p>
          <w:p w:rsidR="00000000" w:rsidRPr="00F66A40" w:rsidP="00F66A40">
            <w:pPr>
              <w:pStyle w:val="BodyText"/>
            </w:pPr>
            <w:r w:rsidRPr="00F66A40">
              <w:t>4.3 Clean work area and surfaces and dispose of waste safely and sustainably according to workplace procedures</w:t>
            </w:r>
          </w:p>
          <w:p w:rsidR="00000000" w:rsidRPr="00F66A40" w:rsidP="00F66A40">
            <w:pPr>
              <w:pStyle w:val="BodyText"/>
            </w:pPr>
            <w:r w:rsidRPr="00F66A40">
              <w:t>4.4 Check and store tools and equipment, and tag and rep</w:t>
            </w:r>
            <w:r w:rsidRPr="00F66A40">
              <w:t>ort faulty items according to workplace procedures</w:t>
            </w:r>
          </w:p>
          <w:p w:rsidR="00000000" w:rsidRPr="00F66A40" w:rsidP="00F66A40">
            <w:pPr>
              <w:pStyle w:val="BodyText"/>
            </w:pPr>
            <w:r w:rsidRPr="00F66A40">
              <w:t xml:space="preserve">4.5 Complete and process task documentation according to workplace </w:t>
            </w:r>
            <w:r w:rsidRPr="00F66A40">
              <w:t>procedures</w:t>
            </w:r>
          </w:p>
        </w:tc>
      </w:tr>
    </w:tbl>
    <w:p w:rsidR="009F41C4" w:rsidP="00F66A40">
      <w:pPr>
        <w:pStyle w:val="BodyText"/>
      </w:pPr>
    </w:p>
    <w:p w:rsidR="009F41C4" w:rsidP="00F66A40">
      <w:pPr>
        <w:pStyle w:val="BodyText"/>
      </w:pPr>
    </w:p>
    <w:p w:rsidR="00000000" w:rsidRPr="00F66A40" w:rsidP="00F66A40">
      <w:pPr>
        <w:pStyle w:val="Heading1"/>
      </w:pPr>
      <w:bookmarkStart w:id="5" w:name="O_1247262"/>
      <w:bookmarkEnd w:id="5"/>
      <w:r w:rsidRPr="00F66A40">
        <w:t>Foundation Skills</w:t>
      </w:r>
    </w:p>
    <w:p w:rsidR="00000000" w:rsidRPr="00F66A40" w:rsidP="009F41C4">
      <w:pPr>
        <w:pStyle w:val="BodyText"/>
      </w:pPr>
      <w:r w:rsidRPr="00F66A40">
        <w:t>This section describes those language, literacy, numeracy and employment skills that are essential to performance but not explicit in the performance criteria.</w:t>
      </w:r>
    </w:p>
    <w:p w:rsidR="00000000" w:rsidRPr="00F66A40" w:rsidP="00F66A40">
      <w:pPr>
        <w:pStyle w:val="ListBullet"/>
      </w:pPr>
      <w:r w:rsidRPr="00F66A40">
        <w:t>Reading skills to interpret familiar workplace procedures and work documentation</w:t>
      </w:r>
    </w:p>
    <w:p w:rsidR="00000000" w:rsidRPr="00F66A40" w:rsidP="00F66A40">
      <w:pPr>
        <w:pStyle w:val="ListBullet"/>
      </w:pPr>
      <w:r w:rsidRPr="00F66A40">
        <w:t>Writing skills</w:t>
      </w:r>
      <w:r w:rsidRPr="00F66A40">
        <w:t xml:space="preserve"> to communicate simple information on familiar workplace documents</w:t>
      </w:r>
    </w:p>
    <w:p w:rsidR="00000000" w:rsidRPr="00F66A40" w:rsidP="00F66A40">
      <w:pPr>
        <w:pStyle w:val="ListBullet"/>
      </w:pPr>
      <w:r w:rsidRPr="00F66A40">
        <w:t>Numeracy skills to measure and calculate length and area and material requirements</w:t>
      </w:r>
    </w:p>
    <w:p w:rsidR="00000000" w:rsidRPr="00F66A40" w:rsidP="00F66A40">
      <w:pPr>
        <w:pStyle w:val="ListBullet"/>
      </w:pPr>
      <w:r w:rsidRPr="00F66A40">
        <w:t>Oral communication skills to confirm and clarify task requirements and to support cooperative and efficien</w:t>
      </w:r>
      <w:r w:rsidRPr="00F66A40">
        <w:t xml:space="preserve">t workflow  </w:t>
      </w:r>
    </w:p>
    <w:p w:rsidR="009F41C4" w:rsidP="009F41C4">
      <w:pPr>
        <w:pStyle w:val="BodyText"/>
      </w:pPr>
      <w:r w:rsidRPr="00F66A40">
        <w:t>Other foundation skills essential to performance are explicit in the performance criteria of this unit.</w:t>
      </w:r>
    </w:p>
    <w:p w:rsidR="00000000" w:rsidRPr="00F66A40" w:rsidP="00F66A40">
      <w:pPr>
        <w:pStyle w:val="Heading1"/>
      </w:pPr>
      <w:bookmarkStart w:id="6" w:name="O_1247264"/>
      <w:bookmarkEnd w:id="6"/>
      <w:r w:rsidRPr="00F66A40">
        <w:t>Unit Mapping Information</w:t>
      </w:r>
    </w:p>
    <w:p w:rsidR="009F41C4" w:rsidP="009F41C4">
      <w:pPr>
        <w:pStyle w:val="BodyText"/>
      </w:pPr>
      <w:r w:rsidRPr="00F66A40">
        <w:t>Release 1. Supersedes and is equivalent to MSFSF3014 Construct Roman-style blind.</w:t>
      </w:r>
    </w:p>
    <w:p w:rsidR="00000000" w:rsidRPr="00F66A40" w:rsidP="00F66A40">
      <w:pPr>
        <w:pStyle w:val="Heading1"/>
      </w:pPr>
      <w:bookmarkStart w:id="7" w:name="O_1247271"/>
      <w:bookmarkEnd w:id="7"/>
      <w:r w:rsidRPr="00F66A40">
        <w:t>Links</w:t>
      </w:r>
    </w:p>
    <w:p w:rsidR="00000000" w:rsidRPr="00F66A40" w:rsidP="009F41C4">
      <w:pPr>
        <w:pStyle w:val="BodyText"/>
      </w:pPr>
      <w:r w:rsidRPr="00F66A40">
        <w:t xml:space="preserve">Companion Volume implementation guides are found in VETNet – - </w:t>
      </w:r>
      <w:r>
        <w:fldChar w:fldCharType="begin"/>
      </w:r>
      <w:r>
        <w:instrText xml:space="preserve"> HYPERLINK "https://vetnet.education.gov.au/Pages/TrainingDocs.aspx?q=0601ab95-583a-4e93-b2d4-cfb27b03ed73" </w:instrText>
      </w:r>
      <w:r>
        <w:fldChar w:fldCharType="separate"/>
      </w:r>
      <w:r w:rsidRPr="00F11CDF">
        <w:rPr>
          <w:rStyle w:val="Hyperlink"/>
        </w:rPr>
        <w:t>https://vetnet.education.gov.au/Pages/TrainingDocs.aspx?q=0601ab95-583a-4e93-b2d4-cfb27b03ed73</w:t>
      </w:r>
      <w:r>
        <w:fldChar w:fldCharType="end"/>
      </w:r>
    </w:p>
    <w:p w:rsidR="00000000" w:rsidRPr="00F66A40" w:rsidP="009F41C4">
      <w:pPr>
        <w:pStyle w:val="BodyText"/>
        <w:sectPr w:rsidSect="00F66A40">
          <w:headerReference w:type="default" r:id="rId10"/>
          <w:footerReference w:type="default" r:id="rId11"/>
          <w:pgSz w:w="11908" w:h="16833"/>
          <w:pgMar w:top="1702" w:right="1418" w:bottom="1702" w:left="1418" w:header="992" w:footer="992" w:gutter="0"/>
          <w:cols w:space="720"/>
          <w:noEndnote/>
          <w:docGrid w:linePitch="299"/>
        </w:sectPr>
      </w:pPr>
    </w:p>
    <w:p w:rsidR="00000000" w:rsidRPr="00F66A40" w:rsidP="00F66A40">
      <w:pPr>
        <w:pStyle w:val="SuperHeading"/>
      </w:pPr>
      <w:r w:rsidRPr="00F66A40">
        <w:t>Assessment Requirements for MSFSF301</w:t>
      </w:r>
      <w:r w:rsidRPr="00F66A40">
        <w:t>5 Construct Roman-style blinds</w:t>
      </w:r>
    </w:p>
    <w:p w:rsidR="00000000" w:rsidRPr="00F66A40" w:rsidP="00F66A40">
      <w:pPr>
        <w:pStyle w:val="Heading1"/>
      </w:pPr>
      <w:bookmarkStart w:id="8" w:name="O_1247266"/>
      <w:bookmarkEnd w:id="8"/>
      <w:r w:rsidRPr="00F66A40">
        <w:t>Modification History</w:t>
      </w:r>
    </w:p>
    <w:p w:rsidR="009F41C4" w:rsidP="009F41C4">
      <w:pPr>
        <w:pStyle w:val="BodyText"/>
      </w:pPr>
      <w:r w:rsidRPr="00F66A40">
        <w:t>Release 1. Changes to code, application, elements, performance criteria, assessment requirements. Foundation skills added. Range of conditions removed. Assessment requirements changed.</w:t>
      </w:r>
    </w:p>
    <w:p w:rsidR="00000000" w:rsidRPr="00F66A40" w:rsidP="00F66A40">
      <w:pPr>
        <w:pStyle w:val="Heading1"/>
      </w:pPr>
      <w:bookmarkStart w:id="9" w:name="O_1247267"/>
      <w:bookmarkEnd w:id="9"/>
      <w:r w:rsidRPr="00F66A40">
        <w:t>Performance Evidence</w:t>
      </w:r>
    </w:p>
    <w:p w:rsidR="00000000" w:rsidRPr="00F66A40" w:rsidP="009F41C4">
      <w:pPr>
        <w:pStyle w:val="BodyText"/>
      </w:pPr>
      <w:r w:rsidRPr="00F66A40">
        <w:t>There must be evidence the candidate has completed the tasks outlined in the elements and performance criteria of this unit, and demonstrated the ability to:</w:t>
      </w:r>
    </w:p>
    <w:p w:rsidR="00000000" w:rsidRPr="00F66A40" w:rsidP="00F66A40">
      <w:pPr>
        <w:pStyle w:val="ListBullet"/>
      </w:pPr>
      <w:r w:rsidRPr="00F66A40">
        <w:t>safely measure and construct at least two different types</w:t>
      </w:r>
      <w:r w:rsidRPr="00F66A40">
        <w:t xml:space="preserve"> of Roman-style blinds to meet task and workplace size and quality requirements. These blinds must differ in size and style and have different types of headers, pull-up battens, and fabric type and design.</w:t>
      </w:r>
    </w:p>
    <w:p w:rsidR="00000000" w:rsidRPr="00F66A40" w:rsidP="009F41C4">
      <w:pPr>
        <w:pStyle w:val="BodyText"/>
      </w:pPr>
      <w:r w:rsidRPr="00F66A40">
        <w:t>This work must meet workplace and industry standar</w:t>
      </w:r>
      <w:r w:rsidRPr="00F66A40">
        <w:t xml:space="preserve">ds for efficiency, including: </w:t>
      </w:r>
    </w:p>
    <w:p w:rsidR="00000000" w:rsidRPr="00F66A40" w:rsidP="00F66A40">
      <w:pPr>
        <w:pStyle w:val="ListBullet"/>
      </w:pPr>
      <w:r w:rsidRPr="00F66A40">
        <w:t>identifying and resolving routine problems and faults, if encountered</w:t>
      </w:r>
    </w:p>
    <w:p w:rsidR="009F41C4" w:rsidP="00F66A40">
      <w:pPr>
        <w:pStyle w:val="ListBullet"/>
      </w:pPr>
      <w:r w:rsidRPr="00F66A40">
        <w:t>working with others using cooperative approaches to optimise workflow and productivity.</w:t>
      </w:r>
    </w:p>
    <w:p w:rsidR="009F41C4" w:rsidP="00F66A40">
      <w:pPr>
        <w:pStyle w:val="ListBullet"/>
      </w:pPr>
    </w:p>
    <w:p w:rsidR="00000000" w:rsidRPr="00F66A40" w:rsidP="00F66A40">
      <w:pPr>
        <w:pStyle w:val="Heading1"/>
      </w:pPr>
      <w:bookmarkStart w:id="10" w:name="O_1247268"/>
      <w:bookmarkEnd w:id="10"/>
      <w:r w:rsidRPr="00F66A40">
        <w:t>Knowledge Evidence</w:t>
      </w:r>
    </w:p>
    <w:p w:rsidR="00000000" w:rsidRPr="00F66A40" w:rsidP="009F41C4">
      <w:pPr>
        <w:pStyle w:val="BodyText"/>
      </w:pPr>
      <w:r w:rsidRPr="00F66A40">
        <w:t xml:space="preserve">There must be evidence the </w:t>
      </w:r>
      <w:r w:rsidRPr="00F66A40">
        <w:t>candidate has knowledge of:</w:t>
      </w:r>
    </w:p>
    <w:p w:rsidR="00000000" w:rsidRPr="00F66A40" w:rsidP="00F66A40">
      <w:pPr>
        <w:pStyle w:val="ListBullet"/>
      </w:pPr>
      <w:r w:rsidRPr="00F66A40">
        <w:t>how to identify and interpret key information from work documentation for the construction of Roman-style blinds, including work orders, cutting lists, designs, and supplier instructions and specifications</w:t>
      </w:r>
    </w:p>
    <w:p w:rsidR="00000000" w:rsidRPr="00F66A40" w:rsidP="00F66A40">
      <w:pPr>
        <w:pStyle w:val="ListBullet"/>
      </w:pPr>
      <w:r w:rsidRPr="00F66A40">
        <w:t>processes and quality</w:t>
      </w:r>
      <w:r w:rsidRPr="00F66A40">
        <w:t xml:space="preserve"> requirements for Roman-style blind construction, including:</w:t>
      </w:r>
    </w:p>
    <w:p w:rsidR="00000000" w:rsidRPr="00F66A40" w:rsidP="00F66A40">
      <w:pPr>
        <w:pStyle w:val="ListBullet2"/>
      </w:pPr>
      <w:r w:rsidRPr="00F66A40">
        <w:t xml:space="preserve">headboard and track </w:t>
      </w:r>
    </w:p>
    <w:p w:rsidR="00000000" w:rsidRPr="00F66A40" w:rsidP="00F66A40">
      <w:pPr>
        <w:pStyle w:val="ListBullet2"/>
      </w:pPr>
      <w:r w:rsidRPr="00F66A40">
        <w:t>cutting patterns and sequences</w:t>
      </w:r>
    </w:p>
    <w:p w:rsidR="00000000" w:rsidRPr="00F66A40" w:rsidP="00F66A40">
      <w:pPr>
        <w:pStyle w:val="ListBullet2"/>
      </w:pPr>
      <w:r w:rsidRPr="00F66A40">
        <w:t>measuring and marking out fold or stitching lines</w:t>
      </w:r>
    </w:p>
    <w:p w:rsidR="00000000" w:rsidRPr="00F66A40" w:rsidP="00F66A40">
      <w:pPr>
        <w:pStyle w:val="ListBullet2"/>
      </w:pPr>
      <w:r w:rsidRPr="00F66A40">
        <w:t>number and widths of batten spacings</w:t>
      </w:r>
    </w:p>
    <w:p w:rsidR="00000000" w:rsidRPr="00F66A40" w:rsidP="00F66A40">
      <w:pPr>
        <w:pStyle w:val="ListBullet2"/>
      </w:pPr>
      <w:r w:rsidRPr="00F66A40">
        <w:t>laying out lining and interlining materials and folding ready for sewing</w:t>
      </w:r>
    </w:p>
    <w:p w:rsidR="00000000" w:rsidRPr="00F66A40" w:rsidP="00F66A40">
      <w:pPr>
        <w:pStyle w:val="ListBullet2"/>
      </w:pPr>
      <w:r w:rsidRPr="00F66A40">
        <w:t>matching and securing lining material patterns</w:t>
      </w:r>
    </w:p>
    <w:p w:rsidR="00000000" w:rsidRPr="00F66A40" w:rsidP="00F66A40">
      <w:pPr>
        <w:pStyle w:val="ListBullet2"/>
      </w:pPr>
      <w:r w:rsidRPr="00F66A40">
        <w:t>checking pattern matching and maintaining finished length</w:t>
      </w:r>
    </w:p>
    <w:p w:rsidR="00000000" w:rsidRPr="00F66A40" w:rsidP="00F66A40">
      <w:pPr>
        <w:pStyle w:val="ListBullet2"/>
      </w:pPr>
      <w:r w:rsidRPr="00F66A40">
        <w:t>keeping pattern matches uniform within drops and across matching sets of blind</w:t>
      </w:r>
      <w:r w:rsidRPr="00F66A40">
        <w:t>s</w:t>
      </w:r>
    </w:p>
    <w:p w:rsidR="00000000" w:rsidRPr="00F66A40" w:rsidP="00F66A40">
      <w:pPr>
        <w:pStyle w:val="ListBullet2"/>
      </w:pPr>
      <w:r w:rsidRPr="00F66A40">
        <w:t>machine sewing operations, including even and appropriate seam stitch type, length, and visibility</w:t>
      </w:r>
    </w:p>
    <w:p w:rsidR="00000000" w:rsidRPr="00F66A40" w:rsidP="00F66A40">
      <w:pPr>
        <w:pStyle w:val="ListBullet2"/>
      </w:pPr>
      <w:r w:rsidRPr="00F66A40">
        <w:t>inserting and fixing batten pockets</w:t>
      </w:r>
    </w:p>
    <w:p w:rsidR="00000000" w:rsidRPr="00F66A40" w:rsidP="00F66A40">
      <w:pPr>
        <w:pStyle w:val="ListBullet2"/>
      </w:pPr>
      <w:r w:rsidRPr="00F66A40">
        <w:t>required weights, stitch type and sewing method for hems</w:t>
      </w:r>
    </w:p>
    <w:p w:rsidR="00000000" w:rsidRPr="00F66A40" w:rsidP="00F66A40">
      <w:pPr>
        <w:pStyle w:val="ListBullet2"/>
      </w:pPr>
      <w:r w:rsidRPr="00F66A40">
        <w:t>end finishing</w:t>
      </w:r>
    </w:p>
    <w:p w:rsidR="00000000" w:rsidRPr="00F66A40" w:rsidP="00F66A40">
      <w:pPr>
        <w:pStyle w:val="ListBullet2"/>
      </w:pPr>
      <w:r w:rsidRPr="00F66A40">
        <w:t>fabric adhesion and fasteners</w:t>
      </w:r>
    </w:p>
    <w:p w:rsidR="00000000" w:rsidRPr="00F66A40" w:rsidP="00F66A40">
      <w:pPr>
        <w:pStyle w:val="ListBullet2"/>
      </w:pPr>
      <w:r w:rsidRPr="00F66A40">
        <w:t>inspection of fini</w:t>
      </w:r>
      <w:r w:rsidRPr="00F66A40">
        <w:t>shed blind</w:t>
      </w:r>
    </w:p>
    <w:p w:rsidR="00000000" w:rsidRPr="00F66A40" w:rsidP="00F66A40">
      <w:pPr>
        <w:pStyle w:val="ListBullet2"/>
      </w:pPr>
      <w:r w:rsidRPr="00F66A40">
        <w:t>disposing of waste safely and in an environmentally sustainable manner</w:t>
      </w:r>
    </w:p>
    <w:p w:rsidR="00000000" w:rsidRPr="00F66A40" w:rsidP="00F66A40">
      <w:pPr>
        <w:pStyle w:val="ListBullet2"/>
      </w:pPr>
      <w:r w:rsidRPr="00F66A40">
        <w:t>using, cleaning, and storing tools and equipment</w:t>
      </w:r>
    </w:p>
    <w:p w:rsidR="00000000" w:rsidRPr="00F66A40" w:rsidP="00F66A40">
      <w:pPr>
        <w:pStyle w:val="ListBullet2"/>
      </w:pPr>
      <w:r w:rsidRPr="00F66A40">
        <w:t>tagging and reporting faulty tools and equipment</w:t>
      </w:r>
    </w:p>
    <w:p w:rsidR="00000000" w:rsidRPr="00F66A40" w:rsidP="00F66A40">
      <w:pPr>
        <w:pStyle w:val="ListBullet2"/>
      </w:pPr>
      <w:r w:rsidRPr="00F66A40">
        <w:t>recycling and re-use</w:t>
      </w:r>
    </w:p>
    <w:p w:rsidR="00000000" w:rsidRPr="00F66A40" w:rsidP="00F66A40">
      <w:pPr>
        <w:pStyle w:val="ListBullet2"/>
      </w:pPr>
      <w:r w:rsidRPr="00F66A40">
        <w:t>recording and reporting blind construction information</w:t>
      </w:r>
    </w:p>
    <w:p w:rsidR="00000000" w:rsidRPr="00F66A40" w:rsidP="00F66A40">
      <w:pPr>
        <w:pStyle w:val="ListBullet"/>
      </w:pPr>
      <w:r w:rsidRPr="00F66A40">
        <w:t>function of tools and components used to construct Roman-style blinds:</w:t>
      </w:r>
    </w:p>
    <w:p w:rsidR="00000000" w:rsidRPr="00F66A40" w:rsidP="00F66A40">
      <w:pPr>
        <w:pStyle w:val="ListBullet2"/>
      </w:pPr>
      <w:r w:rsidRPr="00F66A40">
        <w:t>materials:</w:t>
      </w:r>
    </w:p>
    <w:p w:rsidR="00000000" w:rsidRPr="00F66A40" w:rsidP="00F66A40">
      <w:pPr>
        <w:pStyle w:val="ListBullet3"/>
      </w:pPr>
      <w:r w:rsidRPr="00F66A40">
        <w:t>headboard and track</w:t>
      </w:r>
    </w:p>
    <w:p w:rsidR="00000000" w:rsidRPr="00F66A40" w:rsidP="00F66A40">
      <w:pPr>
        <w:pStyle w:val="ListBullet3"/>
      </w:pPr>
      <w:r w:rsidRPr="00F66A40">
        <w:t>fabrics</w:t>
      </w:r>
    </w:p>
    <w:p w:rsidR="00000000" w:rsidRPr="00F66A40" w:rsidP="00F66A40">
      <w:pPr>
        <w:pStyle w:val="ListBullet3"/>
      </w:pPr>
      <w:r w:rsidRPr="00F66A40">
        <w:t>threads</w:t>
      </w:r>
    </w:p>
    <w:p w:rsidR="00000000" w:rsidRPr="00F66A40" w:rsidP="00F66A40">
      <w:pPr>
        <w:pStyle w:val="ListBullet2"/>
      </w:pPr>
      <w:r w:rsidRPr="00F66A40">
        <w:t>power tools:</w:t>
      </w:r>
    </w:p>
    <w:p w:rsidR="00000000" w:rsidRPr="00F66A40" w:rsidP="00F66A40">
      <w:pPr>
        <w:pStyle w:val="ListBullet3"/>
      </w:pPr>
      <w:r w:rsidRPr="00F66A40">
        <w:t>sewing machines</w:t>
      </w:r>
    </w:p>
    <w:p w:rsidR="00000000" w:rsidRPr="00F66A40" w:rsidP="00F66A40">
      <w:pPr>
        <w:pStyle w:val="ListBullet3"/>
      </w:pPr>
      <w:r w:rsidRPr="00F66A40">
        <w:t>drills</w:t>
      </w:r>
    </w:p>
    <w:p w:rsidR="00000000" w:rsidRPr="00F66A40" w:rsidP="00F66A40">
      <w:pPr>
        <w:pStyle w:val="ListBullet3"/>
      </w:pPr>
      <w:r w:rsidRPr="00F66A40">
        <w:t>pressing equipment</w:t>
      </w:r>
    </w:p>
    <w:p w:rsidR="00000000" w:rsidRPr="00F66A40" w:rsidP="00F66A40">
      <w:pPr>
        <w:pStyle w:val="ListBullet3"/>
      </w:pPr>
      <w:r w:rsidRPr="00F66A40">
        <w:t>saws</w:t>
      </w:r>
    </w:p>
    <w:p w:rsidR="00000000" w:rsidRPr="00F66A40" w:rsidP="00F66A40">
      <w:pPr>
        <w:pStyle w:val="ListBullet3"/>
      </w:pPr>
      <w:r w:rsidRPr="00F66A40">
        <w:t>staplers</w:t>
      </w:r>
    </w:p>
    <w:p w:rsidR="00000000" w:rsidRPr="00F66A40" w:rsidP="00F66A40">
      <w:pPr>
        <w:pStyle w:val="ListBullet2"/>
      </w:pPr>
      <w:r w:rsidRPr="00F66A40">
        <w:t>hardware:</w:t>
      </w:r>
    </w:p>
    <w:p w:rsidR="00000000" w:rsidRPr="00F66A40" w:rsidP="00F66A40">
      <w:pPr>
        <w:pStyle w:val="ListBullet3"/>
      </w:pPr>
      <w:r w:rsidRPr="00F66A40">
        <w:t>needle types suited to fabric used in the performance evidence</w:t>
      </w:r>
    </w:p>
    <w:p w:rsidR="00000000" w:rsidRPr="00F66A40" w:rsidP="00F66A40">
      <w:pPr>
        <w:pStyle w:val="ListBullet3"/>
      </w:pPr>
      <w:r w:rsidRPr="00F66A40">
        <w:t>aluminium and timber battens</w:t>
      </w:r>
    </w:p>
    <w:p w:rsidR="00000000" w:rsidRPr="00F66A40" w:rsidP="00F66A40">
      <w:pPr>
        <w:pStyle w:val="ListBullet3"/>
      </w:pPr>
      <w:r w:rsidRPr="00F66A40">
        <w:t xml:space="preserve">screws, brackets and assembly hardware </w:t>
      </w:r>
    </w:p>
    <w:p w:rsidR="00000000" w:rsidRPr="00F66A40" w:rsidP="00F66A40">
      <w:pPr>
        <w:pStyle w:val="ListBullet"/>
      </w:pPr>
      <w:r w:rsidRPr="00F66A40">
        <w:t>how to identify and mitigate work process problems within scope of own role</w:t>
      </w:r>
    </w:p>
    <w:p w:rsidR="00000000" w:rsidRPr="00F66A40" w:rsidP="00F66A40">
      <w:pPr>
        <w:pStyle w:val="ListBullet"/>
      </w:pPr>
      <w:r w:rsidRPr="00F66A40">
        <w:t>risks commonly encountered in constructing Roman-style blinds, including risks to health from repetitive actions and manual handling</w:t>
      </w:r>
    </w:p>
    <w:p w:rsidR="00000000" w:rsidRPr="00F66A40" w:rsidP="00F66A40">
      <w:pPr>
        <w:pStyle w:val="ListBullet"/>
      </w:pPr>
      <w:r w:rsidRPr="00F66A40">
        <w:t xml:space="preserve">risk mitigation methods, including personal protective equipment (PPE) </w:t>
      </w:r>
    </w:p>
    <w:p w:rsidR="00000000" w:rsidRPr="00F66A40" w:rsidP="00F66A40">
      <w:pPr>
        <w:pStyle w:val="ListBullet"/>
      </w:pPr>
      <w:r w:rsidRPr="00F66A40">
        <w:t>workplace communication channels and protocols</w:t>
      </w:r>
    </w:p>
    <w:p w:rsidR="009F41C4" w:rsidP="00F66A40">
      <w:pPr>
        <w:pStyle w:val="ListBullet"/>
      </w:pPr>
      <w:r w:rsidRPr="00F66A40">
        <w:t>comm</w:t>
      </w:r>
      <w:r w:rsidRPr="00F66A40">
        <w:t>on fabric faults and problems, and how to respond</w:t>
      </w:r>
    </w:p>
    <w:p w:rsidR="009F41C4" w:rsidP="00F66A40">
      <w:pPr>
        <w:pStyle w:val="ListBullet"/>
      </w:pPr>
    </w:p>
    <w:p w:rsidR="00000000" w:rsidRPr="00F66A40" w:rsidP="00F66A40">
      <w:pPr>
        <w:pStyle w:val="Heading1"/>
      </w:pPr>
      <w:bookmarkStart w:id="11" w:name="O_1247269"/>
      <w:bookmarkEnd w:id="11"/>
      <w:r w:rsidRPr="00F66A40">
        <w:t>Assessment Conditions</w:t>
      </w:r>
    </w:p>
    <w:p w:rsidR="00000000" w:rsidRPr="00F66A40" w:rsidP="009F41C4">
      <w:pPr>
        <w:pStyle w:val="BodyText"/>
      </w:pPr>
      <w:r w:rsidRPr="00F66A40">
        <w:t>Skills must have been demonstrated in the workplace or in a simulated environment that reflects workplace conditions and contingencies. The following conditions mus</w:t>
      </w:r>
      <w:r w:rsidRPr="00F66A40">
        <w:t>t be met for this unit:</w:t>
      </w:r>
    </w:p>
    <w:p w:rsidR="00000000" w:rsidRPr="00F66A40" w:rsidP="00F66A40">
      <w:pPr>
        <w:pStyle w:val="ListBullet"/>
      </w:pPr>
      <w:r w:rsidRPr="00F66A40">
        <w:t>use of suitable facilities, equipment and resources, including:</w:t>
      </w:r>
    </w:p>
    <w:p w:rsidR="00000000" w:rsidRPr="00F66A40" w:rsidP="00F66A40">
      <w:pPr>
        <w:pStyle w:val="ListBullet2"/>
      </w:pPr>
      <w:r w:rsidRPr="00F66A40">
        <w:t xml:space="preserve">fabrics to construct Roman-style blinds </w:t>
      </w:r>
    </w:p>
    <w:p w:rsidR="00000000" w:rsidRPr="00F66A40" w:rsidP="00F66A40">
      <w:pPr>
        <w:pStyle w:val="ListBullet2"/>
      </w:pPr>
      <w:r w:rsidRPr="00F66A40">
        <w:t xml:space="preserve">tools and equipment to construct Roman-style blinds, including sewing machine and PPE </w:t>
      </w:r>
    </w:p>
    <w:p w:rsidR="00000000" w:rsidRPr="00F66A40" w:rsidP="00F66A40">
      <w:pPr>
        <w:pStyle w:val="ListBullet2"/>
      </w:pPr>
      <w:r w:rsidRPr="00F66A40">
        <w:t>workplace documentation required for b</w:t>
      </w:r>
      <w:r w:rsidRPr="00F66A40">
        <w:t>lind-construction process, including:</w:t>
      </w:r>
    </w:p>
    <w:p w:rsidR="00000000" w:rsidRPr="00F66A40" w:rsidP="00F66A40">
      <w:pPr>
        <w:pStyle w:val="ListBullet3"/>
      </w:pPr>
      <w:r w:rsidRPr="00F66A40">
        <w:t>work orders</w:t>
      </w:r>
    </w:p>
    <w:p w:rsidR="00000000" w:rsidRPr="00F66A40" w:rsidP="00F66A40">
      <w:pPr>
        <w:pStyle w:val="ListBullet3"/>
      </w:pPr>
      <w:r w:rsidRPr="00F66A40">
        <w:t xml:space="preserve">workplace procedures </w:t>
      </w:r>
    </w:p>
    <w:p w:rsidR="00000000" w:rsidRPr="00F66A40" w:rsidP="00F66A40">
      <w:pPr>
        <w:pStyle w:val="ListBullet3"/>
      </w:pPr>
      <w:r w:rsidRPr="00F66A40">
        <w:t>equipment and supplier instructions</w:t>
      </w:r>
    </w:p>
    <w:p w:rsidR="00000000" w:rsidRPr="00F66A40" w:rsidP="00F66A40">
      <w:pPr>
        <w:pStyle w:val="ListBullet3"/>
      </w:pPr>
      <w:r w:rsidRPr="00F66A40">
        <w:t>manufacturer specifications</w:t>
      </w:r>
    </w:p>
    <w:p w:rsidR="009F41C4" w:rsidP="00F66A40">
      <w:pPr>
        <w:pStyle w:val="ListBullet3"/>
      </w:pPr>
      <w:r w:rsidRPr="00F66A40">
        <w:t>work health and safety documentation</w:t>
      </w:r>
    </w:p>
    <w:p w:rsidR="009F41C4" w:rsidP="00F66A40">
      <w:pPr>
        <w:pStyle w:val="ListBullet3"/>
      </w:pPr>
    </w:p>
    <w:p w:rsidR="00000000" w:rsidRPr="00F66A40" w:rsidP="00F66A40">
      <w:pPr>
        <w:pStyle w:val="Heading1"/>
      </w:pPr>
      <w:bookmarkStart w:id="12" w:name="O_1247272"/>
      <w:bookmarkEnd w:id="12"/>
      <w:r w:rsidRPr="00F66A40">
        <w:t>Links</w:t>
      </w:r>
    </w:p>
    <w:p w:rsidR="00000000" w:rsidRPr="00F66A40" w:rsidP="009F41C4">
      <w:pPr>
        <w:pStyle w:val="BodyText"/>
      </w:pPr>
      <w:r w:rsidRPr="00F66A40">
        <w:t xml:space="preserve">Companion Volume implementation guides are found in VETNet – - </w:t>
      </w:r>
      <w:r>
        <w:fldChar w:fldCharType="begin"/>
      </w:r>
      <w:r>
        <w:instrText xml:space="preserve"> HYPERLINK "https://vetnet.education.gov.au/Pages/TrainingDocs.aspx?q=0601ab95-583a-4e93-b2d4-cfb27b03ed73" </w:instrText>
      </w:r>
      <w:r>
        <w:fldChar w:fldCharType="separate"/>
      </w:r>
      <w:r w:rsidRPr="00F11CDF">
        <w:rPr>
          <w:rStyle w:val="Hyperlink"/>
        </w:rPr>
        <w:t>https://vetnet.education.gov.au/Pages/TrainingDocs.aspx?q=0601ab95-583a-4e93-b2d4-cfb27b03ed73</w:t>
      </w:r>
      <w:r>
        <w:fldChar w:fldCharType="end"/>
      </w:r>
    </w:p>
    <w:p w:rsidR="00000000" w:rsidRPr="00F66A40" w:rsidP="00F66A40"/>
    <w:sectPr w:rsidSect="00F66A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40" w:rsidRPr="009F41C4" w:rsidP="009F4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C4" w:rsidP="00F66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1C4" w:rsidP="00F66A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41C4" w:rsidP="00F66A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40" w:rsidP="00F66A40">
    <w:pPr>
      <w:pStyle w:val="Footer"/>
      <w:framePr w:wrap="around"/>
    </w:pPr>
    <w:r>
      <w:fldChar w:fldCharType="begin"/>
    </w:r>
    <w:r>
      <w:instrText xml:space="preserve"> DOCPROPERTY  Subject  \* MERGEFORMAT </w:instrText>
    </w:r>
    <w:r>
      <w:fldChar w:fldCharType="separate"/>
    </w:r>
    <w:r w:rsidR="009F41C4">
      <w:t>Approved</w:t>
    </w:r>
    <w:r w:rsidR="009F41C4">
      <w:fldChar w:fldCharType="end"/>
    </w:r>
    <w:r>
      <w:tab/>
      <w:t xml:space="preserve">Page </w:t>
    </w:r>
    <w:r>
      <w:fldChar w:fldCharType="begin"/>
    </w:r>
    <w:r>
      <w:instrText xml:space="preserve"> PAGE  \* Arabic  \* MERGEFORMAT </w:instrText>
    </w:r>
    <w:r>
      <w:fldChar w:fldCharType="separate"/>
    </w:r>
    <w:r w:rsidR="009F41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41C4">
      <w:rPr>
        <w:noProof/>
      </w:rPr>
      <w:t>4</w:t>
    </w:r>
    <w:r>
      <w:rPr>
        <w:noProof/>
      </w:rPr>
      <w:fldChar w:fldCharType="end"/>
    </w:r>
  </w:p>
  <w:p w:rsidR="00F66A40" w:rsidP="00F66A40">
    <w:pPr>
      <w:pStyle w:val="Footer"/>
      <w:framePr w:wrap="around"/>
    </w:pPr>
    <w:r>
      <w:t xml:space="preserve">© Commonwealth of Australia, </w:t>
    </w:r>
    <w:r>
      <w:fldChar w:fldCharType="begin"/>
    </w:r>
    <w:r>
      <w:instrText xml:space="preserve"> DATE  \@ "yyyy"  \* MERGEFORMAT </w:instrText>
    </w:r>
    <w:r>
      <w:fldChar w:fldCharType="separate"/>
    </w:r>
    <w:r w:rsidR="009F41C4">
      <w:rPr>
        <w:noProof/>
      </w:rPr>
      <w:t>2025</w:t>
    </w:r>
    <w:r>
      <w:fldChar w:fldCharType="end"/>
    </w:r>
    <w:r>
      <w:tab/>
    </w:r>
    <w:r>
      <w:fldChar w:fldCharType="begin"/>
    </w:r>
    <w:r>
      <w:instrText xml:space="preserve"> DOCPROPERTY  Author  \* MERGEFORMAT </w:instrText>
    </w:r>
    <w:r>
      <w:fldChar w:fldCharType="separate"/>
    </w:r>
    <w:r w:rsidR="009F41C4">
      <w:t>Skills Insight</w:t>
    </w:r>
    <w:r w:rsidR="009F41C4">
      <w:fldChar w:fldCharType="end"/>
    </w:r>
  </w:p>
  <w:p w:rsidR="00F66A40" w:rsidP="00F66A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A40" w:rsidRPr="009F41C4" w:rsidP="009F4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C4" w:rsidRPr="002D2AF8" w:rsidP="00F66A40">
    <w:pPr>
      <w:pStyle w:val="Header"/>
      <w:framePr w:wrap="around"/>
    </w:pPr>
    <w:r>
      <w:fldChar w:fldCharType="begin"/>
    </w:r>
    <w:r>
      <w:instrText xml:space="preserve"> TITLE   \* MERGEFORMAT </w:instrText>
    </w:r>
    <w:r>
      <w:fldChar w:fldCharType="separate"/>
    </w:r>
    <w:r>
      <w:t>MSFSF3015 Construct Roman-style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41C4" w:rsidP="00F66A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40" w:rsidRPr="002D2AF8" w:rsidP="00F66A40">
    <w:pPr>
      <w:pStyle w:val="Header"/>
      <w:framePr w:wrap="around"/>
    </w:pPr>
    <w:r>
      <w:fldChar w:fldCharType="begin"/>
    </w:r>
    <w:r>
      <w:instrText xml:space="preserve"> TITLE   \* MERGEFORMAT </w:instrText>
    </w:r>
    <w:r>
      <w:fldChar w:fldCharType="separate"/>
    </w:r>
    <w:r w:rsidR="009F41C4">
      <w:t>MSFSF3015 Construct Roman-style blinds</w:t>
    </w:r>
    <w:r w:rsidR="009F41C4">
      <w:fldChar w:fldCharType="end"/>
    </w:r>
    <w:r>
      <w:tab/>
      <w:t xml:space="preserve">Date this document was generated: </w:t>
    </w:r>
    <w:r>
      <w:fldChar w:fldCharType="begin"/>
    </w:r>
    <w:r>
      <w:instrText xml:space="preserve"> CREATEDATE  \@ "d MMMM yyyy"  \* MERGEFORMAT </w:instrText>
    </w:r>
    <w:r>
      <w:fldChar w:fldCharType="separate"/>
    </w:r>
    <w:r w:rsidR="009F41C4">
      <w:rPr>
        <w:noProof/>
      </w:rPr>
      <w:t>2 March 2025</w:t>
    </w:r>
    <w:r>
      <w:fldChar w:fldCharType="end"/>
    </w:r>
  </w:p>
  <w:p w:rsidR="00F66A40" w:rsidP="00F66A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4F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A43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0E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A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A40"/>
    <w:pPr>
      <w:spacing w:before="360" w:after="60"/>
      <w:outlineLvl w:val="0"/>
    </w:pPr>
    <w:rPr>
      <w:sz w:val="32"/>
    </w:rPr>
  </w:style>
  <w:style w:type="paragraph" w:styleId="Heading2">
    <w:name w:val="heading 2"/>
    <w:basedOn w:val="HeadingBase"/>
    <w:next w:val="BodyText"/>
    <w:link w:val="Heading2Char"/>
    <w:qFormat/>
    <w:rsid w:val="00F66A40"/>
    <w:pPr>
      <w:keepLines/>
      <w:spacing w:before="240" w:after="120"/>
      <w:outlineLvl w:val="1"/>
    </w:pPr>
    <w:rPr>
      <w:sz w:val="28"/>
      <w:szCs w:val="40"/>
    </w:rPr>
  </w:style>
  <w:style w:type="paragraph" w:styleId="Heading3">
    <w:name w:val="heading 3"/>
    <w:basedOn w:val="HeadingBase"/>
    <w:next w:val="BodyText"/>
    <w:link w:val="Heading3Char"/>
    <w:qFormat/>
    <w:rsid w:val="00F66A40"/>
    <w:pPr>
      <w:spacing w:before="180" w:after="120"/>
      <w:outlineLvl w:val="2"/>
    </w:pPr>
    <w:rPr>
      <w:spacing w:val="-10"/>
      <w:kern w:val="32"/>
    </w:rPr>
  </w:style>
  <w:style w:type="paragraph" w:styleId="Heading4">
    <w:name w:val="heading 4"/>
    <w:basedOn w:val="HeadingBase"/>
    <w:next w:val="BodyText"/>
    <w:link w:val="Heading4Char"/>
    <w:qFormat/>
    <w:rsid w:val="00F66A40"/>
    <w:pPr>
      <w:spacing w:before="160" w:after="120"/>
      <w:outlineLvl w:val="3"/>
    </w:pPr>
    <w:rPr>
      <w:sz w:val="22"/>
    </w:rPr>
  </w:style>
  <w:style w:type="paragraph" w:styleId="Heading5">
    <w:name w:val="heading 5"/>
    <w:basedOn w:val="HeadingBase"/>
    <w:next w:val="Normal"/>
    <w:link w:val="Heading5Char"/>
    <w:qFormat/>
    <w:rsid w:val="00F66A40"/>
    <w:pPr>
      <w:spacing w:before="80"/>
      <w:outlineLvl w:val="4"/>
    </w:pPr>
    <w:rPr>
      <w:color w:val="918585"/>
      <w:sz w:val="20"/>
    </w:rPr>
  </w:style>
  <w:style w:type="paragraph" w:styleId="Heading6">
    <w:name w:val="heading 6"/>
    <w:basedOn w:val="HeadingBase"/>
    <w:next w:val="Normal"/>
    <w:link w:val="Heading6Char"/>
    <w:qFormat/>
    <w:rsid w:val="00F66A40"/>
    <w:pPr>
      <w:spacing w:before="60"/>
      <w:outlineLvl w:val="5"/>
    </w:pPr>
    <w:rPr>
      <w:color w:val="918585"/>
      <w:sz w:val="20"/>
    </w:rPr>
  </w:style>
  <w:style w:type="paragraph" w:styleId="Heading7">
    <w:name w:val="heading 7"/>
    <w:basedOn w:val="Normal"/>
    <w:next w:val="Normal"/>
    <w:link w:val="Heading7Char"/>
    <w:qFormat/>
    <w:rsid w:val="00F66A40"/>
    <w:pPr>
      <w:ind w:left="720"/>
      <w:outlineLvl w:val="6"/>
    </w:pPr>
    <w:rPr>
      <w:i/>
    </w:rPr>
  </w:style>
  <w:style w:type="paragraph" w:styleId="Heading8">
    <w:name w:val="heading 8"/>
    <w:basedOn w:val="Normal"/>
    <w:next w:val="Normal"/>
    <w:link w:val="Heading8Char"/>
    <w:qFormat/>
    <w:rsid w:val="00F66A40"/>
    <w:pPr>
      <w:ind w:left="720"/>
      <w:outlineLvl w:val="7"/>
    </w:pPr>
    <w:rPr>
      <w:i/>
    </w:rPr>
  </w:style>
  <w:style w:type="paragraph" w:styleId="Heading9">
    <w:name w:val="heading 9"/>
    <w:basedOn w:val="Normal"/>
    <w:next w:val="Normal"/>
    <w:link w:val="Heading9Char"/>
    <w:qFormat/>
    <w:rsid w:val="00F66A40"/>
    <w:pPr>
      <w:ind w:left="720"/>
      <w:outlineLvl w:val="8"/>
    </w:pPr>
    <w:rPr>
      <w:i/>
    </w:rPr>
  </w:style>
  <w:style w:type="character" w:default="1" w:styleId="DefaultParagraphFont">
    <w:name w:val="Default Paragraph Font"/>
    <w:uiPriority w:val="1"/>
    <w:unhideWhenUsed/>
    <w:rsid w:val="00F66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A40"/>
  </w:style>
  <w:style w:type="character" w:customStyle="1" w:styleId="Heading1Char">
    <w:name w:val="Heading 1 Char"/>
    <w:basedOn w:val="DefaultParagraphFont"/>
    <w:link w:val="Heading1"/>
    <w:rsid w:val="00F66A40"/>
    <w:rPr>
      <w:rFonts w:ascii="Times New Roman" w:eastAsia="Times New Roman" w:hAnsi="Times New Roman" w:cs="Times New Roman"/>
      <w:b/>
      <w:sz w:val="32"/>
      <w:szCs w:val="20"/>
      <w:lang w:eastAsia="en-US"/>
    </w:rPr>
  </w:style>
  <w:style w:type="paragraph" w:styleId="BodyText">
    <w:name w:val="Body Text"/>
    <w:basedOn w:val="Normal"/>
    <w:link w:val="BodyTextChar"/>
    <w:rsid w:val="00F66A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A40"/>
    <w:rPr>
      <w:rFonts w:ascii="Times New Roman" w:eastAsia="Times New Roman" w:hAnsi="Times New Roman" w:cs="Times New Roman"/>
      <w:sz w:val="24"/>
      <w:lang w:eastAsia="en-US"/>
    </w:rPr>
  </w:style>
  <w:style w:type="paragraph" w:styleId="ListBullet">
    <w:name w:val="List Bullet"/>
    <w:basedOn w:val="List"/>
    <w:rsid w:val="00F66A40"/>
    <w:pPr>
      <w:numPr>
        <w:numId w:val="13"/>
      </w:numPr>
      <w:tabs>
        <w:tab w:val="clear" w:pos="340"/>
      </w:tabs>
      <w:spacing w:before="40" w:after="40"/>
    </w:pPr>
  </w:style>
  <w:style w:type="character" w:customStyle="1" w:styleId="SpecialBold">
    <w:name w:val="Special Bold"/>
    <w:basedOn w:val="DefaultParagraphFont"/>
    <w:rsid w:val="00F66A40"/>
    <w:rPr>
      <w:b/>
      <w:spacing w:val="0"/>
    </w:rPr>
  </w:style>
  <w:style w:type="paragraph" w:styleId="ListBullet2">
    <w:name w:val="List Bullet 2"/>
    <w:basedOn w:val="List2"/>
    <w:rsid w:val="00F66A40"/>
    <w:pPr>
      <w:numPr>
        <w:numId w:val="14"/>
      </w:numPr>
      <w:tabs>
        <w:tab w:val="clear" w:pos="680"/>
      </w:tabs>
    </w:pPr>
  </w:style>
  <w:style w:type="paragraph" w:customStyle="1" w:styleId="SuperHeading">
    <w:name w:val="SuperHeading"/>
    <w:basedOn w:val="Normal"/>
    <w:rsid w:val="00F66A40"/>
    <w:pPr>
      <w:spacing w:before="240" w:after="120"/>
      <w:outlineLvl w:val="0"/>
    </w:pPr>
    <w:rPr>
      <w:rFonts w:ascii="Times New Roman" w:hAnsi="Times New Roman"/>
      <w:b/>
      <w:sz w:val="32"/>
    </w:rPr>
  </w:style>
  <w:style w:type="paragraph" w:customStyle="1" w:styleId="AllowPageBreak">
    <w:name w:val="AllowPageBreak"/>
    <w:rsid w:val="00F66A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6A40"/>
    <w:pPr>
      <w:numPr>
        <w:numId w:val="3"/>
      </w:numPr>
      <w:tabs>
        <w:tab w:val="clear" w:pos="1021"/>
      </w:tabs>
      <w:ind w:left="1037" w:hanging="357"/>
    </w:pPr>
  </w:style>
  <w:style w:type="character" w:customStyle="1" w:styleId="Heading2Char">
    <w:name w:val="Heading 2 Char"/>
    <w:basedOn w:val="DefaultParagraphFont"/>
    <w:link w:val="Heading2"/>
    <w:rsid w:val="00F66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A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A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A40"/>
    <w:rPr>
      <w:rFonts w:ascii="Courier New" w:eastAsia="Times New Roman" w:hAnsi="Courier New" w:cs="Times New Roman"/>
      <w:i/>
      <w:szCs w:val="20"/>
      <w:lang w:eastAsia="en-US"/>
    </w:rPr>
  </w:style>
  <w:style w:type="paragraph" w:customStyle="1" w:styleId="HeadingBase">
    <w:name w:val="Heading Base"/>
    <w:rsid w:val="00F66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A40"/>
    <w:pPr>
      <w:tabs>
        <w:tab w:val="right" w:leader="dot" w:pos="9072"/>
      </w:tabs>
      <w:ind w:left="567"/>
    </w:pPr>
    <w:rPr>
      <w:szCs w:val="22"/>
    </w:rPr>
  </w:style>
  <w:style w:type="paragraph" w:customStyle="1" w:styleId="TOCBase">
    <w:name w:val="TOC Base"/>
    <w:rsid w:val="00F66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A40"/>
    <w:pPr>
      <w:tabs>
        <w:tab w:val="right" w:leader="dot" w:pos="9072"/>
      </w:tabs>
      <w:spacing w:before="40" w:after="40"/>
      <w:ind w:left="284"/>
    </w:pPr>
    <w:rPr>
      <w:rFonts w:ascii="Times New Roman" w:hAnsi="Times New Roman"/>
    </w:rPr>
  </w:style>
  <w:style w:type="paragraph" w:styleId="TOC1">
    <w:name w:val="toc 1"/>
    <w:basedOn w:val="TOCBase"/>
    <w:next w:val="Normal"/>
    <w:rsid w:val="00F66A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A40"/>
    <w:rPr>
      <w:rFonts w:ascii="Times New Roman" w:eastAsia="Times New Roman" w:hAnsi="Times New Roman" w:cs="Times New Roman"/>
      <w:sz w:val="16"/>
      <w:lang w:eastAsia="en-US"/>
    </w:rPr>
  </w:style>
  <w:style w:type="paragraph" w:styleId="Title">
    <w:name w:val="Title"/>
    <w:basedOn w:val="HeadingBase"/>
    <w:link w:val="TitleChar"/>
    <w:qFormat/>
    <w:rsid w:val="00F66A40"/>
    <w:pPr>
      <w:spacing w:before="5040"/>
      <w:jc w:val="center"/>
    </w:pPr>
    <w:rPr>
      <w:sz w:val="48"/>
      <w:szCs w:val="72"/>
      <w:lang w:val="en-US"/>
    </w:rPr>
  </w:style>
  <w:style w:type="character" w:customStyle="1" w:styleId="TitleChar">
    <w:name w:val="Title Char"/>
    <w:basedOn w:val="DefaultParagraphFont"/>
    <w:link w:val="Title"/>
    <w:rsid w:val="00F66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A40"/>
    <w:pPr>
      <w:tabs>
        <w:tab w:val="left" w:pos="3600"/>
        <w:tab w:val="left" w:pos="3958"/>
      </w:tabs>
    </w:pPr>
  </w:style>
  <w:style w:type="paragraph" w:styleId="List">
    <w:name w:val="List"/>
    <w:basedOn w:val="BodyText"/>
    <w:next w:val="BodyText"/>
    <w:rsid w:val="00F66A40"/>
    <w:pPr>
      <w:tabs>
        <w:tab w:val="left" w:pos="340"/>
      </w:tabs>
      <w:spacing w:before="60" w:after="60"/>
      <w:ind w:left="340" w:hanging="340"/>
    </w:pPr>
  </w:style>
  <w:style w:type="paragraph" w:customStyle="1" w:styleId="Note">
    <w:name w:val="Note"/>
    <w:basedOn w:val="BodyText"/>
    <w:rsid w:val="00F66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A40"/>
    <w:pPr>
      <w:framePr w:wrap="auto" w:hAnchor="text" w:y="6049"/>
    </w:pPr>
    <w:rPr>
      <w:color w:val="000000"/>
      <w:sz w:val="40"/>
    </w:rPr>
  </w:style>
  <w:style w:type="paragraph" w:customStyle="1" w:styleId="TOCTitle">
    <w:name w:val="TOCTitle"/>
    <w:basedOn w:val="Heading1"/>
    <w:rsid w:val="00F66A40"/>
    <w:pPr>
      <w:spacing w:after="240"/>
      <w:jc w:val="center"/>
      <w:outlineLvl w:val="9"/>
    </w:pPr>
    <w:rPr>
      <w:caps/>
    </w:rPr>
  </w:style>
  <w:style w:type="paragraph" w:customStyle="1" w:styleId="Version">
    <w:name w:val="Version"/>
    <w:rsid w:val="00F66A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A40"/>
    <w:pPr>
      <w:keepNext w:val="0"/>
      <w:tabs>
        <w:tab w:val="right" w:pos="4176"/>
      </w:tabs>
      <w:ind w:left="198" w:hanging="198"/>
    </w:pPr>
    <w:rPr>
      <w:rFonts w:ascii="Garamond" w:hAnsi="Garamond"/>
    </w:rPr>
  </w:style>
  <w:style w:type="paragraph" w:styleId="IndexHeading">
    <w:name w:val="index heading"/>
    <w:basedOn w:val="Normal"/>
    <w:next w:val="Index1"/>
    <w:semiHidden/>
    <w:rsid w:val="00F66A40"/>
    <w:pPr>
      <w:spacing w:before="120" w:after="120"/>
    </w:pPr>
    <w:rPr>
      <w:rFonts w:ascii="Arial" w:hAnsi="Arial"/>
      <w:b/>
      <w:color w:val="918585"/>
      <w:sz w:val="24"/>
    </w:rPr>
  </w:style>
  <w:style w:type="paragraph" w:styleId="Header">
    <w:name w:val="header"/>
    <w:basedOn w:val="Normal"/>
    <w:link w:val="HeaderChar"/>
    <w:rsid w:val="00F66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A40"/>
    <w:rPr>
      <w:rFonts w:ascii="Times New Roman" w:eastAsia="Times New Roman" w:hAnsi="Times New Roman" w:cs="Times New Roman"/>
      <w:sz w:val="16"/>
      <w:szCs w:val="20"/>
      <w:lang w:val="en-GB" w:eastAsia="en-US"/>
    </w:rPr>
  </w:style>
  <w:style w:type="paragraph" w:customStyle="1" w:styleId="Chapter">
    <w:name w:val="Chapter"/>
    <w:basedOn w:val="Normal"/>
    <w:rsid w:val="00F66A40"/>
    <w:pPr>
      <w:spacing w:before="240"/>
    </w:pPr>
    <w:rPr>
      <w:rFonts w:ascii="Times New Roman" w:hAnsi="Times New Roman"/>
      <w:smallCaps/>
      <w:spacing w:val="80"/>
      <w:sz w:val="28"/>
    </w:rPr>
  </w:style>
  <w:style w:type="paragraph" w:customStyle="1" w:styleId="InChapter">
    <w:name w:val="InChapter"/>
    <w:basedOn w:val="Heading3"/>
    <w:rsid w:val="00F66A40"/>
    <w:pPr>
      <w:spacing w:after="240"/>
      <w:outlineLvl w:val="9"/>
    </w:pPr>
    <w:rPr>
      <w:noProof/>
    </w:rPr>
  </w:style>
  <w:style w:type="paragraph" w:styleId="Index2">
    <w:name w:val="index 2"/>
    <w:basedOn w:val="Normal"/>
    <w:next w:val="Normal"/>
    <w:semiHidden/>
    <w:rsid w:val="00F66A40"/>
    <w:pPr>
      <w:tabs>
        <w:tab w:val="right" w:pos="4176"/>
      </w:tabs>
      <w:ind w:left="568" w:hanging="284"/>
    </w:pPr>
    <w:rPr>
      <w:rFonts w:ascii="Garamond" w:hAnsi="Garamond"/>
    </w:rPr>
  </w:style>
  <w:style w:type="paragraph" w:customStyle="1" w:styleId="Byline">
    <w:name w:val="Byline"/>
    <w:rsid w:val="00F66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A40"/>
    <w:pPr>
      <w:tabs>
        <w:tab w:val="clear" w:pos="3600"/>
        <w:tab w:val="clear" w:pos="3958"/>
      </w:tabs>
      <w:jc w:val="right"/>
    </w:pPr>
  </w:style>
  <w:style w:type="character" w:styleId="Emphasis">
    <w:name w:val="Emphasis"/>
    <w:basedOn w:val="DefaultParagraphFont"/>
    <w:qFormat/>
    <w:rsid w:val="00F66A40"/>
    <w:rPr>
      <w:i/>
    </w:rPr>
  </w:style>
  <w:style w:type="paragraph" w:styleId="Caption">
    <w:name w:val="caption"/>
    <w:basedOn w:val="BodyText"/>
    <w:next w:val="Normal"/>
    <w:qFormat/>
    <w:rsid w:val="00F66A40"/>
    <w:pPr>
      <w:framePr w:w="2268" w:hSpace="181" w:vSpace="181" w:wrap="around" w:vAnchor="text" w:hAnchor="page" w:x="1135" w:y="285" w:anchorLock="1"/>
    </w:pPr>
    <w:rPr>
      <w:i/>
    </w:rPr>
  </w:style>
  <w:style w:type="paragraph" w:customStyle="1" w:styleId="MiniTOCTitle">
    <w:name w:val="MiniTOCTitle"/>
    <w:basedOn w:val="Heading4"/>
    <w:rsid w:val="00F66A40"/>
    <w:pPr>
      <w:spacing w:before="240"/>
      <w:outlineLvl w:val="9"/>
    </w:pPr>
    <w:rPr>
      <w:noProof/>
      <w:sz w:val="24"/>
    </w:rPr>
  </w:style>
  <w:style w:type="paragraph" w:customStyle="1" w:styleId="MiniTOCItem">
    <w:name w:val="MiniTOCItem"/>
    <w:basedOn w:val="ListBullet"/>
    <w:rsid w:val="00F66A40"/>
    <w:pPr>
      <w:numPr>
        <w:numId w:val="0"/>
      </w:numPr>
      <w:tabs>
        <w:tab w:val="right" w:leader="dot" w:pos="6521"/>
      </w:tabs>
      <w:spacing w:before="0" w:after="0"/>
    </w:pPr>
  </w:style>
  <w:style w:type="paragraph" w:customStyle="1" w:styleId="TOFTitle">
    <w:name w:val="TOFTitle"/>
    <w:basedOn w:val="TOCTitle"/>
    <w:rsid w:val="00F66A40"/>
  </w:style>
  <w:style w:type="paragraph" w:styleId="TableofFigures">
    <w:name w:val="table of figures"/>
    <w:basedOn w:val="Normal"/>
    <w:next w:val="Normal"/>
    <w:semiHidden/>
    <w:rsid w:val="00F66A40"/>
    <w:pPr>
      <w:tabs>
        <w:tab w:val="right" w:leader="dot" w:pos="9072"/>
      </w:tabs>
      <w:ind w:left="970" w:hanging="403"/>
    </w:pPr>
    <w:rPr>
      <w:rFonts w:ascii="Times New Roman" w:hAnsi="Times New Roman"/>
      <w:b/>
    </w:rPr>
  </w:style>
  <w:style w:type="paragraph" w:styleId="ListNumber">
    <w:name w:val="List Number"/>
    <w:basedOn w:val="List"/>
    <w:rsid w:val="00F66A40"/>
    <w:pPr>
      <w:numPr>
        <w:numId w:val="16"/>
      </w:numPr>
      <w:tabs>
        <w:tab w:val="clear" w:pos="340"/>
      </w:tabs>
    </w:pPr>
  </w:style>
  <w:style w:type="character" w:customStyle="1" w:styleId="WingdingSymbols">
    <w:name w:val="Wingding Symbols"/>
    <w:rsid w:val="00F66A40"/>
    <w:rPr>
      <w:rFonts w:ascii="Wingdings" w:hAnsi="Wingdings"/>
    </w:rPr>
  </w:style>
  <w:style w:type="paragraph" w:customStyle="1" w:styleId="TableHeading">
    <w:name w:val="Table Heading"/>
    <w:basedOn w:val="HeadingBase"/>
    <w:rsid w:val="00F66A40"/>
    <w:pPr>
      <w:keepLines/>
      <w:pBdr>
        <w:bottom w:val="single" w:sz="6" w:space="1" w:color="918585"/>
      </w:pBdr>
      <w:spacing w:before="240"/>
    </w:pPr>
  </w:style>
  <w:style w:type="character" w:customStyle="1" w:styleId="HotSpot">
    <w:name w:val="HotSpot"/>
    <w:rsid w:val="00F66A40"/>
    <w:rPr>
      <w:color w:val="0033CC"/>
      <w:u w:val="none"/>
    </w:rPr>
  </w:style>
  <w:style w:type="paragraph" w:customStyle="1" w:styleId="BodyTextRight">
    <w:name w:val="Body Text Right"/>
    <w:basedOn w:val="BodyText"/>
    <w:rsid w:val="00F66A40"/>
    <w:pPr>
      <w:spacing w:before="0" w:after="0"/>
      <w:jc w:val="right"/>
    </w:pPr>
  </w:style>
  <w:style w:type="paragraph" w:styleId="Index3">
    <w:name w:val="index 3"/>
    <w:basedOn w:val="ListNumber2"/>
    <w:next w:val="Normal"/>
    <w:semiHidden/>
    <w:rsid w:val="00F66A40"/>
    <w:pPr>
      <w:numPr>
        <w:numId w:val="0"/>
      </w:numPr>
      <w:tabs>
        <w:tab w:val="right" w:leader="dot" w:pos="4176"/>
      </w:tabs>
    </w:pPr>
  </w:style>
  <w:style w:type="paragraph" w:styleId="ListNumber2">
    <w:name w:val="List Number 2"/>
    <w:basedOn w:val="List2"/>
    <w:rsid w:val="00F66A40"/>
    <w:pPr>
      <w:numPr>
        <w:numId w:val="11"/>
      </w:numPr>
      <w:tabs>
        <w:tab w:val="clear" w:pos="1060"/>
      </w:tabs>
    </w:pPr>
  </w:style>
  <w:style w:type="paragraph" w:customStyle="1" w:styleId="MarginNote">
    <w:name w:val="Margin Note"/>
    <w:basedOn w:val="BodyText"/>
    <w:rsid w:val="00F66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A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A40"/>
    <w:rPr>
      <w:sz w:val="32"/>
    </w:rPr>
  </w:style>
  <w:style w:type="paragraph" w:customStyle="1" w:styleId="HeadingProcedure">
    <w:name w:val="Heading Procedure"/>
    <w:basedOn w:val="HeadingBase"/>
    <w:next w:val="Normal"/>
    <w:rsid w:val="00F66A40"/>
    <w:pPr>
      <w:tabs>
        <w:tab w:val="left" w:pos="0"/>
      </w:tabs>
      <w:spacing w:before="120" w:after="60"/>
    </w:pPr>
    <w:rPr>
      <w:i/>
      <w:color w:val="918585"/>
      <w:sz w:val="22"/>
    </w:rPr>
  </w:style>
  <w:style w:type="paragraph" w:customStyle="1" w:styleId="TableBodyText">
    <w:name w:val="Table Body Text"/>
    <w:basedOn w:val="BodyText"/>
    <w:rsid w:val="00F66A40"/>
    <w:pPr>
      <w:spacing w:before="60" w:after="60"/>
    </w:pPr>
  </w:style>
  <w:style w:type="paragraph" w:styleId="ListContinue">
    <w:name w:val="List Continue"/>
    <w:basedOn w:val="List"/>
    <w:rsid w:val="00F66A40"/>
    <w:pPr>
      <w:ind w:firstLine="0"/>
    </w:pPr>
  </w:style>
  <w:style w:type="paragraph" w:customStyle="1" w:styleId="ListNote">
    <w:name w:val="List Note"/>
    <w:basedOn w:val="List"/>
    <w:rsid w:val="00F66A40"/>
    <w:pPr>
      <w:pBdr>
        <w:top w:val="single" w:sz="6" w:space="2" w:color="918585"/>
        <w:bottom w:val="single" w:sz="6" w:space="2" w:color="918585"/>
      </w:pBdr>
      <w:tabs>
        <w:tab w:val="left" w:pos="1021"/>
      </w:tabs>
      <w:ind w:firstLine="0"/>
    </w:pPr>
  </w:style>
  <w:style w:type="paragraph" w:customStyle="1" w:styleId="Warning">
    <w:name w:val="Warning"/>
    <w:basedOn w:val="BodyText"/>
    <w:rsid w:val="00F66A40"/>
    <w:pPr>
      <w:shd w:val="clear" w:color="auto" w:fill="D9D9D9"/>
      <w:tabs>
        <w:tab w:val="left" w:pos="992"/>
      </w:tabs>
      <w:ind w:left="119" w:right="119"/>
    </w:pPr>
    <w:rPr>
      <w:sz w:val="20"/>
    </w:rPr>
  </w:style>
  <w:style w:type="paragraph" w:customStyle="1" w:styleId="MarginIcons">
    <w:name w:val="Margin Icons"/>
    <w:basedOn w:val="BodyText"/>
    <w:rsid w:val="00F66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A40"/>
    <w:rPr>
      <w:rFonts w:ascii="Courier New" w:hAnsi="Courier New"/>
    </w:rPr>
  </w:style>
  <w:style w:type="paragraph" w:customStyle="1" w:styleId="NoteBullet">
    <w:name w:val="Note Bullet"/>
    <w:basedOn w:val="Note"/>
    <w:rsid w:val="00F66A40"/>
    <w:pPr>
      <w:tabs>
        <w:tab w:val="clear" w:pos="680"/>
      </w:tabs>
      <w:spacing w:before="60" w:after="60"/>
    </w:pPr>
  </w:style>
  <w:style w:type="paragraph" w:customStyle="1" w:styleId="SubHeading2">
    <w:name w:val="SubHeading2"/>
    <w:basedOn w:val="HeadingBase"/>
    <w:rsid w:val="00F66A40"/>
    <w:pPr>
      <w:spacing w:before="240" w:after="60"/>
    </w:pPr>
    <w:rPr>
      <w:sz w:val="20"/>
    </w:rPr>
  </w:style>
  <w:style w:type="paragraph" w:customStyle="1" w:styleId="SubHeading1">
    <w:name w:val="SubHeading1"/>
    <w:basedOn w:val="HeadingBase"/>
    <w:rsid w:val="00F66A40"/>
    <w:pPr>
      <w:spacing w:before="240" w:after="60"/>
    </w:pPr>
    <w:rPr>
      <w:color w:val="918585"/>
      <w:sz w:val="22"/>
    </w:rPr>
  </w:style>
  <w:style w:type="paragraph" w:customStyle="1" w:styleId="SideHeading">
    <w:name w:val="Side Heading"/>
    <w:basedOn w:val="HeadingBase"/>
    <w:rsid w:val="00F66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A40"/>
    <w:pPr>
      <w:numPr>
        <w:numId w:val="12"/>
      </w:numPr>
    </w:pPr>
  </w:style>
  <w:style w:type="paragraph" w:styleId="PlainText">
    <w:name w:val="Plain Text"/>
    <w:basedOn w:val="Normal"/>
    <w:link w:val="PlainTextChar"/>
    <w:rsid w:val="00F66A40"/>
    <w:rPr>
      <w:sz w:val="20"/>
    </w:rPr>
  </w:style>
  <w:style w:type="character" w:customStyle="1" w:styleId="PlainTextChar">
    <w:name w:val="Plain Text Char"/>
    <w:basedOn w:val="DefaultParagraphFont"/>
    <w:link w:val="PlainText"/>
    <w:rsid w:val="00F66A40"/>
    <w:rPr>
      <w:rFonts w:ascii="Courier New" w:eastAsia="Times New Roman" w:hAnsi="Courier New" w:cs="Times New Roman"/>
      <w:sz w:val="20"/>
      <w:szCs w:val="20"/>
      <w:lang w:eastAsia="en-US"/>
    </w:rPr>
  </w:style>
  <w:style w:type="character" w:customStyle="1" w:styleId="MenuOption">
    <w:name w:val="Menu Option"/>
    <w:basedOn w:val="DefaultParagraphFont"/>
    <w:rsid w:val="00F66A40"/>
    <w:rPr>
      <w:b/>
      <w:smallCaps/>
    </w:rPr>
  </w:style>
  <w:style w:type="paragraph" w:customStyle="1" w:styleId="TableListNumber">
    <w:name w:val="Table List Number"/>
    <w:basedOn w:val="ListNumber"/>
    <w:rsid w:val="00F66A40"/>
    <w:pPr>
      <w:numPr>
        <w:numId w:val="0"/>
      </w:numPr>
    </w:pPr>
  </w:style>
  <w:style w:type="paragraph" w:styleId="TOC4">
    <w:name w:val="toc 4"/>
    <w:basedOn w:val="TOCBase"/>
    <w:next w:val="Normal"/>
    <w:semiHidden/>
    <w:rsid w:val="00F66A40"/>
    <w:pPr>
      <w:tabs>
        <w:tab w:val="right" w:leader="dot" w:pos="9071"/>
      </w:tabs>
      <w:ind w:left="1701"/>
    </w:pPr>
  </w:style>
  <w:style w:type="paragraph" w:customStyle="1" w:styleId="ListAlpha">
    <w:name w:val="List Alpha"/>
    <w:basedOn w:val="List"/>
    <w:rsid w:val="00F66A40"/>
    <w:pPr>
      <w:numPr>
        <w:numId w:val="10"/>
      </w:numPr>
    </w:pPr>
  </w:style>
  <w:style w:type="paragraph" w:customStyle="1" w:styleId="ListAlpha2">
    <w:name w:val="List Alpha 2"/>
    <w:basedOn w:val="List2"/>
    <w:rsid w:val="00F66A40"/>
    <w:pPr>
      <w:numPr>
        <w:numId w:val="9"/>
      </w:numPr>
    </w:pPr>
  </w:style>
  <w:style w:type="paragraph" w:styleId="List2">
    <w:name w:val="List 2"/>
    <w:basedOn w:val="BodyText"/>
    <w:rsid w:val="00F66A40"/>
    <w:pPr>
      <w:tabs>
        <w:tab w:val="left" w:pos="680"/>
      </w:tabs>
      <w:spacing w:before="60" w:after="60"/>
      <w:ind w:left="680" w:hanging="340"/>
    </w:pPr>
  </w:style>
  <w:style w:type="paragraph" w:styleId="List3">
    <w:name w:val="List 3"/>
    <w:basedOn w:val="BodyText"/>
    <w:rsid w:val="00F66A40"/>
    <w:pPr>
      <w:tabs>
        <w:tab w:val="left" w:pos="1021"/>
      </w:tabs>
      <w:spacing w:before="60" w:after="60"/>
      <w:ind w:left="1020" w:hanging="340"/>
    </w:pPr>
  </w:style>
  <w:style w:type="paragraph" w:styleId="List4">
    <w:name w:val="List 4"/>
    <w:basedOn w:val="BodyText"/>
    <w:rsid w:val="00F66A40"/>
    <w:pPr>
      <w:tabs>
        <w:tab w:val="left" w:pos="1361"/>
      </w:tabs>
      <w:spacing w:before="60" w:after="60"/>
      <w:ind w:left="1361" w:hanging="340"/>
    </w:pPr>
  </w:style>
  <w:style w:type="paragraph" w:styleId="List5">
    <w:name w:val="List 5"/>
    <w:basedOn w:val="BodyText"/>
    <w:rsid w:val="00F66A40"/>
    <w:pPr>
      <w:tabs>
        <w:tab w:val="left" w:pos="1701"/>
      </w:tabs>
      <w:spacing w:before="60" w:after="60"/>
      <w:ind w:left="1701" w:hanging="340"/>
    </w:pPr>
  </w:style>
  <w:style w:type="paragraph" w:styleId="ListBullet4">
    <w:name w:val="List Bullet 4"/>
    <w:basedOn w:val="List4"/>
    <w:rsid w:val="00F66A40"/>
    <w:pPr>
      <w:numPr>
        <w:numId w:val="4"/>
      </w:numPr>
      <w:tabs>
        <w:tab w:val="clear" w:pos="1361"/>
      </w:tabs>
    </w:pPr>
  </w:style>
  <w:style w:type="paragraph" w:styleId="ListBullet5">
    <w:name w:val="List Bullet 5"/>
    <w:basedOn w:val="List5"/>
    <w:rsid w:val="00F66A40"/>
    <w:pPr>
      <w:numPr>
        <w:numId w:val="5"/>
      </w:numPr>
    </w:pPr>
  </w:style>
  <w:style w:type="paragraph" w:styleId="ListContinue2">
    <w:name w:val="List Continue 2"/>
    <w:basedOn w:val="List2"/>
    <w:rsid w:val="00F66A40"/>
    <w:pPr>
      <w:ind w:firstLine="0"/>
    </w:pPr>
  </w:style>
  <w:style w:type="paragraph" w:styleId="ListContinue3">
    <w:name w:val="List Continue 3"/>
    <w:basedOn w:val="List3"/>
    <w:rsid w:val="00F66A40"/>
    <w:pPr>
      <w:ind w:left="1021" w:firstLine="0"/>
    </w:pPr>
  </w:style>
  <w:style w:type="paragraph" w:styleId="ListContinue4">
    <w:name w:val="List Continue 4"/>
    <w:basedOn w:val="List4"/>
    <w:rsid w:val="00F66A40"/>
    <w:pPr>
      <w:ind w:firstLine="0"/>
    </w:pPr>
  </w:style>
  <w:style w:type="paragraph" w:styleId="ListContinue5">
    <w:name w:val="List Continue 5"/>
    <w:basedOn w:val="List5"/>
    <w:rsid w:val="00F66A40"/>
    <w:pPr>
      <w:ind w:firstLine="0"/>
    </w:pPr>
  </w:style>
  <w:style w:type="paragraph" w:styleId="ListNumber3">
    <w:name w:val="List Number 3"/>
    <w:basedOn w:val="List3"/>
    <w:rsid w:val="00F66A40"/>
    <w:pPr>
      <w:numPr>
        <w:numId w:val="6"/>
      </w:numPr>
    </w:pPr>
  </w:style>
  <w:style w:type="paragraph" w:styleId="ListNumber4">
    <w:name w:val="List Number 4"/>
    <w:basedOn w:val="List4"/>
    <w:rsid w:val="00F66A40"/>
    <w:pPr>
      <w:numPr>
        <w:numId w:val="7"/>
      </w:numPr>
    </w:pPr>
  </w:style>
  <w:style w:type="paragraph" w:styleId="ListNumber5">
    <w:name w:val="List Number 5"/>
    <w:basedOn w:val="List5"/>
    <w:rsid w:val="00F66A40"/>
    <w:pPr>
      <w:numPr>
        <w:numId w:val="8"/>
      </w:numPr>
    </w:pPr>
  </w:style>
  <w:style w:type="paragraph" w:styleId="BlockText">
    <w:name w:val="Block Text"/>
    <w:basedOn w:val="Normal"/>
    <w:rsid w:val="00F66A40"/>
    <w:pPr>
      <w:spacing w:after="120"/>
      <w:ind w:left="1440" w:right="1440"/>
    </w:pPr>
  </w:style>
  <w:style w:type="character" w:customStyle="1" w:styleId="Subscript">
    <w:name w:val="Subscript"/>
    <w:basedOn w:val="DefaultParagraphFont"/>
    <w:rsid w:val="00F66A40"/>
    <w:rPr>
      <w:sz w:val="16"/>
      <w:vertAlign w:val="subscript"/>
    </w:rPr>
  </w:style>
  <w:style w:type="character" w:customStyle="1" w:styleId="Superscript">
    <w:name w:val="Superscript"/>
    <w:basedOn w:val="DefaultParagraphFont"/>
    <w:rsid w:val="00F66A40"/>
    <w:rPr>
      <w:sz w:val="16"/>
      <w:vertAlign w:val="superscript"/>
    </w:rPr>
  </w:style>
  <w:style w:type="character" w:customStyle="1" w:styleId="Symbols">
    <w:name w:val="Symbols"/>
    <w:basedOn w:val="DefaultParagraphFont"/>
    <w:rsid w:val="00F66A40"/>
    <w:rPr>
      <w:rFonts w:ascii="Symbol" w:hAnsi="Symbol"/>
    </w:rPr>
  </w:style>
  <w:style w:type="character" w:customStyle="1" w:styleId="MenuOptions">
    <w:name w:val="Menu Options"/>
    <w:basedOn w:val="DefaultParagraphFont"/>
    <w:rsid w:val="00F66A40"/>
    <w:rPr>
      <w:rFonts w:ascii="Arial Narrow" w:hAnsi="Arial Narrow"/>
      <w:smallCaps/>
    </w:rPr>
  </w:style>
  <w:style w:type="character" w:customStyle="1" w:styleId="Buttons">
    <w:name w:val="Buttons"/>
    <w:basedOn w:val="DefaultParagraphFont"/>
    <w:rsid w:val="00F66A40"/>
    <w:rPr>
      <w:b/>
    </w:rPr>
  </w:style>
  <w:style w:type="character" w:customStyle="1" w:styleId="Underlined">
    <w:name w:val="Underlined"/>
    <w:basedOn w:val="DefaultParagraphFont"/>
    <w:rsid w:val="00F66A40"/>
    <w:rPr>
      <w:u w:val="single"/>
    </w:rPr>
  </w:style>
  <w:style w:type="paragraph" w:customStyle="1" w:styleId="TableBodyTextRight">
    <w:name w:val="Table Body Text Right"/>
    <w:basedOn w:val="TableBodyText"/>
    <w:rsid w:val="00F66A40"/>
    <w:pPr>
      <w:widowControl w:val="0"/>
      <w:autoSpaceDE w:val="0"/>
      <w:autoSpaceDN w:val="0"/>
      <w:adjustRightInd w:val="0"/>
      <w:jc w:val="right"/>
    </w:pPr>
    <w:rPr>
      <w:rFonts w:cs="Arial"/>
      <w:szCs w:val="18"/>
    </w:rPr>
  </w:style>
  <w:style w:type="paragraph" w:customStyle="1" w:styleId="CopyrightText">
    <w:name w:val="Copyright Text"/>
    <w:basedOn w:val="BodyText"/>
    <w:rsid w:val="00F66A40"/>
    <w:rPr>
      <w:sz w:val="18"/>
    </w:rPr>
  </w:style>
  <w:style w:type="paragraph" w:customStyle="1" w:styleId="BodySmallRight">
    <w:name w:val="Body Small Right"/>
    <w:basedOn w:val="BodyTextRight"/>
    <w:rsid w:val="00F66A40"/>
    <w:rPr>
      <w:sz w:val="18"/>
      <w:szCs w:val="18"/>
    </w:rPr>
  </w:style>
  <w:style w:type="paragraph" w:customStyle="1" w:styleId="MarginEdition">
    <w:name w:val="Margin Edition"/>
    <w:basedOn w:val="MarginNote"/>
    <w:rsid w:val="00F66A40"/>
    <w:pPr>
      <w:spacing w:before="0" w:after="0"/>
    </w:pPr>
    <w:rPr>
      <w:rFonts w:ascii="Times New Roman" w:hAnsi="Times New Roman"/>
      <w:color w:val="999999"/>
    </w:rPr>
  </w:style>
  <w:style w:type="paragraph" w:customStyle="1" w:styleId="Spacer">
    <w:name w:val="Spacer"/>
    <w:basedOn w:val="Normal"/>
    <w:rsid w:val="00F66A40"/>
    <w:rPr>
      <w:sz w:val="2"/>
      <w:szCs w:val="2"/>
    </w:rPr>
  </w:style>
  <w:style w:type="character" w:customStyle="1" w:styleId="Small">
    <w:name w:val="Small"/>
    <w:basedOn w:val="DefaultParagraphFont"/>
    <w:rsid w:val="00F66A40"/>
    <w:rPr>
      <w:sz w:val="16"/>
    </w:rPr>
  </w:style>
  <w:style w:type="paragraph" w:customStyle="1" w:styleId="WideTable">
    <w:name w:val="Wide Table"/>
    <w:basedOn w:val="Normal"/>
    <w:rsid w:val="00F66A40"/>
    <w:pPr>
      <w:ind w:left="-1418"/>
    </w:pPr>
    <w:rPr>
      <w:sz w:val="2"/>
      <w:szCs w:val="2"/>
    </w:rPr>
  </w:style>
  <w:style w:type="character" w:styleId="PageNumber">
    <w:name w:val="page number"/>
    <w:basedOn w:val="DefaultParagraphFont"/>
    <w:rsid w:val="00F66A40"/>
  </w:style>
  <w:style w:type="paragraph" w:styleId="Quote">
    <w:name w:val="Quote"/>
    <w:basedOn w:val="Heading1"/>
    <w:link w:val="QuoteChar"/>
    <w:qFormat/>
    <w:rsid w:val="00F66A40"/>
    <w:rPr>
      <w:b w:val="0"/>
      <w:sz w:val="72"/>
      <w:szCs w:val="72"/>
      <w:lang w:val="en-NZ"/>
    </w:rPr>
  </w:style>
  <w:style w:type="character" w:customStyle="1" w:styleId="QuoteChar">
    <w:name w:val="Quote Char"/>
    <w:basedOn w:val="DefaultParagraphFont"/>
    <w:link w:val="Quote"/>
    <w:rsid w:val="00F66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A40"/>
    <w:pPr>
      <w:pageBreakBefore/>
    </w:pPr>
  </w:style>
  <w:style w:type="paragraph" w:customStyle="1" w:styleId="Border">
    <w:name w:val="Border"/>
    <w:basedOn w:val="Normal"/>
    <w:qFormat/>
    <w:rsid w:val="00F66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A40"/>
    <w:rPr>
      <w:b/>
      <w:bCs/>
      <w:i/>
      <w:iCs/>
      <w:color w:val="auto"/>
    </w:rPr>
  </w:style>
  <w:style w:type="paragraph" w:styleId="IntenseQuote">
    <w:name w:val="Intense Quote"/>
    <w:basedOn w:val="Normal"/>
    <w:next w:val="Normal"/>
    <w:link w:val="IntenseQuoteChar"/>
    <w:uiPriority w:val="30"/>
    <w:qFormat/>
    <w:rsid w:val="00F66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A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A40"/>
    <w:rPr>
      <w:smallCaps/>
      <w:color w:val="auto"/>
      <w:u w:val="single"/>
    </w:rPr>
  </w:style>
  <w:style w:type="character" w:styleId="IntenseReference">
    <w:name w:val="Intense Reference"/>
    <w:basedOn w:val="DefaultParagraphFont"/>
    <w:uiPriority w:val="32"/>
    <w:qFormat/>
    <w:rsid w:val="00F66A40"/>
    <w:rPr>
      <w:b/>
      <w:bCs/>
      <w:smallCaps/>
      <w:color w:val="auto"/>
      <w:spacing w:val="5"/>
      <w:u w:val="single"/>
    </w:rPr>
  </w:style>
  <w:style w:type="paragraph" w:customStyle="1" w:styleId="2ColumnHeading">
    <w:name w:val="2Column Heading"/>
    <w:basedOn w:val="BodyText"/>
    <w:qFormat/>
    <w:rsid w:val="00F66A40"/>
    <w:pPr>
      <w:spacing w:after="60"/>
      <w:ind w:left="-2268"/>
    </w:pPr>
    <w:rPr>
      <w:b/>
    </w:rPr>
  </w:style>
  <w:style w:type="paragraph" w:customStyle="1" w:styleId="Heading1TOC">
    <w:name w:val="Heading1 TOC"/>
    <w:basedOn w:val="Normal"/>
    <w:qFormat/>
    <w:rsid w:val="00F66A40"/>
    <w:pPr>
      <w:spacing w:before="240" w:after="120"/>
    </w:pPr>
    <w:rPr>
      <w:rFonts w:ascii="Times New Roman" w:hAnsi="Times New Roman"/>
      <w:b/>
      <w:sz w:val="32"/>
    </w:rPr>
  </w:style>
  <w:style w:type="paragraph" w:customStyle="1" w:styleId="Heading2TOC">
    <w:name w:val="Heading2 TOC"/>
    <w:basedOn w:val="Normal"/>
    <w:qFormat/>
    <w:rsid w:val="00F66A40"/>
    <w:pPr>
      <w:spacing w:before="240" w:after="60"/>
    </w:pPr>
    <w:rPr>
      <w:rFonts w:ascii="Times New Roman" w:hAnsi="Times New Roman"/>
      <w:b/>
      <w:sz w:val="28"/>
    </w:rPr>
  </w:style>
  <w:style w:type="character" w:customStyle="1" w:styleId="Underline">
    <w:name w:val="Underline"/>
    <w:basedOn w:val="DefaultParagraphFont"/>
    <w:qFormat/>
    <w:rsid w:val="00F66A40"/>
    <w:rPr>
      <w:u w:val="single"/>
    </w:rPr>
  </w:style>
  <w:style w:type="character" w:customStyle="1" w:styleId="BoldandItalics">
    <w:name w:val="Bold and Italics"/>
    <w:qFormat/>
    <w:rsid w:val="00F66A40"/>
    <w:rPr>
      <w:b/>
      <w:i/>
      <w:u w:val="none"/>
    </w:rPr>
  </w:style>
  <w:style w:type="paragraph" w:styleId="BalloonText">
    <w:name w:val="Balloon Text"/>
    <w:basedOn w:val="Normal"/>
    <w:link w:val="BalloonTextChar"/>
    <w:rsid w:val="00F66A40"/>
    <w:rPr>
      <w:rFonts w:ascii="Tahoma" w:hAnsi="Tahoma" w:cs="Tahoma"/>
      <w:sz w:val="16"/>
      <w:szCs w:val="16"/>
    </w:rPr>
  </w:style>
  <w:style w:type="character" w:customStyle="1" w:styleId="BalloonTextChar">
    <w:name w:val="Balloon Text Char"/>
    <w:basedOn w:val="DefaultParagraphFont"/>
    <w:link w:val="BalloonText"/>
    <w:rsid w:val="00F66A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A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A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A40"/>
    <w:rPr>
      <w:b/>
      <w:color w:val="660033"/>
      <w:spacing w:val="0"/>
    </w:rPr>
  </w:style>
  <w:style w:type="paragraph" w:customStyle="1" w:styleId="Nameditemlist">
    <w:name w:val="Named item list"/>
    <w:basedOn w:val="BodyText"/>
    <w:qFormat/>
    <w:rsid w:val="00F66A40"/>
    <w:pPr>
      <w:tabs>
        <w:tab w:val="left" w:pos="2835"/>
      </w:tabs>
      <w:ind w:left="2835" w:hanging="2835"/>
    </w:pPr>
  </w:style>
  <w:style w:type="paragraph" w:customStyle="1" w:styleId="BodyTextnopadding">
    <w:name w:val="Body Text no padding"/>
    <w:basedOn w:val="BodyText"/>
    <w:qFormat/>
    <w:rsid w:val="00F66A40"/>
    <w:pPr>
      <w:spacing w:before="0" w:after="0"/>
    </w:pPr>
  </w:style>
  <w:style w:type="paragraph" w:customStyle="1" w:styleId="BodyTextBold">
    <w:name w:val="Body Text Bold"/>
    <w:basedOn w:val="BodyText"/>
    <w:qFormat/>
    <w:rsid w:val="00F66A40"/>
    <w:rPr>
      <w:b/>
    </w:rPr>
  </w:style>
  <w:style w:type="character" w:styleId="Hyperlink">
    <w:name w:val="Hyperlink"/>
    <w:basedOn w:val="DefaultParagraphFont"/>
    <w:uiPriority w:val="99"/>
    <w:unhideWhenUsed/>
    <w:rsid w:val="009F4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7270</Characters>
  <Application>Microsoft Office Word</Application>
  <DocSecurity>0</DocSecurity>
  <Lines>196</Lines>
  <Paragraphs>139</Paragraphs>
  <ScaleCrop>false</ScaleCrop>
  <Company>Author-it Software Corporation Ltd.</Company>
  <LinksUpToDate>false</LinksUpToDate>
  <CharactersWithSpaces>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MSFSF3015 Construct Roman-style blinds</dc:title>
  <dc:subject>Approved</dc:subject>
  <dc:creator>Skills Insight</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