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49E" w:rsidP="00E7349E">
      <w:pPr>
        <w:pStyle w:val="Title"/>
      </w:pPr>
      <w:r>
        <w:fldChar w:fldCharType="begin"/>
      </w:r>
      <w:r>
        <w:instrText xml:space="preserve"> TITLE   \* MERGEFORMAT </w:instrText>
      </w:r>
      <w:r>
        <w:fldChar w:fldCharType="separate"/>
      </w:r>
      <w:r>
        <w:t>MSFSF3004 Construct Roman-style blinds</w:t>
      </w:r>
      <w:r>
        <w:fldChar w:fldCharType="end"/>
      </w:r>
    </w:p>
    <w:p w:rsidR="00E7349E" w:rsidP="00E7349E">
      <w:pPr>
        <w:pStyle w:val="Version"/>
        <w:sectPr w:rsidSect="002E13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3C6" w:rsidP="002E13C6">
      <w:pPr>
        <w:pStyle w:val="SuperHeading"/>
      </w:pPr>
      <w:r w:rsidRPr="002E13C6">
        <w:t>MSFSF3004 Construct Roman-style blinds</w:t>
      </w:r>
    </w:p>
    <w:p w:rsidR="00000000" w:rsidRPr="002E13C6" w:rsidP="002E13C6">
      <w:pPr>
        <w:pStyle w:val="Heading1"/>
      </w:pPr>
      <w:bookmarkStart w:id="1" w:name="O_622152"/>
      <w:bookmarkEnd w:id="1"/>
      <w:r w:rsidRPr="002E13C6">
        <w:t>Modification History</w:t>
      </w:r>
    </w:p>
    <w:p w:rsidR="00000000" w:rsidRPr="002E13C6" w:rsidP="00E7349E">
      <w:pPr>
        <w:pStyle w:val="BodyText"/>
      </w:pPr>
      <w:r w:rsidRPr="002E13C6">
        <w:t>Release 1 - New unit of competency</w:t>
      </w:r>
    </w:p>
    <w:p w:rsidR="00000000" w:rsidRPr="002E13C6" w:rsidP="002E13C6">
      <w:pPr>
        <w:pStyle w:val="Heading1"/>
      </w:pPr>
      <w:bookmarkStart w:id="2" w:name="O_622160"/>
      <w:bookmarkEnd w:id="2"/>
      <w:r w:rsidRPr="002E13C6">
        <w:t>Application</w:t>
      </w:r>
    </w:p>
    <w:p w:rsidR="00000000" w:rsidRPr="002E13C6" w:rsidP="00E7349E">
      <w:pPr>
        <w:pStyle w:val="BodyText"/>
      </w:pPr>
      <w:r w:rsidRPr="002E13C6">
        <w:t xml:space="preserve">This unit of competency covers constructing and sewing Roman-style blinds to workplace requirements. </w:t>
      </w:r>
    </w:p>
    <w:p w:rsidR="00000000" w:rsidRPr="002E13C6" w:rsidP="00E7349E">
      <w:pPr>
        <w:pStyle w:val="BodyText"/>
      </w:pPr>
      <w:r w:rsidRPr="002E13C6">
        <w:t>No licensing, legislative or certification requirements apply to thi</w:t>
      </w:r>
      <w:r w:rsidRPr="002E13C6">
        <w:t>s unit at the time of publication.</w:t>
      </w:r>
    </w:p>
    <w:p w:rsidR="00000000" w:rsidRPr="002E13C6" w:rsidP="002E13C6">
      <w:pPr>
        <w:pStyle w:val="Heading1"/>
      </w:pPr>
      <w:bookmarkStart w:id="3" w:name="O_622159"/>
      <w:bookmarkEnd w:id="3"/>
      <w:r w:rsidRPr="002E13C6">
        <w:t>Pre-requisite Unit</w:t>
      </w:r>
    </w:p>
    <w:p w:rsidR="00000000" w:rsidRPr="002E13C6" w:rsidP="002E13C6">
      <w:pPr>
        <w:pStyle w:val="Heading1"/>
      </w:pPr>
      <w:bookmarkStart w:id="4" w:name="O_622158"/>
      <w:bookmarkEnd w:id="4"/>
      <w:r w:rsidRPr="002E13C6">
        <w:t>Competency Field</w:t>
      </w:r>
    </w:p>
    <w:p w:rsidR="00000000" w:rsidRPr="002E13C6" w:rsidP="002E13C6">
      <w:pPr>
        <w:pStyle w:val="Heading1"/>
      </w:pPr>
      <w:bookmarkStart w:id="5" w:name="O_622157"/>
      <w:bookmarkEnd w:id="5"/>
      <w:r w:rsidRPr="002E13C6">
        <w:t>Unit Sector</w:t>
      </w:r>
    </w:p>
    <w:p w:rsidR="00000000" w:rsidRPr="002E13C6" w:rsidP="00E7349E">
      <w:pPr>
        <w:pStyle w:val="BodyText"/>
      </w:pPr>
      <w:r w:rsidRPr="002E13C6">
        <w:t>Soft Furnishing</w:t>
      </w:r>
    </w:p>
    <w:p w:rsidR="00000000" w:rsidRPr="002E13C6" w:rsidP="002E13C6">
      <w:pPr>
        <w:pStyle w:val="Heading1"/>
      </w:pPr>
      <w:bookmarkStart w:id="6" w:name="O_622156"/>
      <w:bookmarkEnd w:id="6"/>
      <w:r w:rsidRPr="002E13C6">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E7349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Performance cr</w:t>
            </w:r>
            <w:r w:rsidRPr="002E13C6">
              <w:t>iteria describe the performance needed to demonstrate achievement of the element.</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1</w:t>
            </w:r>
          </w:p>
        </w:tc>
        <w:tc>
          <w:tcPr>
            <w:tcW w:w="2219"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Establish work requirements and prepare for work</w:t>
            </w: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1.1</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Work health and safety (WHS) requirements, including ergonomic criteria and personal protection needs, are observed throughout the work</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1.2</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Work order requirements are checked are confirmed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1.3</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Correct side of fabric, naps, direction of pattern and p</w:t>
            </w:r>
            <w:r w:rsidRPr="002E13C6">
              <w:t>attern matches are identified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1.4</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Fabric is checked for flaws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1.5</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Appropriate needle types for the fabric are selected and threaded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2</w:t>
            </w:r>
          </w:p>
        </w:tc>
        <w:tc>
          <w:tcPr>
            <w:tcW w:w="2219"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Lay out work to be sewn</w:t>
            </w: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2.1</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Linings and interlining materials are laid out and folded ready for sewing</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2.2</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Lining materials patterns are matched and secured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2.3</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Face fabric is folded bringing edges to be seamed together to check any pattern matching and to maintain an appropriate finished length</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2.4</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Pattern matches are kept uniform within drops and across matching sets of blinds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2.5</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Measuring and marking out of fold or stitching lines for batten placement is even and matches the work order or workplace requirements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2.6</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Fabric is held together an</w:t>
            </w:r>
            <w:r w:rsidRPr="002E13C6">
              <w:t>d, where required, supported with pins or other workplace approved methods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w:t>
            </w:r>
          </w:p>
        </w:tc>
        <w:tc>
          <w:tcPr>
            <w:tcW w:w="2219"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Stitch seams and form corners</w:t>
            </w: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3.1</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Fabrics are held to allow for the personal right-hand or left-hand preference of the sewer, and manipulation requirements for the bulk and slipp</w:t>
            </w:r>
            <w:r w:rsidRPr="002E13C6">
              <w:t>eriness of the materials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3.2</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Machine sewing operations are completed correctly</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3.3</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Linings and interlinings are attached to the back of blind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3.4</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Finished length and width of each panel are measured and checked against work order and adjusted where required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3.5</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Batten pockets are inserted and fixed following workplace procedures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3.6</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Hems are completed using any required weights, stitch type and appropriate sewing method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3.7</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Corners are stitched and finished and threads trimmed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4</w:t>
            </w:r>
          </w:p>
        </w:tc>
        <w:tc>
          <w:tcPr>
            <w:tcW w:w="2219"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Apply quality checks</w:t>
            </w: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4.1</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Finished blinds are checked ensuring stitch length, end finishing and final le</w:t>
            </w:r>
            <w:r w:rsidRPr="002E13C6">
              <w:t>ngth of finished blinds match work requirements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4.2</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Work is pressed for the next work stage</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4.3</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Rings are attached correctly</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4.4</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Parts of the work which do not comply with work order are repaired</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5</w:t>
            </w:r>
          </w:p>
        </w:tc>
        <w:tc>
          <w:tcPr>
            <w:tcW w:w="2219"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Install blinds</w:t>
            </w: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5.1</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Headboard is painted, stained or covered with fabric fixed along the board length, corners are mitred and fixed, reducing bulk and ensuring a neat finish</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5.2</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Blinds are fitted to headboard or track, threading completed and blind folded using appropriate</w:t>
            </w:r>
            <w:r w:rsidRPr="002E13C6">
              <w:t xml:space="preserve"> methods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6</w:t>
            </w:r>
          </w:p>
        </w:tc>
        <w:tc>
          <w:tcPr>
            <w:tcW w:w="2219"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Complete work</w:t>
            </w: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6.1</w:t>
            </w:r>
          </w:p>
        </w:tc>
        <w:tc>
          <w:tcPr>
            <w:tcW w:w="5776"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Finished work is protected and despatched to next process following workplace procedures</w:t>
            </w:r>
          </w:p>
        </w:tc>
      </w:tr>
      <w:tr w:rsidTr="00E7349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6.2</w:t>
            </w:r>
          </w:p>
        </w:tc>
        <w:tc>
          <w:tcPr>
            <w:tcW w:w="5776" w:type="dxa"/>
            <w:tcBorders>
              <w:top w:val="nil"/>
              <w:left w:val="nil"/>
              <w:bottom w:val="nil"/>
              <w:right w:val="nil"/>
            </w:tcBorders>
            <w:tcMar>
              <w:top w:w="0" w:type="dxa"/>
              <w:left w:w="62" w:type="dxa"/>
              <w:bottom w:w="0" w:type="dxa"/>
              <w:right w:w="62" w:type="dxa"/>
            </w:tcMar>
          </w:tcPr>
          <w:p w:rsidR="00000000" w:rsidRPr="002E13C6" w:rsidP="002E13C6">
            <w:pPr>
              <w:pStyle w:val="BodyText"/>
            </w:pPr>
            <w:r w:rsidRPr="002E13C6">
              <w:t>Workplace documentation or reporting is completed</w:t>
            </w:r>
          </w:p>
        </w:tc>
      </w:tr>
    </w:tbl>
    <w:p w:rsidR="00000000" w:rsidRPr="002E13C6" w:rsidP="002E13C6">
      <w:pPr>
        <w:pStyle w:val="BodyText"/>
      </w:pPr>
    </w:p>
    <w:p w:rsidR="00000000" w:rsidRPr="002E13C6" w:rsidP="002E13C6">
      <w:pPr>
        <w:pStyle w:val="AllowPageBreak"/>
      </w:pPr>
    </w:p>
    <w:p w:rsidR="00000000" w:rsidRPr="002E13C6" w:rsidP="002E13C6">
      <w:pPr>
        <w:pStyle w:val="Heading1"/>
      </w:pPr>
      <w:bookmarkStart w:id="7" w:name="O_622155"/>
      <w:bookmarkEnd w:id="7"/>
      <w:r w:rsidRPr="002E13C6">
        <w:t>Foundation Skills</w:t>
      </w:r>
    </w:p>
    <w:p w:rsidR="00000000" w:rsidRPr="002E13C6" w:rsidP="00E7349E">
      <w:pPr>
        <w:pStyle w:val="BodyText"/>
      </w:pPr>
      <w:r w:rsidRPr="002E13C6">
        <w:t>Foundation skills essential to performance are explicit in the performance criteria of this unit of competency. Detail on appropriate performance levels for each furnishing unit of competency in reading, writing, oral communication and numeracy utilising t</w:t>
      </w:r>
      <w:r w:rsidRPr="002E13C6">
        <w:t>he Australian Core Skills Framework (ACSF) are provided in the Furnishing Training Package Implementation Guide.</w:t>
      </w:r>
    </w:p>
    <w:p w:rsidR="00000000" w:rsidRPr="002E13C6" w:rsidP="002E13C6">
      <w:pPr>
        <w:pStyle w:val="Heading1"/>
      </w:pPr>
      <w:bookmarkStart w:id="8" w:name="O_622154"/>
      <w:bookmarkEnd w:id="8"/>
      <w:r w:rsidRPr="002E13C6">
        <w:t>Range of Conditions</w:t>
      </w:r>
    </w:p>
    <w:tbl>
      <w:tblPr>
        <w:tblW w:w="0" w:type="auto"/>
        <w:tblLayout w:type="fixed"/>
        <w:tblCellMar>
          <w:left w:w="62" w:type="dxa"/>
          <w:right w:w="62" w:type="dxa"/>
        </w:tblCellMar>
        <w:tblLook w:val="0000"/>
      </w:tblPr>
      <w:tblGrid>
        <w:gridCol w:w="2760"/>
        <w:gridCol w:w="6312"/>
      </w:tblGrid>
      <w:tr w:rsidTr="002E13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t>Specifies different work environments and conditions that may affect performance. Essential operating cond</w:t>
            </w:r>
            <w:r w:rsidRPr="002E13C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2E13C6">
              <w:t>to the work environment.</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E13C6" w:rsidP="002E13C6">
            <w:pPr>
              <w:pStyle w:val="ListBullet"/>
            </w:pPr>
            <w:r w:rsidRPr="002E13C6">
              <w:t xml:space="preserve">WHS requirements including legislation, building codes, material safety management systems, hazardous and dangerous goods codes and local safe operating procedures or equivalent </w:t>
            </w:r>
          </w:p>
          <w:p w:rsidR="00000000" w:rsidRPr="002E13C6" w:rsidP="002E13C6">
            <w:pPr>
              <w:pStyle w:val="ListBullet"/>
            </w:pPr>
            <w:r w:rsidRPr="002E13C6">
              <w:t>work is carried out in accordance with legislative obligations, environmental legislation, relevant health regulations, manual handling procedures and organisation insurance requirements</w:t>
            </w:r>
          </w:p>
          <w:p w:rsidR="00000000" w:rsidP="002E13C6">
            <w:pPr>
              <w:pStyle w:val="ListBullet"/>
              <w:rPr>
                <w:lang w:val="en-NZ"/>
              </w:rPr>
            </w:pPr>
            <w:r w:rsidRPr="002E13C6">
              <w:t>work requires individuals to demonstrate some discretion, judgement a</w:t>
            </w:r>
            <w:r w:rsidRPr="002E13C6">
              <w:t xml:space="preserve">nd problem solving skills </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13C6" w:rsidP="002E13C6">
            <w:pPr>
              <w:pStyle w:val="BodyText"/>
            </w:pPr>
            <w:r w:rsidRPr="002E13C6">
              <w:rPr>
                <w:rStyle w:val="SpecialBold"/>
              </w:rPr>
              <w:t>Roman-style blind types include:</w:t>
            </w:r>
          </w:p>
          <w:p w:rsidR="00000000" w:rsidP="002E13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13C6" w:rsidP="002E13C6">
            <w:pPr>
              <w:pStyle w:val="ListBullet"/>
            </w:pPr>
            <w:r w:rsidRPr="002E13C6">
              <w:t>straight or relaxed</w:t>
            </w:r>
          </w:p>
          <w:p w:rsidR="00000000" w:rsidRPr="002E13C6" w:rsidP="002E13C6">
            <w:pPr>
              <w:pStyle w:val="ListBullet"/>
            </w:pPr>
            <w:r w:rsidRPr="002E13C6">
              <w:t>bonded</w:t>
            </w:r>
          </w:p>
          <w:p w:rsidR="00000000" w:rsidRPr="002E13C6" w:rsidP="002E13C6">
            <w:pPr>
              <w:pStyle w:val="ListBullet"/>
            </w:pPr>
            <w:r w:rsidRPr="002E13C6">
              <w:t>oriental</w:t>
            </w:r>
          </w:p>
          <w:p w:rsidR="00000000" w:rsidRPr="002E13C6" w:rsidP="002E13C6">
            <w:pPr>
              <w:pStyle w:val="ListBullet"/>
            </w:pPr>
            <w:r w:rsidRPr="002E13C6">
              <w:t>cascade</w:t>
            </w:r>
          </w:p>
          <w:p w:rsidR="00000000" w:rsidRPr="002E13C6" w:rsidP="002E13C6">
            <w:pPr>
              <w:pStyle w:val="ListBullet"/>
            </w:pPr>
            <w:r w:rsidRPr="002E13C6">
              <w:t xml:space="preserve">staggered </w:t>
            </w:r>
          </w:p>
          <w:p w:rsidR="00000000" w:rsidP="002E13C6">
            <w:pPr>
              <w:pStyle w:val="ListBullet"/>
              <w:rPr>
                <w:lang w:val="en-NZ"/>
              </w:rPr>
            </w:pPr>
            <w:r w:rsidRPr="002E13C6">
              <w:t>kooped</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13C6" w:rsidP="002E13C6">
            <w:pPr>
              <w:pStyle w:val="BodyText"/>
            </w:pPr>
            <w:r w:rsidRPr="002E13C6">
              <w:rPr>
                <w:rStyle w:val="SpecialBold"/>
              </w:rPr>
              <w:t>Machine sewing operations include:</w:t>
            </w:r>
          </w:p>
          <w:p w:rsidR="00000000" w:rsidP="002E13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13C6" w:rsidP="002E13C6">
            <w:pPr>
              <w:pStyle w:val="ListBullet"/>
            </w:pPr>
            <w:r w:rsidRPr="002E13C6">
              <w:t>straight stitching along seam lines from the top to the lower edge of the material or v</w:t>
            </w:r>
            <w:r w:rsidRPr="002E13C6">
              <w:t xml:space="preserve">ice versa </w:t>
            </w:r>
          </w:p>
          <w:p w:rsidR="00000000" w:rsidRPr="002E13C6" w:rsidP="002E13C6">
            <w:pPr>
              <w:pStyle w:val="ListBullet"/>
            </w:pPr>
            <w:r w:rsidRPr="002E13C6">
              <w:t xml:space="preserve">securing of beginning and end of threads of the stitching with even and appropriate seam stitch type, length and visibility </w:t>
            </w:r>
          </w:p>
          <w:p w:rsidR="00000000" w:rsidRPr="002E13C6" w:rsidP="002E13C6">
            <w:pPr>
              <w:pStyle w:val="ListBullet"/>
            </w:pPr>
            <w:r w:rsidRPr="002E13C6">
              <w:t xml:space="preserve">seams are flat </w:t>
            </w:r>
          </w:p>
          <w:p w:rsidR="00000000" w:rsidP="002E13C6">
            <w:pPr>
              <w:pStyle w:val="ListBullet"/>
              <w:rPr>
                <w:lang w:val="en-NZ"/>
              </w:rPr>
            </w:pPr>
            <w:r w:rsidRPr="002E13C6">
              <w:t xml:space="preserve">finished components match work requirements </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13C6" w:rsidP="002E13C6">
            <w:pPr>
              <w:pStyle w:val="BodyText"/>
            </w:pPr>
            <w:r w:rsidRPr="002E13C6">
              <w:rPr>
                <w:rStyle w:val="SpecialBold"/>
              </w:rPr>
              <w:t>Machines include:</w:t>
            </w:r>
          </w:p>
          <w:p w:rsidR="00000000" w:rsidP="002E13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13C6" w:rsidP="002E13C6">
            <w:pPr>
              <w:pStyle w:val="ListBullet"/>
            </w:pPr>
            <w:r w:rsidRPr="002E13C6">
              <w:t>industrial sewing machines</w:t>
            </w:r>
          </w:p>
          <w:p w:rsidR="00000000" w:rsidRPr="002E13C6" w:rsidP="002E13C6">
            <w:pPr>
              <w:pStyle w:val="ListBullet"/>
            </w:pPr>
            <w:r w:rsidRPr="002E13C6">
              <w:t>pressing equipment</w:t>
            </w:r>
          </w:p>
          <w:p w:rsidR="00000000" w:rsidRPr="002E13C6" w:rsidP="002E13C6">
            <w:pPr>
              <w:pStyle w:val="ListBullet"/>
            </w:pPr>
            <w:r w:rsidRPr="002E13C6">
              <w:t>staplers</w:t>
            </w:r>
          </w:p>
          <w:p w:rsidR="00000000" w:rsidRPr="002E13C6" w:rsidP="002E13C6">
            <w:pPr>
              <w:pStyle w:val="ListBullet"/>
            </w:pPr>
            <w:r w:rsidRPr="002E13C6">
              <w:t>drills</w:t>
            </w:r>
          </w:p>
          <w:p w:rsidR="00000000" w:rsidP="002E13C6">
            <w:pPr>
              <w:pStyle w:val="ListBullet"/>
              <w:rPr>
                <w:lang w:val="en-NZ"/>
              </w:rPr>
            </w:pPr>
            <w:r w:rsidRPr="002E13C6">
              <w:t>saws</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13C6" w:rsidP="002E13C6">
            <w:pPr>
              <w:pStyle w:val="BodyText"/>
            </w:pPr>
            <w:r w:rsidRPr="002E13C6">
              <w:rPr>
                <w:rStyle w:val="SpecialBold"/>
              </w:rPr>
              <w:t>Materials to be machined include:</w:t>
            </w:r>
          </w:p>
          <w:p w:rsidR="00000000" w:rsidP="002E13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13C6" w:rsidP="002E13C6">
            <w:pPr>
              <w:pStyle w:val="ListBullet"/>
            </w:pPr>
            <w:r w:rsidRPr="002E13C6">
              <w:t>lining</w:t>
            </w:r>
          </w:p>
          <w:p w:rsidR="00000000" w:rsidRPr="002E13C6" w:rsidP="002E13C6">
            <w:pPr>
              <w:pStyle w:val="ListBullet"/>
            </w:pPr>
            <w:r w:rsidRPr="002E13C6">
              <w:t>interlining and curtain fabrics</w:t>
            </w:r>
          </w:p>
          <w:p w:rsidR="00000000" w:rsidRPr="002E13C6" w:rsidP="002E13C6">
            <w:pPr>
              <w:pStyle w:val="ListBullet"/>
            </w:pPr>
            <w:r w:rsidRPr="002E13C6">
              <w:t>fasteners</w:t>
            </w:r>
          </w:p>
          <w:p w:rsidR="00000000" w:rsidRPr="002E13C6" w:rsidP="002E13C6">
            <w:pPr>
              <w:pStyle w:val="ListBullet"/>
            </w:pPr>
            <w:r w:rsidRPr="002E13C6">
              <w:t>threads</w:t>
            </w:r>
          </w:p>
          <w:p w:rsidR="00000000" w:rsidP="002E13C6">
            <w:pPr>
              <w:pStyle w:val="ListBullet"/>
              <w:rPr>
                <w:lang w:val="en-NZ"/>
              </w:rPr>
            </w:pPr>
            <w:r w:rsidRPr="002E13C6">
              <w:t>headboard or track</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13C6" w:rsidP="002E13C6">
            <w:pPr>
              <w:pStyle w:val="BodyText"/>
            </w:pPr>
            <w:r w:rsidRPr="002E13C6">
              <w:rPr>
                <w:rStyle w:val="SpecialBold"/>
              </w:rPr>
              <w:t>Work order requirements include:</w:t>
            </w:r>
          </w:p>
          <w:p w:rsidR="00000000" w:rsidP="002E13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13C6" w:rsidP="002E13C6">
            <w:pPr>
              <w:pStyle w:val="ListBullet"/>
            </w:pPr>
            <w:r w:rsidRPr="002E13C6">
              <w:t>widths and numbers of finished blinds</w:t>
            </w:r>
          </w:p>
          <w:p w:rsidR="00000000" w:rsidRPr="002E13C6" w:rsidP="002E13C6">
            <w:pPr>
              <w:pStyle w:val="ListBullet"/>
            </w:pPr>
            <w:r w:rsidRPr="002E13C6">
              <w:t>seam allowances and types</w:t>
            </w:r>
          </w:p>
          <w:p w:rsidR="00000000" w:rsidRPr="002E13C6" w:rsidP="002E13C6">
            <w:pPr>
              <w:pStyle w:val="ListBullet"/>
            </w:pPr>
            <w:r w:rsidRPr="002E13C6">
              <w:t>number and widths of panels</w:t>
            </w:r>
          </w:p>
          <w:p w:rsidR="00000000" w:rsidRPr="002E13C6" w:rsidP="002E13C6">
            <w:pPr>
              <w:pStyle w:val="ListBullet"/>
            </w:pPr>
            <w:r w:rsidRPr="002E13C6">
              <w:t>mounting style</w:t>
            </w:r>
          </w:p>
          <w:p w:rsidR="00000000" w:rsidRPr="002E13C6" w:rsidP="002E13C6">
            <w:pPr>
              <w:pStyle w:val="ListBullet"/>
            </w:pPr>
            <w:r w:rsidRPr="002E13C6">
              <w:t>headboard or track requirements</w:t>
            </w:r>
          </w:p>
          <w:p w:rsidR="00000000" w:rsidRPr="002E13C6" w:rsidP="002E13C6">
            <w:pPr>
              <w:pStyle w:val="ListBullet"/>
            </w:pPr>
            <w:r w:rsidRPr="002E13C6">
              <w:t>lining and any interlining</w:t>
            </w:r>
          </w:p>
          <w:p w:rsidR="00000000" w:rsidP="002E13C6">
            <w:pPr>
              <w:pStyle w:val="ListBullet"/>
              <w:rPr>
                <w:lang w:val="en-NZ"/>
              </w:rPr>
            </w:pPr>
            <w:r w:rsidRPr="002E13C6">
              <w:t xml:space="preserve">required fasteners </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E13C6">
            <w:pPr>
              <w:pStyle w:val="ListBullet"/>
              <w:rPr>
                <w:lang w:val="en-NZ"/>
              </w:rPr>
            </w:pPr>
            <w:r w:rsidRPr="002E13C6">
              <w:t xml:space="preserve">that prescribed under legislation, regulations and enterprise policies and practices </w:t>
            </w:r>
          </w:p>
        </w:tc>
      </w:tr>
      <w:tr w:rsidTr="002E1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13C6">
            <w:pPr>
              <w:pStyle w:val="BodyText"/>
              <w:rPr>
                <w:lang w:val="en-NZ"/>
              </w:rPr>
            </w:pPr>
            <w:r w:rsidRPr="002E13C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E13C6" w:rsidP="002E13C6">
            <w:pPr>
              <w:pStyle w:val="ListBullet"/>
            </w:pPr>
            <w:r w:rsidRPr="002E13C6">
              <w:t xml:space="preserve">workplace procedures relating to the use of tools and equipment </w:t>
            </w:r>
          </w:p>
          <w:p w:rsidR="00000000" w:rsidRPr="002E13C6" w:rsidP="002E13C6">
            <w:pPr>
              <w:pStyle w:val="ListBullet"/>
            </w:pPr>
            <w:r w:rsidRPr="002E13C6">
              <w:t xml:space="preserve">work instructions, including job sheets, cutting lists, plans, drawings and designs </w:t>
            </w:r>
          </w:p>
          <w:p w:rsidR="00000000" w:rsidRPr="002E13C6" w:rsidP="002E13C6">
            <w:pPr>
              <w:pStyle w:val="ListBullet"/>
            </w:pPr>
            <w:r w:rsidRPr="002E13C6">
              <w:t xml:space="preserve">workplace procedures relating to reporting and communication </w:t>
            </w:r>
          </w:p>
          <w:p w:rsidR="00000000" w:rsidRPr="002E13C6" w:rsidP="002E13C6">
            <w:pPr>
              <w:pStyle w:val="ListBullet"/>
            </w:pPr>
            <w:r w:rsidRPr="002E13C6">
              <w:t>manufac</w:t>
            </w:r>
            <w:r w:rsidRPr="002E13C6">
              <w:t>turer specifications and operational procedures</w:t>
            </w:r>
          </w:p>
        </w:tc>
      </w:tr>
    </w:tbl>
    <w:p w:rsidR="00000000" w:rsidRPr="002E13C6" w:rsidP="002E13C6">
      <w:pPr>
        <w:pStyle w:val="BodyText"/>
      </w:pPr>
    </w:p>
    <w:p w:rsidR="00000000" w:rsidRPr="002E13C6" w:rsidP="002E13C6">
      <w:pPr>
        <w:pStyle w:val="AllowPageBreak"/>
      </w:pPr>
    </w:p>
    <w:p w:rsidR="00000000" w:rsidRPr="002E13C6" w:rsidP="002E13C6">
      <w:pPr>
        <w:pStyle w:val="Heading1"/>
      </w:pPr>
      <w:bookmarkStart w:id="9" w:name="O_622153"/>
      <w:bookmarkEnd w:id="9"/>
      <w:r w:rsidRPr="002E13C6">
        <w:t>Unit Mapping Information</w:t>
      </w:r>
    </w:p>
    <w:p w:rsidR="00000000" w:rsidRPr="002E13C6" w:rsidP="00E7349E">
      <w:pPr>
        <w:pStyle w:val="BodyText"/>
      </w:pPr>
      <w:r w:rsidRPr="002E13C6">
        <w:t>Supersedes and is equivalent to LMFSF3004B Construct Roman style blinds.</w:t>
      </w:r>
    </w:p>
    <w:p w:rsidR="00000000" w:rsidRPr="002E13C6" w:rsidP="002E13C6">
      <w:pPr>
        <w:pStyle w:val="Heading1"/>
      </w:pPr>
      <w:bookmarkStart w:id="10" w:name="O_622146"/>
      <w:bookmarkEnd w:id="10"/>
      <w:r w:rsidRPr="002E13C6">
        <w:t>Links</w:t>
      </w:r>
    </w:p>
    <w:p w:rsidR="00000000" w:rsidRPr="002E13C6" w:rsidP="00E7349E">
      <w:pPr>
        <w:pStyle w:val="BodyText"/>
      </w:pPr>
      <w:r w:rsidRPr="002E13C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2554">
        <w:rPr>
          <w:rStyle w:val="Hyperlink"/>
        </w:rPr>
        <w:t>https://vetnet.gov.au/Pages/TrainingDocs.aspx?q=0601ab95-583a-4e93-b2d4-cfb27b03ed73</w:t>
      </w:r>
      <w:r>
        <w:fldChar w:fldCharType="end"/>
      </w:r>
    </w:p>
    <w:p w:rsidR="00000000" w:rsidRPr="002E13C6" w:rsidP="00E7349E">
      <w:pPr>
        <w:pStyle w:val="BodyText"/>
        <w:sectPr w:rsidSect="002E13C6">
          <w:headerReference w:type="default" r:id="rId10"/>
          <w:footerReference w:type="default" r:id="rId11"/>
          <w:pgSz w:w="11908" w:h="16833"/>
          <w:pgMar w:top="1702" w:right="1418" w:bottom="1702" w:left="1418" w:header="992" w:footer="992" w:gutter="0"/>
          <w:cols w:space="720"/>
          <w:noEndnote/>
          <w:docGrid w:linePitch="299"/>
        </w:sectPr>
      </w:pPr>
    </w:p>
    <w:p w:rsidR="00000000" w:rsidRPr="002E13C6" w:rsidP="002E13C6">
      <w:pPr>
        <w:pStyle w:val="SuperHeading"/>
      </w:pPr>
      <w:r w:rsidRPr="002E13C6">
        <w:t>Assessment Requirements for MSFSF3004 Construct Roman-style bli</w:t>
      </w:r>
      <w:r w:rsidRPr="002E13C6">
        <w:t>nds</w:t>
      </w:r>
    </w:p>
    <w:p w:rsidR="00000000" w:rsidRPr="002E13C6" w:rsidP="002E13C6">
      <w:pPr>
        <w:pStyle w:val="Heading1"/>
      </w:pPr>
      <w:bookmarkStart w:id="11" w:name="O_622148"/>
      <w:bookmarkEnd w:id="11"/>
      <w:r w:rsidRPr="002E13C6">
        <w:t>Modification History</w:t>
      </w:r>
    </w:p>
    <w:p w:rsidR="00000000" w:rsidRPr="002E13C6" w:rsidP="00E7349E">
      <w:pPr>
        <w:pStyle w:val="BodyText"/>
      </w:pPr>
      <w:r w:rsidRPr="002E13C6">
        <w:t>Release 1 - New unit of competency</w:t>
      </w:r>
    </w:p>
    <w:p w:rsidR="00000000" w:rsidRPr="002E13C6" w:rsidP="002E13C6">
      <w:pPr>
        <w:pStyle w:val="Heading1"/>
      </w:pPr>
      <w:bookmarkStart w:id="12" w:name="O_622151"/>
      <w:bookmarkEnd w:id="12"/>
      <w:r w:rsidRPr="002E13C6">
        <w:t>Performance Evidence</w:t>
      </w:r>
    </w:p>
    <w:p w:rsidR="00000000" w:rsidRPr="002E13C6" w:rsidP="002E13C6">
      <w:pPr>
        <w:pStyle w:val="ListBullet"/>
      </w:pPr>
      <w:r w:rsidRPr="002E13C6">
        <w:t xml:space="preserve">Interpret work order and locate and apply relevant information </w:t>
      </w:r>
    </w:p>
    <w:p w:rsidR="00000000" w:rsidRPr="002E13C6" w:rsidP="002E13C6">
      <w:pPr>
        <w:pStyle w:val="ListBullet"/>
      </w:pPr>
      <w:r w:rsidRPr="002E13C6">
        <w:t xml:space="preserve">Apply safe handling requirements for equipment, products and materials, including use of personal protective equipment </w:t>
      </w:r>
    </w:p>
    <w:p w:rsidR="00000000" w:rsidRPr="002E13C6" w:rsidP="002E13C6">
      <w:pPr>
        <w:pStyle w:val="ListBullet"/>
      </w:pPr>
      <w:r w:rsidRPr="002E13C6">
        <w:t xml:space="preserve">Follow work instructions, operating procedures and inspection processes to: </w:t>
      </w:r>
    </w:p>
    <w:p w:rsidR="00000000" w:rsidRPr="002E13C6" w:rsidP="002E13C6">
      <w:pPr>
        <w:pStyle w:val="ListBullet2"/>
      </w:pPr>
      <w:r w:rsidRPr="002E13C6">
        <w:t xml:space="preserve">minimise the risk of injury to self or others </w:t>
      </w:r>
    </w:p>
    <w:p w:rsidR="00000000" w:rsidRPr="002E13C6" w:rsidP="002E13C6">
      <w:pPr>
        <w:pStyle w:val="ListBullet2"/>
      </w:pPr>
      <w:r w:rsidRPr="002E13C6">
        <w:t xml:space="preserve">prevent damage to goods, equipment and products </w:t>
      </w:r>
    </w:p>
    <w:p w:rsidR="00000000" w:rsidRPr="002E13C6" w:rsidP="002E13C6">
      <w:pPr>
        <w:pStyle w:val="ListBullet2"/>
      </w:pPr>
      <w:r w:rsidRPr="002E13C6">
        <w:t xml:space="preserve">maintain required production output and product quality </w:t>
      </w:r>
    </w:p>
    <w:p w:rsidR="00000000" w:rsidRPr="002E13C6" w:rsidP="002E13C6">
      <w:pPr>
        <w:pStyle w:val="ListBullet"/>
      </w:pPr>
      <w:r w:rsidRPr="002E13C6">
        <w:t>Identify materials used and any special sewing requirements for the Roman-style blinds and measure accurately and construct at least two (2) differen</w:t>
      </w:r>
      <w:r w:rsidRPr="002E13C6">
        <w:t xml:space="preserve">t types of Roman-style blinds to required size and accuracy </w:t>
      </w:r>
    </w:p>
    <w:p w:rsidR="00000000" w:rsidRPr="002E13C6" w:rsidP="002E13C6">
      <w:pPr>
        <w:pStyle w:val="ListBullet"/>
      </w:pPr>
      <w:r w:rsidRPr="002E13C6">
        <w:t xml:space="preserve">Use mathematical ideas and techniques to correctly complete measurements, calculate area and estimate material requirements </w:t>
      </w:r>
    </w:p>
    <w:p w:rsidR="00000000" w:rsidRPr="002E13C6" w:rsidP="002E13C6">
      <w:pPr>
        <w:pStyle w:val="ListBullet"/>
      </w:pPr>
      <w:r w:rsidRPr="002E13C6">
        <w:t>Communicate ideas and information to enable confirmation of work requi</w:t>
      </w:r>
      <w:r w:rsidRPr="002E13C6">
        <w:t xml:space="preserve">rements and specifications and the reporting of work outcomes and problems, interpret basic plans and follow safety procedures </w:t>
      </w:r>
    </w:p>
    <w:p w:rsidR="00000000" w:rsidRPr="002E13C6" w:rsidP="002E13C6">
      <w:pPr>
        <w:pStyle w:val="ListBullet"/>
      </w:pPr>
      <w:r w:rsidRPr="002E13C6">
        <w:t>Avoid backtracking, work flow interruptions or wastage</w:t>
      </w:r>
    </w:p>
    <w:p w:rsidR="00000000" w:rsidRPr="002E13C6" w:rsidP="002E13C6">
      <w:pPr>
        <w:pStyle w:val="ListBullet"/>
      </w:pPr>
      <w:r w:rsidRPr="002E13C6">
        <w:t>Work with others and in a team by recognising dependencies and using coop</w:t>
      </w:r>
      <w:r w:rsidRPr="002E13C6">
        <w:t>erative approaches to optimise work flow and productivity</w:t>
      </w:r>
    </w:p>
    <w:p w:rsidR="00000000" w:rsidRPr="002E13C6" w:rsidP="002E13C6">
      <w:pPr>
        <w:pStyle w:val="AllowPageBreak"/>
      </w:pPr>
    </w:p>
    <w:p w:rsidR="00000000" w:rsidRPr="002E13C6" w:rsidP="002E13C6">
      <w:pPr>
        <w:pStyle w:val="Heading1"/>
      </w:pPr>
      <w:bookmarkStart w:id="13" w:name="O_622150"/>
      <w:bookmarkEnd w:id="13"/>
      <w:r w:rsidRPr="002E13C6">
        <w:t>Knowledge Evidence</w:t>
      </w:r>
    </w:p>
    <w:p w:rsidR="00000000" w:rsidRPr="002E13C6" w:rsidP="002E13C6">
      <w:pPr>
        <w:pStyle w:val="ListBullet"/>
      </w:pPr>
      <w:r w:rsidRPr="002E13C6">
        <w:t xml:space="preserve">Types, characteristics, uses and limitations of Roman-style blinds </w:t>
      </w:r>
    </w:p>
    <w:p w:rsidR="00000000" w:rsidRPr="002E13C6" w:rsidP="002E13C6">
      <w:pPr>
        <w:pStyle w:val="ListBullet"/>
      </w:pPr>
      <w:r w:rsidRPr="002E13C6">
        <w:t xml:space="preserve">Design features of the Roman-style blinds </w:t>
      </w:r>
    </w:p>
    <w:p w:rsidR="00000000" w:rsidRPr="002E13C6" w:rsidP="002E13C6">
      <w:pPr>
        <w:pStyle w:val="ListBullet"/>
      </w:pPr>
      <w:r w:rsidRPr="002E13C6">
        <w:t>Fabric types, common faults and inspection procedu</w:t>
      </w:r>
      <w:r w:rsidRPr="002E13C6">
        <w:t xml:space="preserve">res </w:t>
      </w:r>
    </w:p>
    <w:p w:rsidR="00000000" w:rsidRPr="002E13C6" w:rsidP="002E13C6">
      <w:pPr>
        <w:pStyle w:val="ListBullet"/>
      </w:pPr>
      <w:r w:rsidRPr="002E13C6">
        <w:t xml:space="preserve">Identification of equipment, processes and procedures for making Roman-style blinds </w:t>
      </w:r>
    </w:p>
    <w:p w:rsidR="00000000" w:rsidRPr="002E13C6" w:rsidP="002E13C6">
      <w:pPr>
        <w:pStyle w:val="ListBullet"/>
      </w:pPr>
      <w:r w:rsidRPr="002E13C6">
        <w:t xml:space="preserve">Work requirements, including workplace standards </w:t>
      </w:r>
    </w:p>
    <w:p w:rsidR="00000000" w:rsidRPr="002E13C6" w:rsidP="002E13C6">
      <w:pPr>
        <w:pStyle w:val="ListBullet"/>
      </w:pPr>
      <w:r w:rsidRPr="002E13C6">
        <w:t>Risks to health from repetitive actions and prevention strategies</w:t>
      </w:r>
    </w:p>
    <w:p w:rsidR="00000000" w:rsidRPr="002E13C6" w:rsidP="002E13C6">
      <w:pPr>
        <w:pStyle w:val="AllowPageBreak"/>
      </w:pPr>
    </w:p>
    <w:p w:rsidR="00000000" w:rsidRPr="002E13C6" w:rsidP="002E13C6">
      <w:pPr>
        <w:pStyle w:val="Heading1"/>
      </w:pPr>
      <w:bookmarkStart w:id="14" w:name="O_622149"/>
      <w:bookmarkEnd w:id="14"/>
      <w:r w:rsidRPr="002E13C6">
        <w:t>Assessment Conditions</w:t>
      </w:r>
    </w:p>
    <w:p w:rsidR="00000000" w:rsidRPr="002E13C6" w:rsidP="002E13C6">
      <w:pPr>
        <w:pStyle w:val="ListBullet"/>
      </w:pPr>
      <w:r w:rsidRPr="002E13C6">
        <w:t>Assessors must:</w:t>
      </w:r>
    </w:p>
    <w:p w:rsidR="00000000" w:rsidRPr="002E13C6" w:rsidP="002E13C6">
      <w:pPr>
        <w:pStyle w:val="ListBullet2"/>
      </w:pPr>
      <w:r w:rsidRPr="002E13C6">
        <w:t>hold training and assessment competencies as determined by the National Skills Standards Council (NSSC) or its successors</w:t>
      </w:r>
    </w:p>
    <w:p w:rsidR="00000000" w:rsidRPr="002E13C6" w:rsidP="002E13C6">
      <w:pPr>
        <w:pStyle w:val="ListBullet2"/>
      </w:pPr>
      <w:r w:rsidRPr="002E13C6">
        <w:t>have vocational competency in the furnishing industry at least to the level being assessed with broad industry knowle</w:t>
      </w:r>
      <w:r w:rsidRPr="002E13C6">
        <w:t xml:space="preserve">dge and experience, usually combined with a relevant industry qualification </w:t>
      </w:r>
    </w:p>
    <w:p w:rsidR="00000000" w:rsidRPr="002E13C6" w:rsidP="002E13C6">
      <w:pPr>
        <w:pStyle w:val="ListBullet2"/>
      </w:pPr>
      <w:r w:rsidRPr="002E13C6">
        <w:t>be familiar with the current skills and knowledge used and have relevant, current experience in the furnishing industry.</w:t>
      </w:r>
    </w:p>
    <w:p w:rsidR="00000000" w:rsidRPr="002E13C6" w:rsidP="002E13C6">
      <w:pPr>
        <w:pStyle w:val="ListBullet"/>
      </w:pPr>
      <w:r w:rsidRPr="002E13C6">
        <w:t>Assessment methods must confirm consistency of performanc</w:t>
      </w:r>
      <w:r w:rsidRPr="002E13C6">
        <w:t xml:space="preserve">e over time rather than a single assessment event and in a range of workplace relevant contexts. </w:t>
      </w:r>
    </w:p>
    <w:p w:rsidR="00000000" w:rsidRPr="002E13C6" w:rsidP="002E13C6">
      <w:pPr>
        <w:pStyle w:val="ListBullet"/>
      </w:pPr>
      <w:r w:rsidRPr="002E13C6">
        <w:t>Assessment must be by observation of relevant tasks with questioning on underpinning knowledge and, where applicable, multimedia evidence, supervisor’s report</w:t>
      </w:r>
      <w:r w:rsidRPr="002E13C6">
        <w:t xml:space="preserve">s, projects and work samples. </w:t>
      </w:r>
    </w:p>
    <w:p w:rsidR="00000000" w:rsidRPr="002E13C6" w:rsidP="002E13C6">
      <w:pPr>
        <w:pStyle w:val="ListBullet"/>
      </w:pPr>
      <w:r w:rsidRPr="002E13C6">
        <w:t>Assessment is to be conducted on single units of competency or in conjunction with other related units of competency. Foundation skills are integral to competent performance in the unit and should not be assessed separately.</w:t>
      </w:r>
    </w:p>
    <w:p w:rsidR="00000000" w:rsidRPr="002E13C6" w:rsidP="002E13C6">
      <w:pPr>
        <w:pStyle w:val="ListBullet"/>
      </w:pPr>
      <w:r w:rsidRPr="002E13C6">
        <w:t>Assessment must occur on the job or in a workplace simulated facility with relevant process, equipment, materials, work instructions and deadlines.</w:t>
      </w:r>
    </w:p>
    <w:p w:rsidR="00000000" w:rsidRPr="002E13C6" w:rsidP="002E13C6">
      <w:pPr>
        <w:pStyle w:val="ListBullet"/>
      </w:pPr>
      <w:r w:rsidRPr="002E13C6">
        <w:t>Access is required to appropriate sewing machine, fabrics, work order, work procedures and/or equipment inst</w:t>
      </w:r>
      <w:r w:rsidRPr="002E13C6">
        <w:t>ructions.</w:t>
      </w:r>
    </w:p>
    <w:p w:rsidR="00000000" w:rsidRPr="002E13C6" w:rsidP="002E13C6">
      <w:pPr>
        <w:pStyle w:val="AllowPageBreak"/>
      </w:pPr>
    </w:p>
    <w:p w:rsidR="00000000" w:rsidRPr="002E13C6" w:rsidP="002E13C6">
      <w:pPr>
        <w:pStyle w:val="Heading1"/>
      </w:pPr>
      <w:bookmarkStart w:id="15" w:name="O_622147"/>
      <w:bookmarkEnd w:id="15"/>
      <w:r w:rsidRPr="002E13C6">
        <w:t>Links</w:t>
      </w:r>
    </w:p>
    <w:p w:rsidR="00000000" w:rsidRPr="002E13C6" w:rsidP="00E7349E">
      <w:pPr>
        <w:pStyle w:val="BodyText"/>
      </w:pPr>
      <w:r w:rsidRPr="002E13C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2554">
        <w:rPr>
          <w:rStyle w:val="Hyperlink"/>
        </w:rPr>
        <w:t>https://vetnet.gov.au/Pages/TrainingDocs.aspx?q=0601ab95-583a-4e93-b2d4-cfb27b03ed73</w:t>
      </w:r>
      <w:r>
        <w:fldChar w:fldCharType="end"/>
      </w:r>
    </w:p>
    <w:p w:rsidR="00000000" w:rsidRPr="002E13C6" w:rsidP="002E13C6"/>
    <w:sectPr w:rsidSect="002E13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6" w:rsidRPr="00E7349E" w:rsidP="00E73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E" w:rsidP="002E1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349E" w:rsidP="002E13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349E" w:rsidP="002E13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6" w:rsidP="002E13C6">
    <w:pPr>
      <w:pStyle w:val="Footer"/>
      <w:framePr w:wrap="around"/>
    </w:pPr>
    <w:r>
      <w:fldChar w:fldCharType="begin"/>
    </w:r>
    <w:r>
      <w:instrText xml:space="preserve"> DOCPROPERTY  Subject  \* MERGEFORMAT </w:instrText>
    </w:r>
    <w:r>
      <w:fldChar w:fldCharType="separate"/>
    </w:r>
    <w:r w:rsidR="00E7349E">
      <w:t>Approved</w:t>
    </w:r>
    <w:r w:rsidR="00E7349E">
      <w:fldChar w:fldCharType="end"/>
    </w:r>
    <w:r>
      <w:tab/>
      <w:t xml:space="preserve">Page </w:t>
    </w:r>
    <w:r>
      <w:fldChar w:fldCharType="begin"/>
    </w:r>
    <w:r>
      <w:instrText xml:space="preserve"> PAGE  \* Arabic  \* MERGEFORMAT </w:instrText>
    </w:r>
    <w:r>
      <w:fldChar w:fldCharType="separate"/>
    </w:r>
    <w:r w:rsidR="00E734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49E">
      <w:rPr>
        <w:noProof/>
      </w:rPr>
      <w:t>5</w:t>
    </w:r>
    <w:r>
      <w:rPr>
        <w:noProof/>
      </w:rPr>
      <w:fldChar w:fldCharType="end"/>
    </w:r>
  </w:p>
  <w:p w:rsidR="002E13C6" w:rsidP="002E13C6">
    <w:pPr>
      <w:pStyle w:val="Footer"/>
      <w:framePr w:wrap="around"/>
    </w:pPr>
    <w:r>
      <w:t xml:space="preserve">© Commonwealth of Australia, </w:t>
    </w:r>
    <w:r>
      <w:fldChar w:fldCharType="begin"/>
    </w:r>
    <w:r>
      <w:instrText xml:space="preserve"> DATE  \@ "yyyy"  \* MERGEFORMAT </w:instrText>
    </w:r>
    <w:r>
      <w:fldChar w:fldCharType="separate"/>
    </w:r>
    <w:r w:rsidR="00E7349E">
      <w:rPr>
        <w:noProof/>
      </w:rPr>
      <w:t>2025</w:t>
    </w:r>
    <w:r>
      <w:fldChar w:fldCharType="end"/>
    </w:r>
    <w:r>
      <w:tab/>
    </w:r>
    <w:r>
      <w:fldChar w:fldCharType="begin"/>
    </w:r>
    <w:r>
      <w:instrText xml:space="preserve"> DOCPROPERTY  Author  \* MERGEFORMAT </w:instrText>
    </w:r>
    <w:r>
      <w:fldChar w:fldCharType="separate"/>
    </w:r>
    <w:r w:rsidR="00E7349E">
      <w:t>Skills Insight</w:t>
    </w:r>
    <w:r w:rsidR="00E7349E">
      <w:fldChar w:fldCharType="end"/>
    </w:r>
  </w:p>
  <w:p w:rsidR="002E13C6" w:rsidP="002E13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3C6" w:rsidRPr="00E7349E" w:rsidP="00E73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E" w:rsidRPr="002D2AF8" w:rsidP="002E13C6">
    <w:pPr>
      <w:pStyle w:val="Header"/>
      <w:framePr w:wrap="around"/>
    </w:pPr>
    <w:r>
      <w:fldChar w:fldCharType="begin"/>
    </w:r>
    <w:r>
      <w:instrText xml:space="preserve"> TITLE   \* MERGEFORMAT </w:instrText>
    </w:r>
    <w:r>
      <w:fldChar w:fldCharType="separate"/>
    </w:r>
    <w:r>
      <w:t>MSFSF3004 Construct Roman-style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49E" w:rsidP="002E13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6" w:rsidRPr="002D2AF8" w:rsidP="002E13C6">
    <w:pPr>
      <w:pStyle w:val="Header"/>
      <w:framePr w:wrap="around"/>
    </w:pPr>
    <w:r>
      <w:fldChar w:fldCharType="begin"/>
    </w:r>
    <w:r>
      <w:instrText xml:space="preserve"> TITLE   \* MERGEFORMAT </w:instrText>
    </w:r>
    <w:r>
      <w:fldChar w:fldCharType="separate"/>
    </w:r>
    <w:r w:rsidR="00E7349E">
      <w:t>MSFSF3004 Construct Roman-style blinds</w:t>
    </w:r>
    <w:r w:rsidR="00E7349E">
      <w:fldChar w:fldCharType="end"/>
    </w:r>
    <w:r>
      <w:tab/>
      <w:t xml:space="preserve">Date this document was generated: </w:t>
    </w:r>
    <w:r>
      <w:fldChar w:fldCharType="begin"/>
    </w:r>
    <w:r>
      <w:instrText xml:space="preserve"> CREATEDATE  \@ "d MMMM yyyy"  \* MERGEFORMAT </w:instrText>
    </w:r>
    <w:r>
      <w:fldChar w:fldCharType="separate"/>
    </w:r>
    <w:r w:rsidR="00E7349E">
      <w:rPr>
        <w:noProof/>
      </w:rPr>
      <w:t>2 March 2025</w:t>
    </w:r>
    <w:r>
      <w:fldChar w:fldCharType="end"/>
    </w:r>
  </w:p>
  <w:p w:rsidR="002E13C6" w:rsidP="002E1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AB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AB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A06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3C6"/>
    <w:pPr>
      <w:spacing w:before="360" w:after="60"/>
      <w:outlineLvl w:val="0"/>
    </w:pPr>
    <w:rPr>
      <w:sz w:val="32"/>
    </w:rPr>
  </w:style>
  <w:style w:type="paragraph" w:styleId="Heading2">
    <w:name w:val="heading 2"/>
    <w:basedOn w:val="HeadingBase"/>
    <w:next w:val="BodyText"/>
    <w:link w:val="Heading2Char"/>
    <w:qFormat/>
    <w:rsid w:val="002E13C6"/>
    <w:pPr>
      <w:keepLines/>
      <w:spacing w:before="240" w:after="120"/>
      <w:outlineLvl w:val="1"/>
    </w:pPr>
    <w:rPr>
      <w:sz w:val="28"/>
      <w:szCs w:val="40"/>
    </w:rPr>
  </w:style>
  <w:style w:type="paragraph" w:styleId="Heading3">
    <w:name w:val="heading 3"/>
    <w:basedOn w:val="HeadingBase"/>
    <w:next w:val="BodyText"/>
    <w:link w:val="Heading3Char"/>
    <w:qFormat/>
    <w:rsid w:val="002E13C6"/>
    <w:pPr>
      <w:spacing w:before="180" w:after="120"/>
      <w:outlineLvl w:val="2"/>
    </w:pPr>
    <w:rPr>
      <w:spacing w:val="-10"/>
      <w:kern w:val="32"/>
    </w:rPr>
  </w:style>
  <w:style w:type="paragraph" w:styleId="Heading4">
    <w:name w:val="heading 4"/>
    <w:basedOn w:val="HeadingBase"/>
    <w:next w:val="BodyText"/>
    <w:link w:val="Heading4Char"/>
    <w:qFormat/>
    <w:rsid w:val="002E13C6"/>
    <w:pPr>
      <w:spacing w:before="160" w:after="120"/>
      <w:outlineLvl w:val="3"/>
    </w:pPr>
    <w:rPr>
      <w:sz w:val="22"/>
    </w:rPr>
  </w:style>
  <w:style w:type="paragraph" w:styleId="Heading5">
    <w:name w:val="heading 5"/>
    <w:basedOn w:val="HeadingBase"/>
    <w:next w:val="Normal"/>
    <w:link w:val="Heading5Char"/>
    <w:qFormat/>
    <w:rsid w:val="002E13C6"/>
    <w:pPr>
      <w:spacing w:before="80"/>
      <w:outlineLvl w:val="4"/>
    </w:pPr>
    <w:rPr>
      <w:color w:val="918585"/>
      <w:sz w:val="20"/>
    </w:rPr>
  </w:style>
  <w:style w:type="paragraph" w:styleId="Heading6">
    <w:name w:val="heading 6"/>
    <w:basedOn w:val="HeadingBase"/>
    <w:next w:val="Normal"/>
    <w:link w:val="Heading6Char"/>
    <w:qFormat/>
    <w:rsid w:val="002E13C6"/>
    <w:pPr>
      <w:spacing w:before="60"/>
      <w:outlineLvl w:val="5"/>
    </w:pPr>
    <w:rPr>
      <w:color w:val="918585"/>
      <w:sz w:val="20"/>
    </w:rPr>
  </w:style>
  <w:style w:type="paragraph" w:styleId="Heading7">
    <w:name w:val="heading 7"/>
    <w:basedOn w:val="Normal"/>
    <w:next w:val="Normal"/>
    <w:link w:val="Heading7Char"/>
    <w:qFormat/>
    <w:rsid w:val="002E13C6"/>
    <w:pPr>
      <w:ind w:left="720"/>
      <w:outlineLvl w:val="6"/>
    </w:pPr>
    <w:rPr>
      <w:i/>
    </w:rPr>
  </w:style>
  <w:style w:type="paragraph" w:styleId="Heading8">
    <w:name w:val="heading 8"/>
    <w:basedOn w:val="Normal"/>
    <w:next w:val="Normal"/>
    <w:link w:val="Heading8Char"/>
    <w:qFormat/>
    <w:rsid w:val="002E13C6"/>
    <w:pPr>
      <w:ind w:left="720"/>
      <w:outlineLvl w:val="7"/>
    </w:pPr>
    <w:rPr>
      <w:i/>
    </w:rPr>
  </w:style>
  <w:style w:type="paragraph" w:styleId="Heading9">
    <w:name w:val="heading 9"/>
    <w:basedOn w:val="Normal"/>
    <w:next w:val="Normal"/>
    <w:link w:val="Heading9Char"/>
    <w:qFormat/>
    <w:rsid w:val="002E13C6"/>
    <w:pPr>
      <w:ind w:left="720"/>
      <w:outlineLvl w:val="8"/>
    </w:pPr>
    <w:rPr>
      <w:i/>
    </w:rPr>
  </w:style>
  <w:style w:type="character" w:default="1" w:styleId="DefaultParagraphFont">
    <w:name w:val="Default Paragraph Font"/>
    <w:uiPriority w:val="1"/>
    <w:unhideWhenUsed/>
    <w:rsid w:val="002E1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3C6"/>
  </w:style>
  <w:style w:type="character" w:customStyle="1" w:styleId="Heading1Char">
    <w:name w:val="Heading 1 Char"/>
    <w:basedOn w:val="DefaultParagraphFont"/>
    <w:link w:val="Heading1"/>
    <w:rsid w:val="002E13C6"/>
    <w:rPr>
      <w:rFonts w:ascii="Times New Roman" w:eastAsia="Times New Roman" w:hAnsi="Times New Roman" w:cs="Times New Roman"/>
      <w:b/>
      <w:sz w:val="32"/>
      <w:szCs w:val="20"/>
      <w:lang w:eastAsia="en-US"/>
    </w:rPr>
  </w:style>
  <w:style w:type="paragraph" w:styleId="BodyText">
    <w:name w:val="Body Text"/>
    <w:basedOn w:val="Normal"/>
    <w:link w:val="BodyTextChar"/>
    <w:rsid w:val="002E13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3C6"/>
    <w:rPr>
      <w:rFonts w:ascii="Times New Roman" w:eastAsia="Times New Roman" w:hAnsi="Times New Roman" w:cs="Times New Roman"/>
      <w:sz w:val="24"/>
      <w:lang w:eastAsia="en-US"/>
    </w:rPr>
  </w:style>
  <w:style w:type="paragraph" w:styleId="ListBullet">
    <w:name w:val="List Bullet"/>
    <w:basedOn w:val="List"/>
    <w:rsid w:val="002E13C6"/>
    <w:pPr>
      <w:numPr>
        <w:numId w:val="12"/>
      </w:numPr>
      <w:tabs>
        <w:tab w:val="clear" w:pos="340"/>
      </w:tabs>
      <w:spacing w:before="40" w:after="40"/>
    </w:pPr>
  </w:style>
  <w:style w:type="character" w:customStyle="1" w:styleId="SpecialBold">
    <w:name w:val="Special Bold"/>
    <w:basedOn w:val="DefaultParagraphFont"/>
    <w:rsid w:val="002E13C6"/>
    <w:rPr>
      <w:b/>
      <w:spacing w:val="0"/>
    </w:rPr>
  </w:style>
  <w:style w:type="paragraph" w:styleId="ListBullet2">
    <w:name w:val="List Bullet 2"/>
    <w:basedOn w:val="List2"/>
    <w:rsid w:val="002E13C6"/>
    <w:pPr>
      <w:numPr>
        <w:numId w:val="13"/>
      </w:numPr>
      <w:tabs>
        <w:tab w:val="clear" w:pos="680"/>
      </w:tabs>
    </w:pPr>
  </w:style>
  <w:style w:type="paragraph" w:customStyle="1" w:styleId="SuperHeading">
    <w:name w:val="SuperHeading"/>
    <w:basedOn w:val="Normal"/>
    <w:rsid w:val="002E13C6"/>
    <w:pPr>
      <w:spacing w:before="240" w:after="120"/>
      <w:outlineLvl w:val="0"/>
    </w:pPr>
    <w:rPr>
      <w:rFonts w:ascii="Times New Roman" w:hAnsi="Times New Roman"/>
      <w:b/>
      <w:sz w:val="32"/>
    </w:rPr>
  </w:style>
  <w:style w:type="paragraph" w:customStyle="1" w:styleId="AllowPageBreak">
    <w:name w:val="AllowPageBreak"/>
    <w:rsid w:val="002E1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3C6"/>
    <w:rPr>
      <w:rFonts w:ascii="Courier New" w:eastAsia="Times New Roman" w:hAnsi="Courier New" w:cs="Times New Roman"/>
      <w:i/>
      <w:szCs w:val="20"/>
      <w:lang w:eastAsia="en-US"/>
    </w:rPr>
  </w:style>
  <w:style w:type="paragraph" w:customStyle="1" w:styleId="HeadingBase">
    <w:name w:val="Heading Base"/>
    <w:rsid w:val="002E1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3C6"/>
    <w:pPr>
      <w:tabs>
        <w:tab w:val="right" w:leader="dot" w:pos="9072"/>
      </w:tabs>
      <w:ind w:left="567"/>
    </w:pPr>
    <w:rPr>
      <w:szCs w:val="22"/>
    </w:rPr>
  </w:style>
  <w:style w:type="paragraph" w:customStyle="1" w:styleId="TOCBase">
    <w:name w:val="TOC Base"/>
    <w:rsid w:val="002E1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3C6"/>
    <w:pPr>
      <w:tabs>
        <w:tab w:val="right" w:leader="dot" w:pos="9072"/>
      </w:tabs>
      <w:spacing w:before="40" w:after="40"/>
      <w:ind w:left="284"/>
    </w:pPr>
    <w:rPr>
      <w:rFonts w:ascii="Times New Roman" w:hAnsi="Times New Roman"/>
    </w:rPr>
  </w:style>
  <w:style w:type="paragraph" w:styleId="TOC1">
    <w:name w:val="toc 1"/>
    <w:basedOn w:val="TOCBase"/>
    <w:next w:val="Normal"/>
    <w:rsid w:val="002E13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3C6"/>
    <w:rPr>
      <w:rFonts w:ascii="Times New Roman" w:eastAsia="Times New Roman" w:hAnsi="Times New Roman" w:cs="Times New Roman"/>
      <w:sz w:val="16"/>
      <w:lang w:eastAsia="en-US"/>
    </w:rPr>
  </w:style>
  <w:style w:type="paragraph" w:styleId="Title">
    <w:name w:val="Title"/>
    <w:basedOn w:val="HeadingBase"/>
    <w:link w:val="TitleChar"/>
    <w:qFormat/>
    <w:rsid w:val="002E13C6"/>
    <w:pPr>
      <w:spacing w:before="5040"/>
      <w:jc w:val="center"/>
    </w:pPr>
    <w:rPr>
      <w:sz w:val="48"/>
      <w:szCs w:val="72"/>
      <w:lang w:val="en-US"/>
    </w:rPr>
  </w:style>
  <w:style w:type="character" w:customStyle="1" w:styleId="TitleChar">
    <w:name w:val="Title Char"/>
    <w:basedOn w:val="DefaultParagraphFont"/>
    <w:link w:val="Title"/>
    <w:rsid w:val="002E1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3C6"/>
    <w:pPr>
      <w:tabs>
        <w:tab w:val="left" w:pos="3600"/>
        <w:tab w:val="left" w:pos="3958"/>
      </w:tabs>
    </w:pPr>
  </w:style>
  <w:style w:type="paragraph" w:styleId="List">
    <w:name w:val="List"/>
    <w:basedOn w:val="BodyText"/>
    <w:next w:val="BodyText"/>
    <w:rsid w:val="002E13C6"/>
    <w:pPr>
      <w:tabs>
        <w:tab w:val="left" w:pos="340"/>
      </w:tabs>
      <w:spacing w:before="60" w:after="60"/>
      <w:ind w:left="340" w:hanging="340"/>
    </w:pPr>
  </w:style>
  <w:style w:type="paragraph" w:customStyle="1" w:styleId="Note">
    <w:name w:val="Note"/>
    <w:basedOn w:val="BodyText"/>
    <w:rsid w:val="002E1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3C6"/>
    <w:pPr>
      <w:framePr w:wrap="auto" w:hAnchor="text" w:y="6049"/>
    </w:pPr>
    <w:rPr>
      <w:color w:val="000000"/>
      <w:sz w:val="40"/>
    </w:rPr>
  </w:style>
  <w:style w:type="paragraph" w:customStyle="1" w:styleId="TOCTitle">
    <w:name w:val="TOCTitle"/>
    <w:basedOn w:val="Heading1"/>
    <w:rsid w:val="002E13C6"/>
    <w:pPr>
      <w:spacing w:after="240"/>
      <w:jc w:val="center"/>
      <w:outlineLvl w:val="9"/>
    </w:pPr>
    <w:rPr>
      <w:caps/>
    </w:rPr>
  </w:style>
  <w:style w:type="paragraph" w:customStyle="1" w:styleId="Version">
    <w:name w:val="Version"/>
    <w:rsid w:val="002E1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3C6"/>
    <w:pPr>
      <w:keepNext w:val="0"/>
      <w:tabs>
        <w:tab w:val="right" w:pos="4176"/>
      </w:tabs>
      <w:ind w:left="198" w:hanging="198"/>
    </w:pPr>
    <w:rPr>
      <w:rFonts w:ascii="Garamond" w:hAnsi="Garamond"/>
    </w:rPr>
  </w:style>
  <w:style w:type="paragraph" w:styleId="IndexHeading">
    <w:name w:val="index heading"/>
    <w:basedOn w:val="Normal"/>
    <w:next w:val="Index1"/>
    <w:semiHidden/>
    <w:rsid w:val="002E13C6"/>
    <w:pPr>
      <w:spacing w:before="120" w:after="120"/>
    </w:pPr>
    <w:rPr>
      <w:rFonts w:ascii="Arial" w:hAnsi="Arial"/>
      <w:b/>
      <w:color w:val="918585"/>
      <w:sz w:val="24"/>
    </w:rPr>
  </w:style>
  <w:style w:type="paragraph" w:styleId="Header">
    <w:name w:val="header"/>
    <w:basedOn w:val="Normal"/>
    <w:link w:val="HeaderChar"/>
    <w:rsid w:val="002E1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3C6"/>
    <w:rPr>
      <w:rFonts w:ascii="Times New Roman" w:eastAsia="Times New Roman" w:hAnsi="Times New Roman" w:cs="Times New Roman"/>
      <w:sz w:val="16"/>
      <w:szCs w:val="20"/>
      <w:lang w:val="en-GB" w:eastAsia="en-US"/>
    </w:rPr>
  </w:style>
  <w:style w:type="paragraph" w:customStyle="1" w:styleId="Chapter">
    <w:name w:val="Chapter"/>
    <w:basedOn w:val="Normal"/>
    <w:rsid w:val="002E13C6"/>
    <w:pPr>
      <w:spacing w:before="240"/>
    </w:pPr>
    <w:rPr>
      <w:rFonts w:ascii="Times New Roman" w:hAnsi="Times New Roman"/>
      <w:smallCaps/>
      <w:spacing w:val="80"/>
      <w:sz w:val="28"/>
    </w:rPr>
  </w:style>
  <w:style w:type="paragraph" w:customStyle="1" w:styleId="InChapter">
    <w:name w:val="InChapter"/>
    <w:basedOn w:val="Heading3"/>
    <w:rsid w:val="002E13C6"/>
    <w:pPr>
      <w:spacing w:after="240"/>
      <w:outlineLvl w:val="9"/>
    </w:pPr>
    <w:rPr>
      <w:noProof/>
    </w:rPr>
  </w:style>
  <w:style w:type="paragraph" w:styleId="Index2">
    <w:name w:val="index 2"/>
    <w:basedOn w:val="Normal"/>
    <w:next w:val="Normal"/>
    <w:semiHidden/>
    <w:rsid w:val="002E13C6"/>
    <w:pPr>
      <w:tabs>
        <w:tab w:val="right" w:pos="4176"/>
      </w:tabs>
      <w:ind w:left="568" w:hanging="284"/>
    </w:pPr>
    <w:rPr>
      <w:rFonts w:ascii="Garamond" w:hAnsi="Garamond"/>
    </w:rPr>
  </w:style>
  <w:style w:type="paragraph" w:customStyle="1" w:styleId="Byline">
    <w:name w:val="Byline"/>
    <w:rsid w:val="002E1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3C6"/>
    <w:pPr>
      <w:tabs>
        <w:tab w:val="clear" w:pos="3600"/>
        <w:tab w:val="clear" w:pos="3958"/>
      </w:tabs>
      <w:jc w:val="right"/>
    </w:pPr>
  </w:style>
  <w:style w:type="character" w:styleId="Emphasis">
    <w:name w:val="Emphasis"/>
    <w:basedOn w:val="DefaultParagraphFont"/>
    <w:qFormat/>
    <w:rsid w:val="002E13C6"/>
    <w:rPr>
      <w:i/>
    </w:rPr>
  </w:style>
  <w:style w:type="paragraph" w:styleId="Caption">
    <w:name w:val="caption"/>
    <w:basedOn w:val="BodyText"/>
    <w:next w:val="Normal"/>
    <w:qFormat/>
    <w:rsid w:val="002E13C6"/>
    <w:pPr>
      <w:framePr w:w="2268" w:hSpace="181" w:vSpace="181" w:wrap="around" w:vAnchor="text" w:hAnchor="page" w:x="1135" w:y="285" w:anchorLock="1"/>
    </w:pPr>
    <w:rPr>
      <w:i/>
    </w:rPr>
  </w:style>
  <w:style w:type="paragraph" w:customStyle="1" w:styleId="MiniTOCTitle">
    <w:name w:val="MiniTOCTitle"/>
    <w:basedOn w:val="Heading4"/>
    <w:rsid w:val="002E13C6"/>
    <w:pPr>
      <w:spacing w:before="240"/>
      <w:outlineLvl w:val="9"/>
    </w:pPr>
    <w:rPr>
      <w:noProof/>
      <w:sz w:val="24"/>
    </w:rPr>
  </w:style>
  <w:style w:type="paragraph" w:customStyle="1" w:styleId="MiniTOCItem">
    <w:name w:val="MiniTOCItem"/>
    <w:basedOn w:val="ListBullet"/>
    <w:rsid w:val="002E13C6"/>
    <w:pPr>
      <w:numPr>
        <w:numId w:val="0"/>
      </w:numPr>
      <w:tabs>
        <w:tab w:val="right" w:leader="dot" w:pos="6521"/>
      </w:tabs>
      <w:spacing w:before="0" w:after="0"/>
    </w:pPr>
  </w:style>
  <w:style w:type="paragraph" w:customStyle="1" w:styleId="TOFTitle">
    <w:name w:val="TOFTitle"/>
    <w:basedOn w:val="TOCTitle"/>
    <w:rsid w:val="002E13C6"/>
  </w:style>
  <w:style w:type="paragraph" w:styleId="TableofFigures">
    <w:name w:val="table of figures"/>
    <w:basedOn w:val="Normal"/>
    <w:next w:val="Normal"/>
    <w:semiHidden/>
    <w:rsid w:val="002E13C6"/>
    <w:pPr>
      <w:tabs>
        <w:tab w:val="right" w:leader="dot" w:pos="9072"/>
      </w:tabs>
      <w:ind w:left="970" w:hanging="403"/>
    </w:pPr>
    <w:rPr>
      <w:rFonts w:ascii="Times New Roman" w:hAnsi="Times New Roman"/>
      <w:b/>
    </w:rPr>
  </w:style>
  <w:style w:type="paragraph" w:styleId="ListNumber">
    <w:name w:val="List Number"/>
    <w:basedOn w:val="List"/>
    <w:rsid w:val="002E13C6"/>
    <w:pPr>
      <w:numPr>
        <w:numId w:val="15"/>
      </w:numPr>
      <w:tabs>
        <w:tab w:val="clear" w:pos="340"/>
      </w:tabs>
    </w:pPr>
  </w:style>
  <w:style w:type="character" w:customStyle="1" w:styleId="WingdingSymbols">
    <w:name w:val="Wingding Symbols"/>
    <w:rsid w:val="002E13C6"/>
    <w:rPr>
      <w:rFonts w:ascii="Wingdings" w:hAnsi="Wingdings"/>
    </w:rPr>
  </w:style>
  <w:style w:type="paragraph" w:customStyle="1" w:styleId="TableHeading">
    <w:name w:val="Table Heading"/>
    <w:basedOn w:val="HeadingBase"/>
    <w:rsid w:val="002E13C6"/>
    <w:pPr>
      <w:keepLines/>
      <w:pBdr>
        <w:bottom w:val="single" w:sz="6" w:space="1" w:color="918585"/>
      </w:pBdr>
      <w:spacing w:before="240"/>
    </w:pPr>
  </w:style>
  <w:style w:type="character" w:customStyle="1" w:styleId="HotSpot">
    <w:name w:val="HotSpot"/>
    <w:rsid w:val="002E13C6"/>
    <w:rPr>
      <w:color w:val="0033CC"/>
      <w:u w:val="none"/>
    </w:rPr>
  </w:style>
  <w:style w:type="paragraph" w:customStyle="1" w:styleId="BodyTextRight">
    <w:name w:val="Body Text Right"/>
    <w:basedOn w:val="BodyText"/>
    <w:rsid w:val="002E13C6"/>
    <w:pPr>
      <w:spacing w:before="0" w:after="0"/>
      <w:jc w:val="right"/>
    </w:pPr>
  </w:style>
  <w:style w:type="paragraph" w:styleId="Index3">
    <w:name w:val="index 3"/>
    <w:basedOn w:val="ListNumber2"/>
    <w:next w:val="Normal"/>
    <w:semiHidden/>
    <w:rsid w:val="002E13C6"/>
    <w:pPr>
      <w:numPr>
        <w:numId w:val="0"/>
      </w:numPr>
      <w:tabs>
        <w:tab w:val="right" w:leader="dot" w:pos="4176"/>
      </w:tabs>
    </w:pPr>
  </w:style>
  <w:style w:type="paragraph" w:styleId="ListNumber2">
    <w:name w:val="List Number 2"/>
    <w:basedOn w:val="List2"/>
    <w:rsid w:val="002E13C6"/>
    <w:pPr>
      <w:numPr>
        <w:numId w:val="10"/>
      </w:numPr>
      <w:tabs>
        <w:tab w:val="clear" w:pos="1060"/>
      </w:tabs>
    </w:pPr>
  </w:style>
  <w:style w:type="paragraph" w:customStyle="1" w:styleId="MarginNote">
    <w:name w:val="Margin Note"/>
    <w:basedOn w:val="BodyText"/>
    <w:rsid w:val="002E1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3C6"/>
    <w:rPr>
      <w:sz w:val="32"/>
    </w:rPr>
  </w:style>
  <w:style w:type="paragraph" w:customStyle="1" w:styleId="HeadingProcedure">
    <w:name w:val="Heading Procedure"/>
    <w:basedOn w:val="HeadingBase"/>
    <w:next w:val="Normal"/>
    <w:rsid w:val="002E13C6"/>
    <w:pPr>
      <w:tabs>
        <w:tab w:val="left" w:pos="0"/>
      </w:tabs>
      <w:spacing w:before="120" w:after="60"/>
    </w:pPr>
    <w:rPr>
      <w:i/>
      <w:color w:val="918585"/>
      <w:sz w:val="22"/>
    </w:rPr>
  </w:style>
  <w:style w:type="paragraph" w:customStyle="1" w:styleId="TableBodyText">
    <w:name w:val="Table Body Text"/>
    <w:basedOn w:val="BodyText"/>
    <w:rsid w:val="002E13C6"/>
    <w:pPr>
      <w:spacing w:before="60" w:after="60"/>
    </w:pPr>
  </w:style>
  <w:style w:type="paragraph" w:styleId="ListContinue">
    <w:name w:val="List Continue"/>
    <w:basedOn w:val="List"/>
    <w:rsid w:val="002E13C6"/>
    <w:pPr>
      <w:ind w:firstLine="0"/>
    </w:pPr>
  </w:style>
  <w:style w:type="paragraph" w:customStyle="1" w:styleId="ListNote">
    <w:name w:val="List Note"/>
    <w:basedOn w:val="List"/>
    <w:rsid w:val="002E13C6"/>
    <w:pPr>
      <w:pBdr>
        <w:top w:val="single" w:sz="6" w:space="2" w:color="918585"/>
        <w:bottom w:val="single" w:sz="6" w:space="2" w:color="918585"/>
      </w:pBdr>
      <w:tabs>
        <w:tab w:val="left" w:pos="1021"/>
      </w:tabs>
      <w:ind w:firstLine="0"/>
    </w:pPr>
  </w:style>
  <w:style w:type="paragraph" w:customStyle="1" w:styleId="Warning">
    <w:name w:val="Warning"/>
    <w:basedOn w:val="BodyText"/>
    <w:rsid w:val="002E13C6"/>
    <w:pPr>
      <w:shd w:val="clear" w:color="auto" w:fill="D9D9D9"/>
      <w:tabs>
        <w:tab w:val="left" w:pos="992"/>
      </w:tabs>
      <w:ind w:left="119" w:right="119"/>
    </w:pPr>
    <w:rPr>
      <w:sz w:val="20"/>
    </w:rPr>
  </w:style>
  <w:style w:type="paragraph" w:customStyle="1" w:styleId="MarginIcons">
    <w:name w:val="Margin Icons"/>
    <w:basedOn w:val="BodyText"/>
    <w:rsid w:val="002E1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3C6"/>
    <w:rPr>
      <w:rFonts w:ascii="Courier New" w:hAnsi="Courier New"/>
    </w:rPr>
  </w:style>
  <w:style w:type="paragraph" w:customStyle="1" w:styleId="NoteBullet">
    <w:name w:val="Note Bullet"/>
    <w:basedOn w:val="Note"/>
    <w:rsid w:val="002E13C6"/>
    <w:pPr>
      <w:tabs>
        <w:tab w:val="clear" w:pos="680"/>
      </w:tabs>
      <w:spacing w:before="60" w:after="60"/>
    </w:pPr>
  </w:style>
  <w:style w:type="paragraph" w:customStyle="1" w:styleId="SubHeading2">
    <w:name w:val="SubHeading2"/>
    <w:basedOn w:val="HeadingBase"/>
    <w:rsid w:val="002E13C6"/>
    <w:pPr>
      <w:spacing w:before="240" w:after="60"/>
    </w:pPr>
    <w:rPr>
      <w:sz w:val="20"/>
    </w:rPr>
  </w:style>
  <w:style w:type="paragraph" w:customStyle="1" w:styleId="SubHeading1">
    <w:name w:val="SubHeading1"/>
    <w:basedOn w:val="HeadingBase"/>
    <w:rsid w:val="002E13C6"/>
    <w:pPr>
      <w:spacing w:before="240" w:after="60"/>
    </w:pPr>
    <w:rPr>
      <w:color w:val="918585"/>
      <w:sz w:val="22"/>
    </w:rPr>
  </w:style>
  <w:style w:type="paragraph" w:customStyle="1" w:styleId="SideHeading">
    <w:name w:val="Side Heading"/>
    <w:basedOn w:val="HeadingBase"/>
    <w:rsid w:val="002E1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3C6"/>
    <w:pPr>
      <w:tabs>
        <w:tab w:val="num" w:pos="360"/>
      </w:tabs>
    </w:pPr>
  </w:style>
  <w:style w:type="paragraph" w:styleId="PlainText">
    <w:name w:val="Plain Text"/>
    <w:basedOn w:val="Normal"/>
    <w:link w:val="PlainTextChar"/>
    <w:rsid w:val="002E13C6"/>
    <w:rPr>
      <w:sz w:val="20"/>
    </w:rPr>
  </w:style>
  <w:style w:type="character" w:customStyle="1" w:styleId="PlainTextChar">
    <w:name w:val="Plain Text Char"/>
    <w:basedOn w:val="DefaultParagraphFont"/>
    <w:link w:val="PlainText"/>
    <w:rsid w:val="002E13C6"/>
    <w:rPr>
      <w:rFonts w:ascii="Courier New" w:eastAsia="Times New Roman" w:hAnsi="Courier New" w:cs="Times New Roman"/>
      <w:sz w:val="20"/>
      <w:szCs w:val="20"/>
      <w:lang w:eastAsia="en-US"/>
    </w:rPr>
  </w:style>
  <w:style w:type="character" w:customStyle="1" w:styleId="MenuOption">
    <w:name w:val="Menu Option"/>
    <w:basedOn w:val="DefaultParagraphFont"/>
    <w:rsid w:val="002E13C6"/>
    <w:rPr>
      <w:b/>
      <w:smallCaps/>
    </w:rPr>
  </w:style>
  <w:style w:type="paragraph" w:customStyle="1" w:styleId="TableListNumber">
    <w:name w:val="Table List Number"/>
    <w:basedOn w:val="ListNumber"/>
    <w:rsid w:val="002E13C6"/>
    <w:pPr>
      <w:numPr>
        <w:numId w:val="0"/>
      </w:numPr>
    </w:pPr>
  </w:style>
  <w:style w:type="paragraph" w:styleId="TOC4">
    <w:name w:val="toc 4"/>
    <w:basedOn w:val="TOCBase"/>
    <w:next w:val="Normal"/>
    <w:semiHidden/>
    <w:rsid w:val="002E13C6"/>
    <w:pPr>
      <w:tabs>
        <w:tab w:val="right" w:leader="dot" w:pos="9071"/>
      </w:tabs>
      <w:ind w:left="1701"/>
    </w:pPr>
  </w:style>
  <w:style w:type="paragraph" w:customStyle="1" w:styleId="ListAlpha">
    <w:name w:val="List Alpha"/>
    <w:basedOn w:val="List"/>
    <w:rsid w:val="002E13C6"/>
    <w:pPr>
      <w:numPr>
        <w:numId w:val="9"/>
      </w:numPr>
    </w:pPr>
  </w:style>
  <w:style w:type="paragraph" w:customStyle="1" w:styleId="ListAlpha2">
    <w:name w:val="List Alpha 2"/>
    <w:basedOn w:val="List2"/>
    <w:rsid w:val="002E13C6"/>
    <w:pPr>
      <w:numPr>
        <w:numId w:val="8"/>
      </w:numPr>
    </w:pPr>
  </w:style>
  <w:style w:type="paragraph" w:styleId="List2">
    <w:name w:val="List 2"/>
    <w:basedOn w:val="BodyText"/>
    <w:rsid w:val="002E13C6"/>
    <w:pPr>
      <w:tabs>
        <w:tab w:val="left" w:pos="680"/>
      </w:tabs>
      <w:spacing w:before="60" w:after="60"/>
      <w:ind w:left="680" w:hanging="340"/>
    </w:pPr>
  </w:style>
  <w:style w:type="paragraph" w:styleId="List3">
    <w:name w:val="List 3"/>
    <w:basedOn w:val="BodyText"/>
    <w:rsid w:val="002E13C6"/>
    <w:pPr>
      <w:tabs>
        <w:tab w:val="left" w:pos="1021"/>
      </w:tabs>
      <w:spacing w:before="60" w:after="60"/>
      <w:ind w:left="1020" w:hanging="340"/>
    </w:pPr>
  </w:style>
  <w:style w:type="paragraph" w:styleId="List4">
    <w:name w:val="List 4"/>
    <w:basedOn w:val="BodyText"/>
    <w:rsid w:val="002E13C6"/>
    <w:pPr>
      <w:tabs>
        <w:tab w:val="left" w:pos="1361"/>
      </w:tabs>
      <w:spacing w:before="60" w:after="60"/>
      <w:ind w:left="1361" w:hanging="340"/>
    </w:pPr>
  </w:style>
  <w:style w:type="paragraph" w:styleId="List5">
    <w:name w:val="List 5"/>
    <w:basedOn w:val="BodyText"/>
    <w:rsid w:val="002E13C6"/>
    <w:pPr>
      <w:tabs>
        <w:tab w:val="left" w:pos="1701"/>
      </w:tabs>
      <w:spacing w:before="60" w:after="60"/>
      <w:ind w:left="1701" w:hanging="340"/>
    </w:pPr>
  </w:style>
  <w:style w:type="paragraph" w:styleId="ListBullet3">
    <w:name w:val="List Bullet 3"/>
    <w:basedOn w:val="List3"/>
    <w:rsid w:val="002E13C6"/>
    <w:pPr>
      <w:numPr>
        <w:numId w:val="14"/>
      </w:numPr>
      <w:tabs>
        <w:tab w:val="clear" w:pos="1021"/>
      </w:tabs>
      <w:ind w:left="1037" w:hanging="357"/>
    </w:pPr>
  </w:style>
  <w:style w:type="paragraph" w:styleId="ListBullet4">
    <w:name w:val="List Bullet 4"/>
    <w:basedOn w:val="List4"/>
    <w:rsid w:val="002E13C6"/>
    <w:pPr>
      <w:numPr>
        <w:numId w:val="3"/>
      </w:numPr>
      <w:tabs>
        <w:tab w:val="clear" w:pos="1361"/>
      </w:tabs>
    </w:pPr>
  </w:style>
  <w:style w:type="paragraph" w:styleId="ListBullet5">
    <w:name w:val="List Bullet 5"/>
    <w:basedOn w:val="List5"/>
    <w:rsid w:val="002E13C6"/>
    <w:pPr>
      <w:numPr>
        <w:numId w:val="4"/>
      </w:numPr>
    </w:pPr>
  </w:style>
  <w:style w:type="paragraph" w:styleId="ListContinue2">
    <w:name w:val="List Continue 2"/>
    <w:basedOn w:val="List2"/>
    <w:rsid w:val="002E13C6"/>
    <w:pPr>
      <w:ind w:firstLine="0"/>
    </w:pPr>
  </w:style>
  <w:style w:type="paragraph" w:styleId="ListContinue3">
    <w:name w:val="List Continue 3"/>
    <w:basedOn w:val="List3"/>
    <w:rsid w:val="002E13C6"/>
    <w:pPr>
      <w:ind w:left="1021" w:firstLine="0"/>
    </w:pPr>
  </w:style>
  <w:style w:type="paragraph" w:styleId="ListContinue4">
    <w:name w:val="List Continue 4"/>
    <w:basedOn w:val="List4"/>
    <w:rsid w:val="002E13C6"/>
    <w:pPr>
      <w:ind w:firstLine="0"/>
    </w:pPr>
  </w:style>
  <w:style w:type="paragraph" w:styleId="ListContinue5">
    <w:name w:val="List Continue 5"/>
    <w:basedOn w:val="List5"/>
    <w:rsid w:val="002E13C6"/>
    <w:pPr>
      <w:ind w:firstLine="0"/>
    </w:pPr>
  </w:style>
  <w:style w:type="paragraph" w:styleId="ListNumber3">
    <w:name w:val="List Number 3"/>
    <w:basedOn w:val="List3"/>
    <w:rsid w:val="002E13C6"/>
    <w:pPr>
      <w:numPr>
        <w:numId w:val="5"/>
      </w:numPr>
    </w:pPr>
  </w:style>
  <w:style w:type="paragraph" w:styleId="ListNumber4">
    <w:name w:val="List Number 4"/>
    <w:basedOn w:val="List4"/>
    <w:rsid w:val="002E13C6"/>
    <w:pPr>
      <w:numPr>
        <w:numId w:val="6"/>
      </w:numPr>
    </w:pPr>
  </w:style>
  <w:style w:type="paragraph" w:styleId="ListNumber5">
    <w:name w:val="List Number 5"/>
    <w:basedOn w:val="List5"/>
    <w:rsid w:val="002E13C6"/>
    <w:pPr>
      <w:numPr>
        <w:numId w:val="7"/>
      </w:numPr>
    </w:pPr>
  </w:style>
  <w:style w:type="paragraph" w:styleId="BlockText">
    <w:name w:val="Block Text"/>
    <w:basedOn w:val="Normal"/>
    <w:rsid w:val="002E13C6"/>
    <w:pPr>
      <w:spacing w:after="120"/>
      <w:ind w:left="1440" w:right="1440"/>
    </w:pPr>
  </w:style>
  <w:style w:type="character" w:customStyle="1" w:styleId="Subscript">
    <w:name w:val="Subscript"/>
    <w:basedOn w:val="DefaultParagraphFont"/>
    <w:rsid w:val="002E13C6"/>
    <w:rPr>
      <w:sz w:val="16"/>
      <w:vertAlign w:val="subscript"/>
    </w:rPr>
  </w:style>
  <w:style w:type="character" w:customStyle="1" w:styleId="Superscript">
    <w:name w:val="Superscript"/>
    <w:basedOn w:val="DefaultParagraphFont"/>
    <w:rsid w:val="002E13C6"/>
    <w:rPr>
      <w:sz w:val="16"/>
      <w:vertAlign w:val="superscript"/>
    </w:rPr>
  </w:style>
  <w:style w:type="character" w:customStyle="1" w:styleId="Symbols">
    <w:name w:val="Symbols"/>
    <w:basedOn w:val="DefaultParagraphFont"/>
    <w:rsid w:val="002E13C6"/>
    <w:rPr>
      <w:rFonts w:ascii="Symbol" w:hAnsi="Symbol"/>
    </w:rPr>
  </w:style>
  <w:style w:type="character" w:customStyle="1" w:styleId="MenuOptions">
    <w:name w:val="Menu Options"/>
    <w:basedOn w:val="DefaultParagraphFont"/>
    <w:rsid w:val="002E13C6"/>
    <w:rPr>
      <w:rFonts w:ascii="Arial Narrow" w:hAnsi="Arial Narrow"/>
      <w:smallCaps/>
    </w:rPr>
  </w:style>
  <w:style w:type="character" w:customStyle="1" w:styleId="Buttons">
    <w:name w:val="Buttons"/>
    <w:basedOn w:val="DefaultParagraphFont"/>
    <w:rsid w:val="002E13C6"/>
    <w:rPr>
      <w:b/>
    </w:rPr>
  </w:style>
  <w:style w:type="character" w:customStyle="1" w:styleId="Underlined">
    <w:name w:val="Underlined"/>
    <w:basedOn w:val="DefaultParagraphFont"/>
    <w:rsid w:val="002E13C6"/>
    <w:rPr>
      <w:u w:val="single"/>
    </w:rPr>
  </w:style>
  <w:style w:type="paragraph" w:customStyle="1" w:styleId="TableBodyTextRight">
    <w:name w:val="Table Body Text Right"/>
    <w:basedOn w:val="TableBodyText"/>
    <w:rsid w:val="002E13C6"/>
    <w:pPr>
      <w:widowControl w:val="0"/>
      <w:autoSpaceDE w:val="0"/>
      <w:autoSpaceDN w:val="0"/>
      <w:adjustRightInd w:val="0"/>
      <w:jc w:val="right"/>
    </w:pPr>
    <w:rPr>
      <w:rFonts w:cs="Arial"/>
      <w:szCs w:val="18"/>
    </w:rPr>
  </w:style>
  <w:style w:type="paragraph" w:customStyle="1" w:styleId="CopyrightText">
    <w:name w:val="Copyright Text"/>
    <w:basedOn w:val="BodyText"/>
    <w:rsid w:val="002E13C6"/>
    <w:rPr>
      <w:sz w:val="18"/>
    </w:rPr>
  </w:style>
  <w:style w:type="paragraph" w:customStyle="1" w:styleId="BodySmallRight">
    <w:name w:val="Body Small Right"/>
    <w:basedOn w:val="BodyTextRight"/>
    <w:rsid w:val="002E13C6"/>
    <w:rPr>
      <w:sz w:val="18"/>
      <w:szCs w:val="18"/>
    </w:rPr>
  </w:style>
  <w:style w:type="paragraph" w:customStyle="1" w:styleId="MarginEdition">
    <w:name w:val="Margin Edition"/>
    <w:basedOn w:val="MarginNote"/>
    <w:rsid w:val="002E13C6"/>
    <w:pPr>
      <w:spacing w:before="0" w:after="0"/>
    </w:pPr>
    <w:rPr>
      <w:rFonts w:ascii="Times New Roman" w:hAnsi="Times New Roman"/>
      <w:color w:val="999999"/>
    </w:rPr>
  </w:style>
  <w:style w:type="paragraph" w:customStyle="1" w:styleId="Spacer">
    <w:name w:val="Spacer"/>
    <w:basedOn w:val="Normal"/>
    <w:rsid w:val="002E13C6"/>
    <w:rPr>
      <w:sz w:val="2"/>
      <w:szCs w:val="2"/>
    </w:rPr>
  </w:style>
  <w:style w:type="character" w:customStyle="1" w:styleId="Small">
    <w:name w:val="Small"/>
    <w:basedOn w:val="DefaultParagraphFont"/>
    <w:rsid w:val="002E13C6"/>
    <w:rPr>
      <w:sz w:val="16"/>
    </w:rPr>
  </w:style>
  <w:style w:type="paragraph" w:customStyle="1" w:styleId="WideTable">
    <w:name w:val="Wide Table"/>
    <w:basedOn w:val="Normal"/>
    <w:rsid w:val="002E13C6"/>
    <w:pPr>
      <w:ind w:left="-1418"/>
    </w:pPr>
    <w:rPr>
      <w:sz w:val="2"/>
      <w:szCs w:val="2"/>
    </w:rPr>
  </w:style>
  <w:style w:type="character" w:styleId="PageNumber">
    <w:name w:val="page number"/>
    <w:basedOn w:val="DefaultParagraphFont"/>
    <w:rsid w:val="002E13C6"/>
  </w:style>
  <w:style w:type="paragraph" w:styleId="Quote">
    <w:name w:val="Quote"/>
    <w:basedOn w:val="Heading1"/>
    <w:link w:val="QuoteChar"/>
    <w:qFormat/>
    <w:rsid w:val="002E13C6"/>
    <w:rPr>
      <w:b w:val="0"/>
      <w:sz w:val="72"/>
      <w:szCs w:val="72"/>
      <w:lang w:val="en-NZ"/>
    </w:rPr>
  </w:style>
  <w:style w:type="character" w:customStyle="1" w:styleId="QuoteChar">
    <w:name w:val="Quote Char"/>
    <w:basedOn w:val="DefaultParagraphFont"/>
    <w:link w:val="Quote"/>
    <w:rsid w:val="002E1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3C6"/>
    <w:pPr>
      <w:pageBreakBefore/>
    </w:pPr>
  </w:style>
  <w:style w:type="paragraph" w:customStyle="1" w:styleId="Border">
    <w:name w:val="Border"/>
    <w:basedOn w:val="Normal"/>
    <w:qFormat/>
    <w:rsid w:val="002E1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3C6"/>
    <w:rPr>
      <w:b/>
      <w:bCs/>
      <w:i/>
      <w:iCs/>
      <w:color w:val="auto"/>
    </w:rPr>
  </w:style>
  <w:style w:type="paragraph" w:styleId="IntenseQuote">
    <w:name w:val="Intense Quote"/>
    <w:basedOn w:val="Normal"/>
    <w:next w:val="Normal"/>
    <w:link w:val="IntenseQuoteChar"/>
    <w:uiPriority w:val="30"/>
    <w:qFormat/>
    <w:rsid w:val="002E1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3C6"/>
    <w:rPr>
      <w:smallCaps/>
      <w:color w:val="auto"/>
      <w:u w:val="single"/>
    </w:rPr>
  </w:style>
  <w:style w:type="character" w:styleId="IntenseReference">
    <w:name w:val="Intense Reference"/>
    <w:basedOn w:val="DefaultParagraphFont"/>
    <w:uiPriority w:val="32"/>
    <w:qFormat/>
    <w:rsid w:val="002E13C6"/>
    <w:rPr>
      <w:b/>
      <w:bCs/>
      <w:smallCaps/>
      <w:color w:val="auto"/>
      <w:spacing w:val="5"/>
      <w:u w:val="single"/>
    </w:rPr>
  </w:style>
  <w:style w:type="paragraph" w:customStyle="1" w:styleId="2ColumnHeading">
    <w:name w:val="2Column Heading"/>
    <w:basedOn w:val="BodyText"/>
    <w:qFormat/>
    <w:rsid w:val="002E13C6"/>
    <w:pPr>
      <w:spacing w:after="60"/>
      <w:ind w:left="-2268"/>
    </w:pPr>
    <w:rPr>
      <w:b/>
    </w:rPr>
  </w:style>
  <w:style w:type="paragraph" w:customStyle="1" w:styleId="Heading1TOC">
    <w:name w:val="Heading1 TOC"/>
    <w:basedOn w:val="Normal"/>
    <w:qFormat/>
    <w:rsid w:val="002E13C6"/>
    <w:pPr>
      <w:spacing w:before="240" w:after="120"/>
    </w:pPr>
    <w:rPr>
      <w:rFonts w:ascii="Times New Roman" w:hAnsi="Times New Roman"/>
      <w:b/>
      <w:sz w:val="32"/>
    </w:rPr>
  </w:style>
  <w:style w:type="paragraph" w:customStyle="1" w:styleId="Heading2TOC">
    <w:name w:val="Heading2 TOC"/>
    <w:basedOn w:val="Normal"/>
    <w:qFormat/>
    <w:rsid w:val="002E13C6"/>
    <w:pPr>
      <w:spacing w:before="240" w:after="60"/>
    </w:pPr>
    <w:rPr>
      <w:rFonts w:ascii="Times New Roman" w:hAnsi="Times New Roman"/>
      <w:b/>
      <w:sz w:val="28"/>
    </w:rPr>
  </w:style>
  <w:style w:type="character" w:customStyle="1" w:styleId="Underline">
    <w:name w:val="Underline"/>
    <w:basedOn w:val="DefaultParagraphFont"/>
    <w:qFormat/>
    <w:rsid w:val="002E13C6"/>
    <w:rPr>
      <w:u w:val="single"/>
    </w:rPr>
  </w:style>
  <w:style w:type="character" w:customStyle="1" w:styleId="BoldandItalics">
    <w:name w:val="Bold and Italics"/>
    <w:qFormat/>
    <w:rsid w:val="002E13C6"/>
    <w:rPr>
      <w:b/>
      <w:i/>
      <w:u w:val="none"/>
    </w:rPr>
  </w:style>
  <w:style w:type="paragraph" w:styleId="BalloonText">
    <w:name w:val="Balloon Text"/>
    <w:basedOn w:val="Normal"/>
    <w:link w:val="BalloonTextChar"/>
    <w:rsid w:val="002E13C6"/>
    <w:rPr>
      <w:rFonts w:ascii="Tahoma" w:hAnsi="Tahoma" w:cs="Tahoma"/>
      <w:sz w:val="16"/>
      <w:szCs w:val="16"/>
    </w:rPr>
  </w:style>
  <w:style w:type="character" w:customStyle="1" w:styleId="BalloonTextChar">
    <w:name w:val="Balloon Text Char"/>
    <w:basedOn w:val="DefaultParagraphFont"/>
    <w:link w:val="BalloonText"/>
    <w:rsid w:val="002E1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3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3C6"/>
    <w:rPr>
      <w:b/>
      <w:color w:val="660033"/>
      <w:spacing w:val="0"/>
    </w:rPr>
  </w:style>
  <w:style w:type="paragraph" w:customStyle="1" w:styleId="Nameditemlist">
    <w:name w:val="Named item list"/>
    <w:basedOn w:val="BodyText"/>
    <w:qFormat/>
    <w:rsid w:val="002E13C6"/>
    <w:pPr>
      <w:tabs>
        <w:tab w:val="left" w:pos="2835"/>
      </w:tabs>
      <w:ind w:left="2835" w:hanging="2835"/>
    </w:pPr>
  </w:style>
  <w:style w:type="paragraph" w:customStyle="1" w:styleId="BodyTextnopadding">
    <w:name w:val="Body Text no padding"/>
    <w:basedOn w:val="BodyText"/>
    <w:qFormat/>
    <w:rsid w:val="002E13C6"/>
    <w:pPr>
      <w:spacing w:before="0" w:after="0"/>
    </w:pPr>
  </w:style>
  <w:style w:type="paragraph" w:customStyle="1" w:styleId="BodyTextBold">
    <w:name w:val="Body Text Bold"/>
    <w:basedOn w:val="BodyText"/>
    <w:qFormat/>
    <w:rsid w:val="002E13C6"/>
    <w:rPr>
      <w:b/>
    </w:rPr>
  </w:style>
  <w:style w:type="character" w:styleId="Hyperlink">
    <w:name w:val="Hyperlink"/>
    <w:basedOn w:val="DefaultParagraphFont"/>
    <w:uiPriority w:val="99"/>
    <w:unhideWhenUsed/>
    <w:rsid w:val="00E73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8054</Characters>
  <Application>Microsoft Office Word</Application>
  <DocSecurity>0</DocSecurity>
  <Lines>322</Lines>
  <Paragraphs>194</Paragraphs>
  <ScaleCrop>false</ScaleCrop>
  <Company>Author-it Software Corporation Ltd.</Company>
  <LinksUpToDate>false</LinksUpToDate>
  <CharactersWithSpaces>9150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MSFSF3004 Construct Roman-style blinds</dc:title>
  <dc:subject>Approved</dc:subject>
  <dc:creator>Skills Insight</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