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395" w:rsidP="00221395">
      <w:pPr>
        <w:pStyle w:val="Title"/>
      </w:pPr>
      <w:r>
        <w:fldChar w:fldCharType="begin"/>
      </w:r>
      <w:r>
        <w:instrText xml:space="preserve"> TITLE   \* MERGEFORMAT </w:instrText>
      </w:r>
      <w:r>
        <w:fldChar w:fldCharType="separate"/>
      </w:r>
      <w:r>
        <w:t>MSFSF2013 Dress windows</w:t>
      </w:r>
      <w:r>
        <w:fldChar w:fldCharType="end"/>
      </w:r>
    </w:p>
    <w:p w:rsidR="00221395" w:rsidP="00221395">
      <w:pPr>
        <w:pStyle w:val="Version"/>
        <w:sectPr w:rsidSect="004450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031" w:rsidP="00445031">
      <w:pPr>
        <w:pStyle w:val="SuperHeading"/>
      </w:pPr>
      <w:r w:rsidRPr="00445031">
        <w:t>MSFSF2013 Dress windows</w:t>
      </w:r>
    </w:p>
    <w:p w:rsidR="00000000" w:rsidRPr="00445031" w:rsidP="00445031">
      <w:pPr>
        <w:pStyle w:val="Heading1"/>
      </w:pPr>
      <w:bookmarkStart w:id="1" w:name="O_622057"/>
      <w:bookmarkEnd w:id="1"/>
      <w:r w:rsidRPr="00445031">
        <w:t>Modification History</w:t>
      </w:r>
    </w:p>
    <w:p w:rsidR="00000000" w:rsidRPr="00445031" w:rsidP="00221395">
      <w:pPr>
        <w:pStyle w:val="BodyText"/>
      </w:pPr>
      <w:r w:rsidRPr="00445031">
        <w:t>Release 1 - New unit of competency</w:t>
      </w:r>
    </w:p>
    <w:p w:rsidR="00000000" w:rsidRPr="00445031" w:rsidP="00445031">
      <w:pPr>
        <w:pStyle w:val="Heading1"/>
      </w:pPr>
      <w:bookmarkStart w:id="2" w:name="O_622065"/>
      <w:bookmarkEnd w:id="2"/>
      <w:r w:rsidRPr="00445031">
        <w:t>Application</w:t>
      </w:r>
    </w:p>
    <w:p w:rsidR="00000000" w:rsidRPr="00445031" w:rsidP="00221395">
      <w:pPr>
        <w:pStyle w:val="BodyText"/>
      </w:pPr>
      <w:r w:rsidRPr="00445031">
        <w:t>This unit of competency covers decoratively installing and adjusting window finishings.</w:t>
      </w:r>
    </w:p>
    <w:p w:rsidR="00000000" w:rsidRPr="00445031" w:rsidP="00221395">
      <w:pPr>
        <w:pStyle w:val="BodyText"/>
      </w:pPr>
      <w:r w:rsidRPr="00445031">
        <w:t>Licensing, legislative or certification requirements may apply to this unit and relevant state/territor</w:t>
      </w:r>
      <w:r w:rsidRPr="00445031">
        <w:t xml:space="preserve">y and local government agencies should be consulted to determine any necessary certification or licensing for undertaking window dressing work. Access to construction sites requires certification of general induction training specified by the </w:t>
      </w:r>
      <w:r w:rsidRPr="00445031">
        <w:rPr>
          <w:rStyle w:val="Emphasis"/>
        </w:rPr>
        <w:t>National Code</w:t>
      </w:r>
      <w:r w:rsidRPr="00445031">
        <w:rPr>
          <w:rStyle w:val="Emphasis"/>
        </w:rPr>
        <w:t xml:space="preserve"> of Practice for Induction for Construction Work (ASCC 2007)</w:t>
      </w:r>
      <w:r w:rsidRPr="00445031">
        <w:t>.</w:t>
      </w:r>
    </w:p>
    <w:p w:rsidR="00000000" w:rsidRPr="00445031" w:rsidP="00445031">
      <w:pPr>
        <w:pStyle w:val="Heading1"/>
      </w:pPr>
      <w:bookmarkStart w:id="3" w:name="O_622064"/>
      <w:bookmarkEnd w:id="3"/>
      <w:r w:rsidRPr="00445031">
        <w:t>Pre-requisite Unit</w:t>
      </w:r>
    </w:p>
    <w:p w:rsidR="00000000" w:rsidRPr="00445031" w:rsidP="00445031">
      <w:pPr>
        <w:pStyle w:val="Heading1"/>
      </w:pPr>
      <w:bookmarkStart w:id="4" w:name="O_622063"/>
      <w:bookmarkEnd w:id="4"/>
      <w:r w:rsidRPr="00445031">
        <w:t>Competency Field</w:t>
      </w:r>
    </w:p>
    <w:p w:rsidR="00000000" w:rsidRPr="00445031" w:rsidP="00445031">
      <w:pPr>
        <w:pStyle w:val="Heading1"/>
      </w:pPr>
      <w:bookmarkStart w:id="5" w:name="O_622062"/>
      <w:bookmarkEnd w:id="5"/>
      <w:r w:rsidRPr="00445031">
        <w:t>Unit Sector</w:t>
      </w:r>
    </w:p>
    <w:p w:rsidR="00000000" w:rsidRPr="00445031" w:rsidP="00221395">
      <w:pPr>
        <w:pStyle w:val="BodyText"/>
      </w:pPr>
      <w:r w:rsidRPr="00445031">
        <w:t>Soft Furnishing</w:t>
      </w:r>
    </w:p>
    <w:p w:rsidR="00000000" w:rsidRPr="00445031" w:rsidP="00445031">
      <w:pPr>
        <w:pStyle w:val="Heading1"/>
      </w:pPr>
      <w:bookmarkStart w:id="6" w:name="O_622061"/>
      <w:bookmarkEnd w:id="6"/>
      <w:r w:rsidRPr="00445031">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44503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Elements describe the essentia</w:t>
            </w:r>
            <w:r w:rsidRPr="00445031">
              <w:t>l outcomes.</w:t>
            </w:r>
          </w:p>
        </w:tc>
        <w:tc>
          <w:tcPr>
            <w:tcW w:w="6527" w:type="dxa"/>
            <w:gridSpan w:val="2"/>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Performance criteria describe the performance needed to demonstrate achievement of the element.</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1</w:t>
            </w:r>
          </w:p>
        </w:tc>
        <w:tc>
          <w:tcPr>
            <w:tcW w:w="2219" w:type="dxa"/>
            <w:vMerge w:val="restart"/>
            <w:tcBorders>
              <w:top w:val="nil"/>
              <w:left w:val="nil"/>
              <w:bottom w:val="nil"/>
              <w:right w:val="nil"/>
            </w:tcBorders>
            <w:tcMar>
              <w:top w:w="0" w:type="dxa"/>
              <w:left w:w="62" w:type="dxa"/>
              <w:bottom w:w="0" w:type="dxa"/>
              <w:right w:w="62" w:type="dxa"/>
            </w:tcMar>
          </w:tcPr>
          <w:p w:rsidR="00000000" w:rsidRPr="00445031" w:rsidP="00445031">
            <w:pPr>
              <w:pStyle w:val="BodyText"/>
            </w:pPr>
            <w:r w:rsidRPr="00445031">
              <w:t>Identify window finishings to be installed</w:t>
            </w:r>
          </w:p>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1.1</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Type of window finishings to be fitted and work order requirements are identified</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1.2</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Materials and tools are identified from work instructions and, where necessary, site inspection</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1.3</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The effect of the fitting process on overall finished window is identified</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2</w:t>
            </w:r>
          </w:p>
        </w:tc>
        <w:tc>
          <w:tcPr>
            <w:tcW w:w="2219"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Plan process for dressing window</w:t>
            </w: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2.1</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Work health and safety (WHS) requirements, including ergonomic criteria and personal protection needs, are observed throughout the work</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2.2</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 xml:space="preserve">Appropriate equipment is identified to minimise risks of </w:t>
            </w:r>
            <w:r w:rsidRPr="00445031">
              <w:t>damage to customers’ premises or injuries to self</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2.3</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Manufacturer information on products used is located and used to plan work</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2.4</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Decorator</w:t>
            </w:r>
            <w:r>
              <w:t>’</w:t>
            </w:r>
            <w:r w:rsidRPr="00445031">
              <w:t>s specifications, if any, are used to plan work</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2.5</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 xml:space="preserve">Attachment process is planned to conform to quality requirements, minimise time, economically use materials </w:t>
            </w:r>
            <w:r w:rsidRPr="00445031">
              <w:t>and maximise appearance of the finished work</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2.6</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Tools, equipment and materials are selected and checked prior to use to ensure that they are appropriate for the work, serviceable and in a safe condition</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3</w:t>
            </w:r>
          </w:p>
        </w:tc>
        <w:tc>
          <w:tcPr>
            <w:tcW w:w="2219"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Complete fitting operations</w:t>
            </w: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3.1</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Backing is attached, where appropriate, to the curtain using appropriate fittings</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3.2</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Required number of glides are identified, matched between window finishing, and tracks added or removed as required</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3.3</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 xml:space="preserve">Curtains are attached to tracks and checked </w:t>
            </w:r>
            <w:r w:rsidRPr="00445031">
              <w:t>for smooth and even operation and hanging</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3.4</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Curtain height and floor clearance is checked and compared to work order requirement</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3.5</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Pelmets, valances, swags, pull-backs or tie-back holders are fitted using appropriate hardware and adjusted for fal</w:t>
            </w:r>
            <w:r w:rsidRPr="00445031">
              <w:t>l, neatness and appearance</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3.6</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Where required, pleats are folded and tied to maintain required pleating</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4</w:t>
            </w:r>
          </w:p>
        </w:tc>
        <w:tc>
          <w:tcPr>
            <w:tcW w:w="2219"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Clean work area</w:t>
            </w: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4.1</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Worksite and any equipment used is cleaned and stored appropriately</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4.2</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Unserviceable equipm</w:t>
            </w:r>
            <w:r w:rsidRPr="00445031">
              <w:t>ent is tagged, faults are identified and appropriate personnel are informed</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4.3</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Completed work is inspected and compared to workplace quality requirements</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4.4</w:t>
            </w:r>
          </w:p>
        </w:tc>
        <w:tc>
          <w:tcPr>
            <w:tcW w:w="5866"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Fittings and curtains which do not meet quality specifications are repaired on-site or returned to the workroom for repair</w:t>
            </w:r>
          </w:p>
        </w:tc>
      </w:tr>
      <w:tr w:rsidTr="004450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4.5</w:t>
            </w:r>
          </w:p>
        </w:tc>
        <w:tc>
          <w:tcPr>
            <w:tcW w:w="5866" w:type="dxa"/>
            <w:tcBorders>
              <w:top w:val="nil"/>
              <w:left w:val="nil"/>
              <w:bottom w:val="nil"/>
              <w:right w:val="nil"/>
            </w:tcBorders>
            <w:tcMar>
              <w:top w:w="0" w:type="dxa"/>
              <w:left w:w="62" w:type="dxa"/>
              <w:bottom w:w="0" w:type="dxa"/>
              <w:right w:w="62" w:type="dxa"/>
            </w:tcMar>
          </w:tcPr>
          <w:p w:rsidR="00000000" w:rsidRPr="00445031" w:rsidP="00445031">
            <w:pPr>
              <w:pStyle w:val="BodyText"/>
            </w:pPr>
            <w:r w:rsidRPr="00445031">
              <w:t>Appropriate documentation or reporting is completed</w:t>
            </w:r>
          </w:p>
        </w:tc>
      </w:tr>
    </w:tbl>
    <w:p w:rsidR="00000000" w:rsidRPr="00445031" w:rsidP="00445031">
      <w:pPr>
        <w:pStyle w:val="BodyText"/>
      </w:pPr>
    </w:p>
    <w:p w:rsidR="00000000" w:rsidRPr="00445031" w:rsidP="00445031">
      <w:pPr>
        <w:pStyle w:val="AllowPageBreak"/>
      </w:pPr>
    </w:p>
    <w:p w:rsidR="00000000" w:rsidRPr="00445031" w:rsidP="00445031">
      <w:pPr>
        <w:pStyle w:val="Heading1"/>
      </w:pPr>
      <w:bookmarkStart w:id="7" w:name="O_622060"/>
      <w:bookmarkEnd w:id="7"/>
      <w:r w:rsidRPr="00445031">
        <w:t>Foundation Skills</w:t>
      </w:r>
    </w:p>
    <w:p w:rsidR="00000000" w:rsidRPr="00445031" w:rsidP="00221395">
      <w:pPr>
        <w:pStyle w:val="BodyText"/>
      </w:pPr>
      <w:r w:rsidRPr="00445031">
        <w:t>Foundation skills essential to perfor</w:t>
      </w:r>
      <w:r w:rsidRPr="00445031">
        <w:t>mance are explicit in the performance criteria of this unit of competency. Detail on appropriate performance levels for each furnishing unit of competency in reading, writing, oral communication and numeracy utilising the Australian Core Skills Framework (</w:t>
      </w:r>
      <w:r w:rsidRPr="00445031">
        <w:t>ACSF) are provided in the Furnishing Training Package Implementation Guide.</w:t>
      </w:r>
    </w:p>
    <w:p w:rsidR="00000000" w:rsidRPr="00445031" w:rsidP="00445031">
      <w:pPr>
        <w:pStyle w:val="Heading1"/>
      </w:pPr>
      <w:bookmarkStart w:id="8" w:name="O_622059"/>
      <w:bookmarkEnd w:id="8"/>
      <w:r w:rsidRPr="00445031">
        <w:t>Range of Conditions</w:t>
      </w:r>
    </w:p>
    <w:tbl>
      <w:tblPr>
        <w:tblW w:w="0" w:type="auto"/>
        <w:tblLayout w:type="fixed"/>
        <w:tblCellMar>
          <w:left w:w="62" w:type="dxa"/>
          <w:right w:w="62" w:type="dxa"/>
        </w:tblCellMar>
        <w:tblLook w:val="0000"/>
      </w:tblPr>
      <w:tblGrid>
        <w:gridCol w:w="2760"/>
        <w:gridCol w:w="6312"/>
      </w:tblGrid>
      <w:tr w:rsidTr="004450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t>Specifies different work environments and conditions that may affect performance. Essential operating conditions that may be present (depending</w:t>
            </w:r>
            <w:r w:rsidRPr="00445031">
              <w:t xml:space="preserve"> on the work situation, needs of the candidate, accessibility of the item, and local industry and regional contexts) are included. Range is restricted to essential operating conditions and any other variables essential to the work environment.</w:t>
            </w:r>
          </w:p>
        </w:tc>
      </w:tr>
      <w:tr w:rsidTr="004450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45031" w:rsidP="00445031">
            <w:pPr>
              <w:pStyle w:val="ListBullet"/>
            </w:pPr>
            <w:r w:rsidRPr="00445031">
              <w:t xml:space="preserve">WHS requirements, including legislation, building codes, material safety management systems, hazardous and dangerous goods codes, and local safe operating procedures or equivalent </w:t>
            </w:r>
          </w:p>
          <w:p w:rsidR="00000000" w:rsidRPr="00445031" w:rsidP="00445031">
            <w:pPr>
              <w:pStyle w:val="ListBullet"/>
            </w:pPr>
            <w:r w:rsidRPr="00445031">
              <w:t xml:space="preserve">work is carried out in accordance with legislative </w:t>
            </w:r>
            <w:r w:rsidRPr="00445031">
              <w:t>obligations, environmental legislation, relevant health regulations, manual handling procedures and organisation insurance requirements</w:t>
            </w:r>
          </w:p>
          <w:p w:rsidR="00000000" w:rsidP="00445031">
            <w:pPr>
              <w:pStyle w:val="ListBullet"/>
              <w:rPr>
                <w:lang w:val="en-NZ"/>
              </w:rPr>
            </w:pPr>
            <w:r w:rsidRPr="00445031">
              <w:t xml:space="preserve">work requires individuals to demonstrate some discretion, judgement and problem solving </w:t>
            </w:r>
          </w:p>
        </w:tc>
      </w:tr>
      <w:tr w:rsidTr="004450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5031" w:rsidP="00445031">
            <w:pPr>
              <w:pStyle w:val="BodyText"/>
            </w:pPr>
            <w:r w:rsidRPr="00445031">
              <w:rPr>
                <w:rStyle w:val="SpecialBold"/>
              </w:rPr>
              <w:t>Window finishings include:</w:t>
            </w:r>
          </w:p>
          <w:p w:rsidR="00000000" w:rsidP="0044503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5031" w:rsidP="00445031">
            <w:pPr>
              <w:pStyle w:val="ListBullet"/>
            </w:pPr>
            <w:r w:rsidRPr="00445031">
              <w:t>c</w:t>
            </w:r>
            <w:r w:rsidRPr="00445031">
              <w:t>urtains</w:t>
            </w:r>
          </w:p>
          <w:p w:rsidR="00000000" w:rsidRPr="00445031" w:rsidP="00445031">
            <w:pPr>
              <w:pStyle w:val="ListBullet"/>
            </w:pPr>
            <w:r w:rsidRPr="00445031">
              <w:t>sheers</w:t>
            </w:r>
          </w:p>
          <w:p w:rsidR="00000000" w:rsidRPr="00445031" w:rsidP="00445031">
            <w:pPr>
              <w:pStyle w:val="ListBullet"/>
            </w:pPr>
            <w:r w:rsidRPr="00445031">
              <w:t>swags</w:t>
            </w:r>
          </w:p>
          <w:p w:rsidR="00000000" w:rsidRPr="00445031" w:rsidP="00445031">
            <w:pPr>
              <w:pStyle w:val="ListBullet"/>
            </w:pPr>
            <w:r w:rsidRPr="00445031">
              <w:t>pelmets</w:t>
            </w:r>
          </w:p>
          <w:p w:rsidR="00000000" w:rsidRPr="00445031" w:rsidP="00445031">
            <w:pPr>
              <w:pStyle w:val="ListBullet"/>
            </w:pPr>
            <w:r w:rsidRPr="00445031">
              <w:t>valances</w:t>
            </w:r>
          </w:p>
          <w:p w:rsidR="00000000" w:rsidP="00445031">
            <w:pPr>
              <w:pStyle w:val="ListBullet"/>
              <w:rPr>
                <w:lang w:val="en-NZ"/>
              </w:rPr>
            </w:pPr>
            <w:r w:rsidRPr="00445031">
              <w:t>tie-backs and hold-backs</w:t>
            </w:r>
          </w:p>
        </w:tc>
      </w:tr>
      <w:tr w:rsidTr="004450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5031" w:rsidP="00445031">
            <w:pPr>
              <w:pStyle w:val="BodyText"/>
            </w:pPr>
            <w:r w:rsidRPr="00445031">
              <w:rPr>
                <w:rStyle w:val="SpecialBold"/>
              </w:rPr>
              <w:t>Tools and equipment include:</w:t>
            </w:r>
          </w:p>
          <w:p w:rsidR="00000000" w:rsidP="0044503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5031" w:rsidP="00445031">
            <w:pPr>
              <w:pStyle w:val="ListBullet"/>
            </w:pPr>
            <w:r w:rsidRPr="00445031">
              <w:t>hand or power operated tools</w:t>
            </w:r>
          </w:p>
          <w:p w:rsidR="00000000" w:rsidRPr="00445031" w:rsidP="00445031">
            <w:pPr>
              <w:pStyle w:val="ListBullet"/>
            </w:pPr>
            <w:r w:rsidRPr="00445031">
              <w:t>drills</w:t>
            </w:r>
          </w:p>
          <w:p w:rsidR="00000000" w:rsidRPr="00445031" w:rsidP="00445031">
            <w:pPr>
              <w:pStyle w:val="ListBullet"/>
            </w:pPr>
            <w:r w:rsidRPr="00445031">
              <w:t>hammers</w:t>
            </w:r>
          </w:p>
          <w:p w:rsidR="00000000" w:rsidP="00445031">
            <w:pPr>
              <w:pStyle w:val="ListBullet"/>
              <w:rPr>
                <w:lang w:val="en-NZ"/>
              </w:rPr>
            </w:pPr>
            <w:r w:rsidRPr="00445031">
              <w:t>screwdrivers</w:t>
            </w:r>
          </w:p>
        </w:tc>
      </w:tr>
      <w:tr w:rsidTr="004450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45031">
            <w:pPr>
              <w:pStyle w:val="ListBullet"/>
              <w:rPr>
                <w:lang w:val="en-NZ"/>
              </w:rPr>
            </w:pPr>
            <w:r w:rsidRPr="00445031">
              <w:t xml:space="preserve">that prescribed under legislation, regulations and enterprise policies and practices </w:t>
            </w:r>
          </w:p>
        </w:tc>
      </w:tr>
      <w:tr w:rsidTr="004450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031">
            <w:pPr>
              <w:pStyle w:val="BodyText"/>
              <w:rPr>
                <w:lang w:val="en-NZ"/>
              </w:rPr>
            </w:pPr>
            <w:r w:rsidRPr="0044503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45031" w:rsidP="00445031">
            <w:pPr>
              <w:pStyle w:val="ListBullet"/>
            </w:pPr>
            <w:r w:rsidRPr="00445031">
              <w:t xml:space="preserve">workplace procedures relating to the use of tools and equipment </w:t>
            </w:r>
          </w:p>
          <w:p w:rsidR="00000000" w:rsidRPr="00445031" w:rsidP="00445031">
            <w:pPr>
              <w:pStyle w:val="ListBullet"/>
            </w:pPr>
            <w:r w:rsidRPr="00445031">
              <w:t xml:space="preserve">work instructions, including job sheets, cutting lists, plans, drawings and designs </w:t>
            </w:r>
          </w:p>
          <w:p w:rsidR="00000000" w:rsidRPr="00445031" w:rsidP="00445031">
            <w:pPr>
              <w:pStyle w:val="ListBullet"/>
            </w:pPr>
            <w:r w:rsidRPr="00445031">
              <w:t xml:space="preserve">workplace procedures relating to reporting and communication </w:t>
            </w:r>
          </w:p>
          <w:p w:rsidR="00000000" w:rsidRPr="00445031" w:rsidP="00445031">
            <w:pPr>
              <w:pStyle w:val="ListBullet"/>
            </w:pPr>
            <w:r w:rsidRPr="00445031">
              <w:t>manufacturer specifications and operational procedures</w:t>
            </w:r>
          </w:p>
        </w:tc>
      </w:tr>
    </w:tbl>
    <w:p w:rsidR="00000000" w:rsidRPr="00445031" w:rsidP="00445031">
      <w:pPr>
        <w:pStyle w:val="BodyText"/>
      </w:pPr>
    </w:p>
    <w:p w:rsidR="00000000" w:rsidRPr="00445031" w:rsidP="00445031">
      <w:pPr>
        <w:pStyle w:val="AllowPageBreak"/>
      </w:pPr>
    </w:p>
    <w:p w:rsidR="00000000" w:rsidRPr="00445031" w:rsidP="00445031">
      <w:pPr>
        <w:pStyle w:val="Heading1"/>
      </w:pPr>
      <w:bookmarkStart w:id="9" w:name="O_622058"/>
      <w:bookmarkEnd w:id="9"/>
      <w:r w:rsidRPr="00445031">
        <w:t>Unit Mapping Information</w:t>
      </w:r>
    </w:p>
    <w:p w:rsidR="00000000" w:rsidRPr="00445031" w:rsidP="00221395">
      <w:pPr>
        <w:pStyle w:val="BodyText"/>
      </w:pPr>
      <w:r w:rsidRPr="00445031">
        <w:t>Supersedes</w:t>
      </w:r>
      <w:r w:rsidRPr="00445031">
        <w:t xml:space="preserve"> and is equivalent to LMFSF2013B Dress windows.</w:t>
      </w:r>
    </w:p>
    <w:p w:rsidR="00000000" w:rsidRPr="00445031" w:rsidP="00445031">
      <w:pPr>
        <w:pStyle w:val="Heading1"/>
      </w:pPr>
      <w:bookmarkStart w:id="10" w:name="O_622051"/>
      <w:bookmarkEnd w:id="10"/>
      <w:r w:rsidRPr="00445031">
        <w:t>Links</w:t>
      </w:r>
    </w:p>
    <w:p w:rsidR="00000000" w:rsidRPr="00445031" w:rsidP="00221395">
      <w:pPr>
        <w:pStyle w:val="BodyText"/>
      </w:pPr>
      <w:r w:rsidRPr="0044503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965E8">
        <w:rPr>
          <w:rStyle w:val="Hyperlink"/>
        </w:rPr>
        <w:t>https://vetnet.gov.au/Pages/TrainingDocs.aspx?q=0601ab95-583a-4e93-b2d4-cfb27b03ed73</w:t>
      </w:r>
      <w:r>
        <w:fldChar w:fldCharType="end"/>
      </w:r>
    </w:p>
    <w:p w:rsidR="00000000" w:rsidRPr="00445031" w:rsidP="00445031"/>
    <w:sectPr w:rsidSect="004450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31" w:rsidRPr="00221395" w:rsidP="00221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95" w:rsidP="004450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395" w:rsidP="004450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1395" w:rsidP="004450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031" w:rsidRPr="00221395" w:rsidP="00221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95" w:rsidRPr="002D2AF8" w:rsidP="00445031">
    <w:pPr>
      <w:pStyle w:val="Header"/>
      <w:framePr w:wrap="around"/>
    </w:pPr>
    <w:r>
      <w:fldChar w:fldCharType="begin"/>
    </w:r>
    <w:r>
      <w:instrText xml:space="preserve"> TITLE   \* MERGEFORMAT </w:instrText>
    </w:r>
    <w:r>
      <w:fldChar w:fldCharType="separate"/>
    </w:r>
    <w:r>
      <w:t>MSFSF2013 Dress windows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21395" w:rsidP="004450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4E7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025A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0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031"/>
    <w:pPr>
      <w:spacing w:before="360" w:after="60"/>
      <w:outlineLvl w:val="0"/>
    </w:pPr>
    <w:rPr>
      <w:sz w:val="32"/>
    </w:rPr>
  </w:style>
  <w:style w:type="paragraph" w:styleId="Heading2">
    <w:name w:val="heading 2"/>
    <w:basedOn w:val="HeadingBase"/>
    <w:next w:val="BodyText"/>
    <w:link w:val="Heading2Char"/>
    <w:qFormat/>
    <w:rsid w:val="00445031"/>
    <w:pPr>
      <w:keepLines/>
      <w:spacing w:before="240" w:after="120"/>
      <w:outlineLvl w:val="1"/>
    </w:pPr>
    <w:rPr>
      <w:sz w:val="28"/>
      <w:szCs w:val="40"/>
    </w:rPr>
  </w:style>
  <w:style w:type="paragraph" w:styleId="Heading3">
    <w:name w:val="heading 3"/>
    <w:basedOn w:val="HeadingBase"/>
    <w:next w:val="BodyText"/>
    <w:link w:val="Heading3Char"/>
    <w:qFormat/>
    <w:rsid w:val="00445031"/>
    <w:pPr>
      <w:spacing w:before="180" w:after="120"/>
      <w:outlineLvl w:val="2"/>
    </w:pPr>
    <w:rPr>
      <w:spacing w:val="-10"/>
      <w:kern w:val="32"/>
    </w:rPr>
  </w:style>
  <w:style w:type="paragraph" w:styleId="Heading4">
    <w:name w:val="heading 4"/>
    <w:basedOn w:val="HeadingBase"/>
    <w:next w:val="BodyText"/>
    <w:link w:val="Heading4Char"/>
    <w:qFormat/>
    <w:rsid w:val="00445031"/>
    <w:pPr>
      <w:spacing w:before="160" w:after="120"/>
      <w:outlineLvl w:val="3"/>
    </w:pPr>
    <w:rPr>
      <w:sz w:val="22"/>
    </w:rPr>
  </w:style>
  <w:style w:type="paragraph" w:styleId="Heading5">
    <w:name w:val="heading 5"/>
    <w:basedOn w:val="HeadingBase"/>
    <w:next w:val="Normal"/>
    <w:link w:val="Heading5Char"/>
    <w:qFormat/>
    <w:rsid w:val="00445031"/>
    <w:pPr>
      <w:spacing w:before="80"/>
      <w:outlineLvl w:val="4"/>
    </w:pPr>
    <w:rPr>
      <w:color w:val="918585"/>
      <w:sz w:val="20"/>
    </w:rPr>
  </w:style>
  <w:style w:type="paragraph" w:styleId="Heading6">
    <w:name w:val="heading 6"/>
    <w:basedOn w:val="HeadingBase"/>
    <w:next w:val="Normal"/>
    <w:link w:val="Heading6Char"/>
    <w:qFormat/>
    <w:rsid w:val="00445031"/>
    <w:pPr>
      <w:spacing w:before="60"/>
      <w:outlineLvl w:val="5"/>
    </w:pPr>
    <w:rPr>
      <w:color w:val="918585"/>
      <w:sz w:val="20"/>
    </w:rPr>
  </w:style>
  <w:style w:type="paragraph" w:styleId="Heading7">
    <w:name w:val="heading 7"/>
    <w:basedOn w:val="Normal"/>
    <w:next w:val="Normal"/>
    <w:link w:val="Heading7Char"/>
    <w:qFormat/>
    <w:rsid w:val="00445031"/>
    <w:pPr>
      <w:ind w:left="720"/>
      <w:outlineLvl w:val="6"/>
    </w:pPr>
    <w:rPr>
      <w:i/>
    </w:rPr>
  </w:style>
  <w:style w:type="paragraph" w:styleId="Heading8">
    <w:name w:val="heading 8"/>
    <w:basedOn w:val="Normal"/>
    <w:next w:val="Normal"/>
    <w:link w:val="Heading8Char"/>
    <w:qFormat/>
    <w:rsid w:val="00445031"/>
    <w:pPr>
      <w:ind w:left="720"/>
      <w:outlineLvl w:val="7"/>
    </w:pPr>
    <w:rPr>
      <w:i/>
    </w:rPr>
  </w:style>
  <w:style w:type="paragraph" w:styleId="Heading9">
    <w:name w:val="heading 9"/>
    <w:basedOn w:val="Normal"/>
    <w:next w:val="Normal"/>
    <w:link w:val="Heading9Char"/>
    <w:qFormat/>
    <w:rsid w:val="00445031"/>
    <w:pPr>
      <w:ind w:left="720"/>
      <w:outlineLvl w:val="8"/>
    </w:pPr>
    <w:rPr>
      <w:i/>
    </w:rPr>
  </w:style>
  <w:style w:type="character" w:default="1" w:styleId="DefaultParagraphFont">
    <w:name w:val="Default Paragraph Font"/>
    <w:uiPriority w:val="1"/>
    <w:unhideWhenUsed/>
    <w:rsid w:val="004450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031"/>
  </w:style>
  <w:style w:type="character" w:customStyle="1" w:styleId="Heading1Char">
    <w:name w:val="Heading 1 Char"/>
    <w:basedOn w:val="DefaultParagraphFont"/>
    <w:link w:val="Heading1"/>
    <w:rsid w:val="00445031"/>
    <w:rPr>
      <w:rFonts w:ascii="Times New Roman" w:eastAsia="Times New Roman" w:hAnsi="Times New Roman" w:cs="Times New Roman"/>
      <w:b/>
      <w:sz w:val="32"/>
      <w:szCs w:val="20"/>
      <w:lang w:eastAsia="en-US"/>
    </w:rPr>
  </w:style>
  <w:style w:type="paragraph" w:styleId="BodyText">
    <w:name w:val="Body Text"/>
    <w:basedOn w:val="Normal"/>
    <w:link w:val="BodyTextChar"/>
    <w:rsid w:val="004450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031"/>
    <w:rPr>
      <w:rFonts w:ascii="Times New Roman" w:eastAsia="Times New Roman" w:hAnsi="Times New Roman" w:cs="Times New Roman"/>
      <w:sz w:val="24"/>
      <w:lang w:eastAsia="en-US"/>
    </w:rPr>
  </w:style>
  <w:style w:type="paragraph" w:styleId="ListBullet">
    <w:name w:val="List Bullet"/>
    <w:basedOn w:val="List"/>
    <w:rsid w:val="00445031"/>
    <w:pPr>
      <w:numPr>
        <w:numId w:val="11"/>
      </w:numPr>
      <w:tabs>
        <w:tab w:val="clear" w:pos="340"/>
      </w:tabs>
      <w:spacing w:before="40" w:after="40"/>
    </w:pPr>
  </w:style>
  <w:style w:type="character" w:customStyle="1" w:styleId="SpecialBold">
    <w:name w:val="Special Bold"/>
    <w:basedOn w:val="DefaultParagraphFont"/>
    <w:rsid w:val="00445031"/>
    <w:rPr>
      <w:b/>
      <w:spacing w:val="0"/>
    </w:rPr>
  </w:style>
  <w:style w:type="character" w:styleId="Emphasis">
    <w:name w:val="Emphasis"/>
    <w:basedOn w:val="DefaultParagraphFont"/>
    <w:qFormat/>
    <w:rsid w:val="00445031"/>
    <w:rPr>
      <w:i/>
    </w:rPr>
  </w:style>
  <w:style w:type="paragraph" w:customStyle="1" w:styleId="SuperHeading">
    <w:name w:val="SuperHeading"/>
    <w:basedOn w:val="Normal"/>
    <w:rsid w:val="00445031"/>
    <w:pPr>
      <w:spacing w:before="240" w:after="120"/>
      <w:outlineLvl w:val="0"/>
    </w:pPr>
    <w:rPr>
      <w:rFonts w:ascii="Times New Roman" w:hAnsi="Times New Roman"/>
      <w:b/>
      <w:sz w:val="32"/>
    </w:rPr>
  </w:style>
  <w:style w:type="paragraph" w:customStyle="1" w:styleId="AllowPageBreak">
    <w:name w:val="AllowPageBreak"/>
    <w:rsid w:val="004450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0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0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0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0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0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0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0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031"/>
    <w:rPr>
      <w:rFonts w:ascii="Courier New" w:eastAsia="Times New Roman" w:hAnsi="Courier New" w:cs="Times New Roman"/>
      <w:i/>
      <w:szCs w:val="20"/>
      <w:lang w:eastAsia="en-US"/>
    </w:rPr>
  </w:style>
  <w:style w:type="paragraph" w:customStyle="1" w:styleId="HeadingBase">
    <w:name w:val="Heading Base"/>
    <w:rsid w:val="004450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031"/>
    <w:pPr>
      <w:tabs>
        <w:tab w:val="right" w:leader="dot" w:pos="9072"/>
      </w:tabs>
      <w:ind w:left="567"/>
    </w:pPr>
    <w:rPr>
      <w:szCs w:val="22"/>
    </w:rPr>
  </w:style>
  <w:style w:type="paragraph" w:customStyle="1" w:styleId="TOCBase">
    <w:name w:val="TOC Base"/>
    <w:rsid w:val="004450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031"/>
    <w:pPr>
      <w:tabs>
        <w:tab w:val="right" w:leader="dot" w:pos="9072"/>
      </w:tabs>
      <w:spacing w:before="40" w:after="40"/>
      <w:ind w:left="284"/>
    </w:pPr>
    <w:rPr>
      <w:rFonts w:ascii="Times New Roman" w:hAnsi="Times New Roman"/>
    </w:rPr>
  </w:style>
  <w:style w:type="paragraph" w:styleId="TOC1">
    <w:name w:val="toc 1"/>
    <w:basedOn w:val="TOCBase"/>
    <w:next w:val="Normal"/>
    <w:rsid w:val="004450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0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031"/>
    <w:rPr>
      <w:rFonts w:ascii="Times New Roman" w:eastAsia="Times New Roman" w:hAnsi="Times New Roman" w:cs="Times New Roman"/>
      <w:sz w:val="16"/>
      <w:lang w:eastAsia="en-US"/>
    </w:rPr>
  </w:style>
  <w:style w:type="paragraph" w:styleId="Title">
    <w:name w:val="Title"/>
    <w:basedOn w:val="HeadingBase"/>
    <w:link w:val="TitleChar"/>
    <w:qFormat/>
    <w:rsid w:val="00445031"/>
    <w:pPr>
      <w:spacing w:before="5040"/>
      <w:jc w:val="center"/>
    </w:pPr>
    <w:rPr>
      <w:sz w:val="48"/>
      <w:szCs w:val="72"/>
      <w:lang w:val="en-US"/>
    </w:rPr>
  </w:style>
  <w:style w:type="character" w:customStyle="1" w:styleId="TitleChar">
    <w:name w:val="Title Char"/>
    <w:basedOn w:val="DefaultParagraphFont"/>
    <w:link w:val="Title"/>
    <w:rsid w:val="004450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031"/>
    <w:pPr>
      <w:tabs>
        <w:tab w:val="left" w:pos="3600"/>
        <w:tab w:val="left" w:pos="3958"/>
      </w:tabs>
    </w:pPr>
  </w:style>
  <w:style w:type="paragraph" w:styleId="List">
    <w:name w:val="List"/>
    <w:basedOn w:val="BodyText"/>
    <w:next w:val="BodyText"/>
    <w:rsid w:val="00445031"/>
    <w:pPr>
      <w:tabs>
        <w:tab w:val="left" w:pos="340"/>
      </w:tabs>
      <w:spacing w:before="60" w:after="60"/>
      <w:ind w:left="340" w:hanging="340"/>
    </w:pPr>
  </w:style>
  <w:style w:type="paragraph" w:customStyle="1" w:styleId="Note">
    <w:name w:val="Note"/>
    <w:basedOn w:val="BodyText"/>
    <w:rsid w:val="004450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031"/>
    <w:pPr>
      <w:framePr w:wrap="auto" w:hAnchor="text" w:y="6049"/>
    </w:pPr>
    <w:rPr>
      <w:color w:val="000000"/>
      <w:sz w:val="40"/>
    </w:rPr>
  </w:style>
  <w:style w:type="paragraph" w:customStyle="1" w:styleId="TOCTitle">
    <w:name w:val="TOCTitle"/>
    <w:basedOn w:val="Heading1"/>
    <w:rsid w:val="00445031"/>
    <w:pPr>
      <w:spacing w:after="240"/>
      <w:jc w:val="center"/>
      <w:outlineLvl w:val="9"/>
    </w:pPr>
    <w:rPr>
      <w:caps/>
    </w:rPr>
  </w:style>
  <w:style w:type="paragraph" w:customStyle="1" w:styleId="Version">
    <w:name w:val="Version"/>
    <w:rsid w:val="004450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5031"/>
    <w:pPr>
      <w:numPr>
        <w:numId w:val="12"/>
      </w:numPr>
      <w:tabs>
        <w:tab w:val="clear" w:pos="680"/>
      </w:tabs>
    </w:pPr>
  </w:style>
  <w:style w:type="paragraph" w:styleId="Index1">
    <w:name w:val="index 1"/>
    <w:basedOn w:val="Normal"/>
    <w:next w:val="Normal"/>
    <w:semiHidden/>
    <w:rsid w:val="00445031"/>
    <w:pPr>
      <w:keepNext w:val="0"/>
      <w:tabs>
        <w:tab w:val="right" w:pos="4176"/>
      </w:tabs>
      <w:ind w:left="198" w:hanging="198"/>
    </w:pPr>
    <w:rPr>
      <w:rFonts w:ascii="Garamond" w:hAnsi="Garamond"/>
    </w:rPr>
  </w:style>
  <w:style w:type="paragraph" w:styleId="IndexHeading">
    <w:name w:val="index heading"/>
    <w:basedOn w:val="Normal"/>
    <w:next w:val="Index1"/>
    <w:semiHidden/>
    <w:rsid w:val="00445031"/>
    <w:pPr>
      <w:spacing w:before="120" w:after="120"/>
    </w:pPr>
    <w:rPr>
      <w:rFonts w:ascii="Arial" w:hAnsi="Arial"/>
      <w:b/>
      <w:color w:val="918585"/>
      <w:sz w:val="24"/>
    </w:rPr>
  </w:style>
  <w:style w:type="paragraph" w:styleId="Header">
    <w:name w:val="header"/>
    <w:basedOn w:val="Normal"/>
    <w:link w:val="HeaderChar"/>
    <w:rsid w:val="004450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031"/>
    <w:rPr>
      <w:rFonts w:ascii="Times New Roman" w:eastAsia="Times New Roman" w:hAnsi="Times New Roman" w:cs="Times New Roman"/>
      <w:sz w:val="16"/>
      <w:szCs w:val="20"/>
      <w:lang w:val="en-GB" w:eastAsia="en-US"/>
    </w:rPr>
  </w:style>
  <w:style w:type="paragraph" w:customStyle="1" w:styleId="Chapter">
    <w:name w:val="Chapter"/>
    <w:basedOn w:val="Normal"/>
    <w:rsid w:val="00445031"/>
    <w:pPr>
      <w:spacing w:before="240"/>
    </w:pPr>
    <w:rPr>
      <w:rFonts w:ascii="Times New Roman" w:hAnsi="Times New Roman"/>
      <w:smallCaps/>
      <w:spacing w:val="80"/>
      <w:sz w:val="28"/>
    </w:rPr>
  </w:style>
  <w:style w:type="paragraph" w:customStyle="1" w:styleId="InChapter">
    <w:name w:val="InChapter"/>
    <w:basedOn w:val="Heading3"/>
    <w:rsid w:val="00445031"/>
    <w:pPr>
      <w:spacing w:after="240"/>
      <w:outlineLvl w:val="9"/>
    </w:pPr>
    <w:rPr>
      <w:noProof/>
    </w:rPr>
  </w:style>
  <w:style w:type="paragraph" w:styleId="Index2">
    <w:name w:val="index 2"/>
    <w:basedOn w:val="Normal"/>
    <w:next w:val="Normal"/>
    <w:semiHidden/>
    <w:rsid w:val="00445031"/>
    <w:pPr>
      <w:tabs>
        <w:tab w:val="right" w:pos="4176"/>
      </w:tabs>
      <w:ind w:left="568" w:hanging="284"/>
    </w:pPr>
    <w:rPr>
      <w:rFonts w:ascii="Garamond" w:hAnsi="Garamond"/>
    </w:rPr>
  </w:style>
  <w:style w:type="paragraph" w:customStyle="1" w:styleId="Byline">
    <w:name w:val="Byline"/>
    <w:rsid w:val="004450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031"/>
    <w:pPr>
      <w:tabs>
        <w:tab w:val="clear" w:pos="3600"/>
        <w:tab w:val="clear" w:pos="3958"/>
      </w:tabs>
      <w:jc w:val="right"/>
    </w:pPr>
  </w:style>
  <w:style w:type="paragraph" w:styleId="Caption">
    <w:name w:val="caption"/>
    <w:basedOn w:val="BodyText"/>
    <w:next w:val="Normal"/>
    <w:qFormat/>
    <w:rsid w:val="00445031"/>
    <w:pPr>
      <w:framePr w:w="2268" w:hSpace="181" w:vSpace="181" w:wrap="around" w:vAnchor="text" w:hAnchor="page" w:x="1135" w:y="285" w:anchorLock="1"/>
    </w:pPr>
    <w:rPr>
      <w:i/>
    </w:rPr>
  </w:style>
  <w:style w:type="paragraph" w:customStyle="1" w:styleId="MiniTOCTitle">
    <w:name w:val="MiniTOCTitle"/>
    <w:basedOn w:val="Heading4"/>
    <w:rsid w:val="00445031"/>
    <w:pPr>
      <w:spacing w:before="240"/>
      <w:outlineLvl w:val="9"/>
    </w:pPr>
    <w:rPr>
      <w:noProof/>
      <w:sz w:val="24"/>
    </w:rPr>
  </w:style>
  <w:style w:type="paragraph" w:customStyle="1" w:styleId="MiniTOCItem">
    <w:name w:val="MiniTOCItem"/>
    <w:basedOn w:val="ListBullet"/>
    <w:rsid w:val="00445031"/>
    <w:pPr>
      <w:numPr>
        <w:numId w:val="0"/>
      </w:numPr>
      <w:tabs>
        <w:tab w:val="right" w:leader="dot" w:pos="6521"/>
      </w:tabs>
      <w:spacing w:before="0" w:after="0"/>
    </w:pPr>
  </w:style>
  <w:style w:type="paragraph" w:customStyle="1" w:styleId="TOFTitle">
    <w:name w:val="TOFTitle"/>
    <w:basedOn w:val="TOCTitle"/>
    <w:rsid w:val="00445031"/>
  </w:style>
  <w:style w:type="paragraph" w:styleId="TableofFigures">
    <w:name w:val="table of figures"/>
    <w:basedOn w:val="Normal"/>
    <w:next w:val="Normal"/>
    <w:semiHidden/>
    <w:rsid w:val="00445031"/>
    <w:pPr>
      <w:tabs>
        <w:tab w:val="right" w:leader="dot" w:pos="9072"/>
      </w:tabs>
      <w:ind w:left="970" w:hanging="403"/>
    </w:pPr>
    <w:rPr>
      <w:rFonts w:ascii="Times New Roman" w:hAnsi="Times New Roman"/>
      <w:b/>
    </w:rPr>
  </w:style>
  <w:style w:type="paragraph" w:styleId="ListNumber">
    <w:name w:val="List Number"/>
    <w:basedOn w:val="List"/>
    <w:rsid w:val="00445031"/>
    <w:pPr>
      <w:numPr>
        <w:numId w:val="14"/>
      </w:numPr>
      <w:tabs>
        <w:tab w:val="clear" w:pos="340"/>
      </w:tabs>
    </w:pPr>
  </w:style>
  <w:style w:type="character" w:customStyle="1" w:styleId="WingdingSymbols">
    <w:name w:val="Wingding Symbols"/>
    <w:rsid w:val="00445031"/>
    <w:rPr>
      <w:rFonts w:ascii="Wingdings" w:hAnsi="Wingdings"/>
    </w:rPr>
  </w:style>
  <w:style w:type="paragraph" w:customStyle="1" w:styleId="TableHeading">
    <w:name w:val="Table Heading"/>
    <w:basedOn w:val="HeadingBase"/>
    <w:rsid w:val="00445031"/>
    <w:pPr>
      <w:keepLines/>
      <w:pBdr>
        <w:bottom w:val="single" w:sz="6" w:space="1" w:color="918585"/>
      </w:pBdr>
      <w:spacing w:before="240"/>
    </w:pPr>
  </w:style>
  <w:style w:type="character" w:customStyle="1" w:styleId="HotSpot">
    <w:name w:val="HotSpot"/>
    <w:rsid w:val="00445031"/>
    <w:rPr>
      <w:color w:val="0033CC"/>
      <w:u w:val="none"/>
    </w:rPr>
  </w:style>
  <w:style w:type="paragraph" w:customStyle="1" w:styleId="BodyTextRight">
    <w:name w:val="Body Text Right"/>
    <w:basedOn w:val="BodyText"/>
    <w:rsid w:val="00445031"/>
    <w:pPr>
      <w:spacing w:before="0" w:after="0"/>
      <w:jc w:val="right"/>
    </w:pPr>
  </w:style>
  <w:style w:type="paragraph" w:styleId="Index3">
    <w:name w:val="index 3"/>
    <w:basedOn w:val="ListNumber2"/>
    <w:next w:val="Normal"/>
    <w:semiHidden/>
    <w:rsid w:val="00445031"/>
    <w:pPr>
      <w:numPr>
        <w:numId w:val="0"/>
      </w:numPr>
      <w:tabs>
        <w:tab w:val="right" w:leader="dot" w:pos="4176"/>
      </w:tabs>
    </w:pPr>
  </w:style>
  <w:style w:type="paragraph" w:styleId="ListNumber2">
    <w:name w:val="List Number 2"/>
    <w:basedOn w:val="List2"/>
    <w:rsid w:val="00445031"/>
    <w:pPr>
      <w:numPr>
        <w:numId w:val="9"/>
      </w:numPr>
      <w:tabs>
        <w:tab w:val="clear" w:pos="1060"/>
      </w:tabs>
    </w:pPr>
  </w:style>
  <w:style w:type="paragraph" w:customStyle="1" w:styleId="MarginNote">
    <w:name w:val="Margin Note"/>
    <w:basedOn w:val="BodyText"/>
    <w:rsid w:val="004450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0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0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031"/>
    <w:rPr>
      <w:sz w:val="32"/>
    </w:rPr>
  </w:style>
  <w:style w:type="paragraph" w:customStyle="1" w:styleId="HeadingProcedure">
    <w:name w:val="Heading Procedure"/>
    <w:basedOn w:val="HeadingBase"/>
    <w:next w:val="Normal"/>
    <w:rsid w:val="00445031"/>
    <w:pPr>
      <w:tabs>
        <w:tab w:val="left" w:pos="0"/>
      </w:tabs>
      <w:spacing w:before="120" w:after="60"/>
    </w:pPr>
    <w:rPr>
      <w:i/>
      <w:color w:val="918585"/>
      <w:sz w:val="22"/>
    </w:rPr>
  </w:style>
  <w:style w:type="paragraph" w:customStyle="1" w:styleId="TableBodyText">
    <w:name w:val="Table Body Text"/>
    <w:basedOn w:val="BodyText"/>
    <w:rsid w:val="00445031"/>
    <w:pPr>
      <w:spacing w:before="60" w:after="60"/>
    </w:pPr>
  </w:style>
  <w:style w:type="paragraph" w:styleId="ListContinue">
    <w:name w:val="List Continue"/>
    <w:basedOn w:val="List"/>
    <w:rsid w:val="00445031"/>
    <w:pPr>
      <w:ind w:firstLine="0"/>
    </w:pPr>
  </w:style>
  <w:style w:type="paragraph" w:customStyle="1" w:styleId="ListNote">
    <w:name w:val="List Note"/>
    <w:basedOn w:val="List"/>
    <w:rsid w:val="00445031"/>
    <w:pPr>
      <w:pBdr>
        <w:top w:val="single" w:sz="6" w:space="2" w:color="918585"/>
        <w:bottom w:val="single" w:sz="6" w:space="2" w:color="918585"/>
      </w:pBdr>
      <w:tabs>
        <w:tab w:val="left" w:pos="1021"/>
      </w:tabs>
      <w:ind w:firstLine="0"/>
    </w:pPr>
  </w:style>
  <w:style w:type="paragraph" w:customStyle="1" w:styleId="Warning">
    <w:name w:val="Warning"/>
    <w:basedOn w:val="BodyText"/>
    <w:rsid w:val="00445031"/>
    <w:pPr>
      <w:shd w:val="clear" w:color="auto" w:fill="D9D9D9"/>
      <w:tabs>
        <w:tab w:val="left" w:pos="992"/>
      </w:tabs>
      <w:ind w:left="119" w:right="119"/>
    </w:pPr>
    <w:rPr>
      <w:sz w:val="20"/>
    </w:rPr>
  </w:style>
  <w:style w:type="paragraph" w:customStyle="1" w:styleId="MarginIcons">
    <w:name w:val="Margin Icons"/>
    <w:basedOn w:val="BodyText"/>
    <w:rsid w:val="004450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031"/>
    <w:rPr>
      <w:rFonts w:ascii="Courier New" w:hAnsi="Courier New"/>
    </w:rPr>
  </w:style>
  <w:style w:type="paragraph" w:customStyle="1" w:styleId="NoteBullet">
    <w:name w:val="Note Bullet"/>
    <w:basedOn w:val="Note"/>
    <w:rsid w:val="00445031"/>
    <w:pPr>
      <w:tabs>
        <w:tab w:val="clear" w:pos="680"/>
      </w:tabs>
      <w:spacing w:before="60" w:after="60"/>
    </w:pPr>
  </w:style>
  <w:style w:type="paragraph" w:customStyle="1" w:styleId="SubHeading2">
    <w:name w:val="SubHeading2"/>
    <w:basedOn w:val="HeadingBase"/>
    <w:rsid w:val="00445031"/>
    <w:pPr>
      <w:spacing w:before="240" w:after="60"/>
    </w:pPr>
    <w:rPr>
      <w:sz w:val="20"/>
    </w:rPr>
  </w:style>
  <w:style w:type="paragraph" w:customStyle="1" w:styleId="SubHeading1">
    <w:name w:val="SubHeading1"/>
    <w:basedOn w:val="HeadingBase"/>
    <w:rsid w:val="00445031"/>
    <w:pPr>
      <w:spacing w:before="240" w:after="60"/>
    </w:pPr>
    <w:rPr>
      <w:color w:val="918585"/>
      <w:sz w:val="22"/>
    </w:rPr>
  </w:style>
  <w:style w:type="paragraph" w:customStyle="1" w:styleId="SideHeading">
    <w:name w:val="Side Heading"/>
    <w:basedOn w:val="HeadingBase"/>
    <w:rsid w:val="004450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031"/>
    <w:pPr>
      <w:numPr>
        <w:numId w:val="10"/>
      </w:numPr>
    </w:pPr>
  </w:style>
  <w:style w:type="paragraph" w:styleId="PlainText">
    <w:name w:val="Plain Text"/>
    <w:basedOn w:val="Normal"/>
    <w:link w:val="PlainTextChar"/>
    <w:rsid w:val="00445031"/>
    <w:rPr>
      <w:sz w:val="20"/>
    </w:rPr>
  </w:style>
  <w:style w:type="character" w:customStyle="1" w:styleId="PlainTextChar">
    <w:name w:val="Plain Text Char"/>
    <w:basedOn w:val="DefaultParagraphFont"/>
    <w:link w:val="PlainText"/>
    <w:rsid w:val="00445031"/>
    <w:rPr>
      <w:rFonts w:ascii="Courier New" w:eastAsia="Times New Roman" w:hAnsi="Courier New" w:cs="Times New Roman"/>
      <w:sz w:val="20"/>
      <w:szCs w:val="20"/>
      <w:lang w:eastAsia="en-US"/>
    </w:rPr>
  </w:style>
  <w:style w:type="character" w:customStyle="1" w:styleId="MenuOption">
    <w:name w:val="Menu Option"/>
    <w:basedOn w:val="DefaultParagraphFont"/>
    <w:rsid w:val="00445031"/>
    <w:rPr>
      <w:b/>
      <w:smallCaps/>
    </w:rPr>
  </w:style>
  <w:style w:type="paragraph" w:customStyle="1" w:styleId="TableListNumber">
    <w:name w:val="Table List Number"/>
    <w:basedOn w:val="ListNumber"/>
    <w:rsid w:val="00445031"/>
    <w:pPr>
      <w:numPr>
        <w:numId w:val="0"/>
      </w:numPr>
    </w:pPr>
  </w:style>
  <w:style w:type="paragraph" w:styleId="TOC4">
    <w:name w:val="toc 4"/>
    <w:basedOn w:val="TOCBase"/>
    <w:next w:val="Normal"/>
    <w:semiHidden/>
    <w:rsid w:val="00445031"/>
    <w:pPr>
      <w:tabs>
        <w:tab w:val="right" w:leader="dot" w:pos="9071"/>
      </w:tabs>
      <w:ind w:left="1701"/>
    </w:pPr>
  </w:style>
  <w:style w:type="paragraph" w:customStyle="1" w:styleId="ListAlpha">
    <w:name w:val="List Alpha"/>
    <w:basedOn w:val="List"/>
    <w:rsid w:val="00445031"/>
    <w:pPr>
      <w:numPr>
        <w:numId w:val="8"/>
      </w:numPr>
    </w:pPr>
  </w:style>
  <w:style w:type="paragraph" w:customStyle="1" w:styleId="ListAlpha2">
    <w:name w:val="List Alpha 2"/>
    <w:basedOn w:val="List2"/>
    <w:rsid w:val="00445031"/>
    <w:pPr>
      <w:numPr>
        <w:numId w:val="7"/>
      </w:numPr>
    </w:pPr>
  </w:style>
  <w:style w:type="paragraph" w:styleId="List2">
    <w:name w:val="List 2"/>
    <w:basedOn w:val="BodyText"/>
    <w:rsid w:val="00445031"/>
    <w:pPr>
      <w:tabs>
        <w:tab w:val="left" w:pos="680"/>
      </w:tabs>
      <w:spacing w:before="60" w:after="60"/>
      <w:ind w:left="680" w:hanging="340"/>
    </w:pPr>
  </w:style>
  <w:style w:type="paragraph" w:styleId="List3">
    <w:name w:val="List 3"/>
    <w:basedOn w:val="BodyText"/>
    <w:rsid w:val="00445031"/>
    <w:pPr>
      <w:tabs>
        <w:tab w:val="left" w:pos="1021"/>
      </w:tabs>
      <w:spacing w:before="60" w:after="60"/>
      <w:ind w:left="1020" w:hanging="340"/>
    </w:pPr>
  </w:style>
  <w:style w:type="paragraph" w:styleId="List4">
    <w:name w:val="List 4"/>
    <w:basedOn w:val="BodyText"/>
    <w:rsid w:val="00445031"/>
    <w:pPr>
      <w:tabs>
        <w:tab w:val="left" w:pos="1361"/>
      </w:tabs>
      <w:spacing w:before="60" w:after="60"/>
      <w:ind w:left="1361" w:hanging="340"/>
    </w:pPr>
  </w:style>
  <w:style w:type="paragraph" w:styleId="List5">
    <w:name w:val="List 5"/>
    <w:basedOn w:val="BodyText"/>
    <w:rsid w:val="00445031"/>
    <w:pPr>
      <w:tabs>
        <w:tab w:val="left" w:pos="1701"/>
      </w:tabs>
      <w:spacing w:before="60" w:after="60"/>
      <w:ind w:left="1701" w:hanging="340"/>
    </w:pPr>
  </w:style>
  <w:style w:type="paragraph" w:styleId="ListBullet3">
    <w:name w:val="List Bullet 3"/>
    <w:basedOn w:val="List3"/>
    <w:rsid w:val="00445031"/>
    <w:pPr>
      <w:numPr>
        <w:numId w:val="13"/>
      </w:numPr>
      <w:tabs>
        <w:tab w:val="clear" w:pos="1021"/>
      </w:tabs>
      <w:ind w:left="1037" w:hanging="357"/>
    </w:pPr>
  </w:style>
  <w:style w:type="paragraph" w:styleId="ListBullet4">
    <w:name w:val="List Bullet 4"/>
    <w:basedOn w:val="List4"/>
    <w:rsid w:val="00445031"/>
    <w:pPr>
      <w:numPr>
        <w:numId w:val="2"/>
      </w:numPr>
      <w:tabs>
        <w:tab w:val="clear" w:pos="1361"/>
      </w:tabs>
    </w:pPr>
  </w:style>
  <w:style w:type="paragraph" w:styleId="ListBullet5">
    <w:name w:val="List Bullet 5"/>
    <w:basedOn w:val="List5"/>
    <w:rsid w:val="00445031"/>
    <w:pPr>
      <w:numPr>
        <w:numId w:val="3"/>
      </w:numPr>
    </w:pPr>
  </w:style>
  <w:style w:type="paragraph" w:styleId="ListContinue2">
    <w:name w:val="List Continue 2"/>
    <w:basedOn w:val="List2"/>
    <w:rsid w:val="00445031"/>
    <w:pPr>
      <w:ind w:firstLine="0"/>
    </w:pPr>
  </w:style>
  <w:style w:type="paragraph" w:styleId="ListContinue3">
    <w:name w:val="List Continue 3"/>
    <w:basedOn w:val="List3"/>
    <w:rsid w:val="00445031"/>
    <w:pPr>
      <w:ind w:left="1021" w:firstLine="0"/>
    </w:pPr>
  </w:style>
  <w:style w:type="paragraph" w:styleId="ListContinue4">
    <w:name w:val="List Continue 4"/>
    <w:basedOn w:val="List4"/>
    <w:rsid w:val="00445031"/>
    <w:pPr>
      <w:ind w:firstLine="0"/>
    </w:pPr>
  </w:style>
  <w:style w:type="paragraph" w:styleId="ListContinue5">
    <w:name w:val="List Continue 5"/>
    <w:basedOn w:val="List5"/>
    <w:rsid w:val="00445031"/>
    <w:pPr>
      <w:ind w:firstLine="0"/>
    </w:pPr>
  </w:style>
  <w:style w:type="paragraph" w:styleId="ListNumber3">
    <w:name w:val="List Number 3"/>
    <w:basedOn w:val="List3"/>
    <w:rsid w:val="00445031"/>
    <w:pPr>
      <w:numPr>
        <w:numId w:val="4"/>
      </w:numPr>
    </w:pPr>
  </w:style>
  <w:style w:type="paragraph" w:styleId="ListNumber4">
    <w:name w:val="List Number 4"/>
    <w:basedOn w:val="List4"/>
    <w:rsid w:val="00445031"/>
    <w:pPr>
      <w:numPr>
        <w:numId w:val="5"/>
      </w:numPr>
    </w:pPr>
  </w:style>
  <w:style w:type="paragraph" w:styleId="ListNumber5">
    <w:name w:val="List Number 5"/>
    <w:basedOn w:val="List5"/>
    <w:rsid w:val="00445031"/>
    <w:pPr>
      <w:numPr>
        <w:numId w:val="6"/>
      </w:numPr>
    </w:pPr>
  </w:style>
  <w:style w:type="paragraph" w:styleId="BlockText">
    <w:name w:val="Block Text"/>
    <w:basedOn w:val="Normal"/>
    <w:rsid w:val="00445031"/>
    <w:pPr>
      <w:spacing w:after="120"/>
      <w:ind w:left="1440" w:right="1440"/>
    </w:pPr>
  </w:style>
  <w:style w:type="character" w:customStyle="1" w:styleId="Subscript">
    <w:name w:val="Subscript"/>
    <w:basedOn w:val="DefaultParagraphFont"/>
    <w:rsid w:val="00445031"/>
    <w:rPr>
      <w:sz w:val="16"/>
      <w:vertAlign w:val="subscript"/>
    </w:rPr>
  </w:style>
  <w:style w:type="character" w:customStyle="1" w:styleId="Superscript">
    <w:name w:val="Superscript"/>
    <w:basedOn w:val="DefaultParagraphFont"/>
    <w:rsid w:val="00445031"/>
    <w:rPr>
      <w:sz w:val="16"/>
      <w:vertAlign w:val="superscript"/>
    </w:rPr>
  </w:style>
  <w:style w:type="character" w:customStyle="1" w:styleId="Symbols">
    <w:name w:val="Symbols"/>
    <w:basedOn w:val="DefaultParagraphFont"/>
    <w:rsid w:val="00445031"/>
    <w:rPr>
      <w:rFonts w:ascii="Symbol" w:hAnsi="Symbol"/>
    </w:rPr>
  </w:style>
  <w:style w:type="character" w:customStyle="1" w:styleId="MenuOptions">
    <w:name w:val="Menu Options"/>
    <w:basedOn w:val="DefaultParagraphFont"/>
    <w:rsid w:val="00445031"/>
    <w:rPr>
      <w:rFonts w:ascii="Arial Narrow" w:hAnsi="Arial Narrow"/>
      <w:smallCaps/>
    </w:rPr>
  </w:style>
  <w:style w:type="character" w:customStyle="1" w:styleId="Buttons">
    <w:name w:val="Buttons"/>
    <w:basedOn w:val="DefaultParagraphFont"/>
    <w:rsid w:val="00445031"/>
    <w:rPr>
      <w:b/>
    </w:rPr>
  </w:style>
  <w:style w:type="character" w:customStyle="1" w:styleId="Underlined">
    <w:name w:val="Underlined"/>
    <w:basedOn w:val="DefaultParagraphFont"/>
    <w:rsid w:val="00445031"/>
    <w:rPr>
      <w:u w:val="single"/>
    </w:rPr>
  </w:style>
  <w:style w:type="paragraph" w:customStyle="1" w:styleId="TableBodyTextRight">
    <w:name w:val="Table Body Text Right"/>
    <w:basedOn w:val="TableBodyText"/>
    <w:rsid w:val="00445031"/>
    <w:pPr>
      <w:widowControl w:val="0"/>
      <w:autoSpaceDE w:val="0"/>
      <w:autoSpaceDN w:val="0"/>
      <w:adjustRightInd w:val="0"/>
      <w:jc w:val="right"/>
    </w:pPr>
    <w:rPr>
      <w:rFonts w:cs="Arial"/>
      <w:szCs w:val="18"/>
    </w:rPr>
  </w:style>
  <w:style w:type="paragraph" w:customStyle="1" w:styleId="CopyrightText">
    <w:name w:val="Copyright Text"/>
    <w:basedOn w:val="BodyText"/>
    <w:rsid w:val="00445031"/>
    <w:rPr>
      <w:sz w:val="18"/>
    </w:rPr>
  </w:style>
  <w:style w:type="paragraph" w:customStyle="1" w:styleId="BodySmallRight">
    <w:name w:val="Body Small Right"/>
    <w:basedOn w:val="BodyTextRight"/>
    <w:rsid w:val="00445031"/>
    <w:rPr>
      <w:sz w:val="18"/>
      <w:szCs w:val="18"/>
    </w:rPr>
  </w:style>
  <w:style w:type="paragraph" w:customStyle="1" w:styleId="MarginEdition">
    <w:name w:val="Margin Edition"/>
    <w:basedOn w:val="MarginNote"/>
    <w:rsid w:val="00445031"/>
    <w:pPr>
      <w:spacing w:before="0" w:after="0"/>
    </w:pPr>
    <w:rPr>
      <w:rFonts w:ascii="Times New Roman" w:hAnsi="Times New Roman"/>
      <w:color w:val="999999"/>
    </w:rPr>
  </w:style>
  <w:style w:type="paragraph" w:customStyle="1" w:styleId="Spacer">
    <w:name w:val="Spacer"/>
    <w:basedOn w:val="Normal"/>
    <w:rsid w:val="00445031"/>
    <w:rPr>
      <w:sz w:val="2"/>
      <w:szCs w:val="2"/>
    </w:rPr>
  </w:style>
  <w:style w:type="character" w:customStyle="1" w:styleId="Small">
    <w:name w:val="Small"/>
    <w:basedOn w:val="DefaultParagraphFont"/>
    <w:rsid w:val="00445031"/>
    <w:rPr>
      <w:sz w:val="16"/>
    </w:rPr>
  </w:style>
  <w:style w:type="paragraph" w:customStyle="1" w:styleId="WideTable">
    <w:name w:val="Wide Table"/>
    <w:basedOn w:val="Normal"/>
    <w:rsid w:val="00445031"/>
    <w:pPr>
      <w:ind w:left="-1418"/>
    </w:pPr>
    <w:rPr>
      <w:sz w:val="2"/>
      <w:szCs w:val="2"/>
    </w:rPr>
  </w:style>
  <w:style w:type="character" w:styleId="PageNumber">
    <w:name w:val="page number"/>
    <w:basedOn w:val="DefaultParagraphFont"/>
    <w:rsid w:val="00445031"/>
  </w:style>
  <w:style w:type="paragraph" w:styleId="Quote">
    <w:name w:val="Quote"/>
    <w:basedOn w:val="Heading1"/>
    <w:link w:val="QuoteChar"/>
    <w:qFormat/>
    <w:rsid w:val="00445031"/>
    <w:rPr>
      <w:b w:val="0"/>
      <w:sz w:val="72"/>
      <w:szCs w:val="72"/>
      <w:lang w:val="en-NZ"/>
    </w:rPr>
  </w:style>
  <w:style w:type="character" w:customStyle="1" w:styleId="QuoteChar">
    <w:name w:val="Quote Char"/>
    <w:basedOn w:val="DefaultParagraphFont"/>
    <w:link w:val="Quote"/>
    <w:rsid w:val="004450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031"/>
    <w:pPr>
      <w:pageBreakBefore/>
    </w:pPr>
  </w:style>
  <w:style w:type="paragraph" w:customStyle="1" w:styleId="Border">
    <w:name w:val="Border"/>
    <w:basedOn w:val="Normal"/>
    <w:qFormat/>
    <w:rsid w:val="004450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031"/>
    <w:rPr>
      <w:b/>
      <w:bCs/>
      <w:i/>
      <w:iCs/>
      <w:color w:val="auto"/>
    </w:rPr>
  </w:style>
  <w:style w:type="paragraph" w:styleId="IntenseQuote">
    <w:name w:val="Intense Quote"/>
    <w:basedOn w:val="Normal"/>
    <w:next w:val="Normal"/>
    <w:link w:val="IntenseQuoteChar"/>
    <w:uiPriority w:val="30"/>
    <w:qFormat/>
    <w:rsid w:val="004450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0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031"/>
    <w:rPr>
      <w:smallCaps/>
      <w:color w:val="auto"/>
      <w:u w:val="single"/>
    </w:rPr>
  </w:style>
  <w:style w:type="character" w:styleId="IntenseReference">
    <w:name w:val="Intense Reference"/>
    <w:basedOn w:val="DefaultParagraphFont"/>
    <w:uiPriority w:val="32"/>
    <w:qFormat/>
    <w:rsid w:val="00445031"/>
    <w:rPr>
      <w:b/>
      <w:bCs/>
      <w:smallCaps/>
      <w:color w:val="auto"/>
      <w:spacing w:val="5"/>
      <w:u w:val="single"/>
    </w:rPr>
  </w:style>
  <w:style w:type="paragraph" w:customStyle="1" w:styleId="2ColumnHeading">
    <w:name w:val="2Column Heading"/>
    <w:basedOn w:val="BodyText"/>
    <w:qFormat/>
    <w:rsid w:val="00445031"/>
    <w:pPr>
      <w:spacing w:after="60"/>
      <w:ind w:left="-2268"/>
    </w:pPr>
    <w:rPr>
      <w:b/>
    </w:rPr>
  </w:style>
  <w:style w:type="paragraph" w:customStyle="1" w:styleId="Heading1TOC">
    <w:name w:val="Heading1 TOC"/>
    <w:basedOn w:val="Normal"/>
    <w:qFormat/>
    <w:rsid w:val="00445031"/>
    <w:pPr>
      <w:spacing w:before="240" w:after="120"/>
    </w:pPr>
    <w:rPr>
      <w:rFonts w:ascii="Times New Roman" w:hAnsi="Times New Roman"/>
      <w:b/>
      <w:sz w:val="32"/>
    </w:rPr>
  </w:style>
  <w:style w:type="paragraph" w:customStyle="1" w:styleId="Heading2TOC">
    <w:name w:val="Heading2 TOC"/>
    <w:basedOn w:val="Normal"/>
    <w:qFormat/>
    <w:rsid w:val="00445031"/>
    <w:pPr>
      <w:spacing w:before="240" w:after="60"/>
    </w:pPr>
    <w:rPr>
      <w:rFonts w:ascii="Times New Roman" w:hAnsi="Times New Roman"/>
      <w:b/>
      <w:sz w:val="28"/>
    </w:rPr>
  </w:style>
  <w:style w:type="character" w:customStyle="1" w:styleId="Underline">
    <w:name w:val="Underline"/>
    <w:basedOn w:val="DefaultParagraphFont"/>
    <w:qFormat/>
    <w:rsid w:val="00445031"/>
    <w:rPr>
      <w:u w:val="single"/>
    </w:rPr>
  </w:style>
  <w:style w:type="character" w:customStyle="1" w:styleId="BoldandItalics">
    <w:name w:val="Bold and Italics"/>
    <w:qFormat/>
    <w:rsid w:val="00445031"/>
    <w:rPr>
      <w:b/>
      <w:i/>
      <w:u w:val="none"/>
    </w:rPr>
  </w:style>
  <w:style w:type="paragraph" w:styleId="BalloonText">
    <w:name w:val="Balloon Text"/>
    <w:basedOn w:val="Normal"/>
    <w:link w:val="BalloonTextChar"/>
    <w:rsid w:val="00445031"/>
    <w:rPr>
      <w:rFonts w:ascii="Tahoma" w:hAnsi="Tahoma" w:cs="Tahoma"/>
      <w:sz w:val="16"/>
      <w:szCs w:val="16"/>
    </w:rPr>
  </w:style>
  <w:style w:type="character" w:customStyle="1" w:styleId="BalloonTextChar">
    <w:name w:val="Balloon Text Char"/>
    <w:basedOn w:val="DefaultParagraphFont"/>
    <w:link w:val="BalloonText"/>
    <w:rsid w:val="004450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0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0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031"/>
    <w:rPr>
      <w:b/>
      <w:color w:val="660033"/>
      <w:spacing w:val="0"/>
    </w:rPr>
  </w:style>
  <w:style w:type="paragraph" w:customStyle="1" w:styleId="Nameditemlist">
    <w:name w:val="Named item list"/>
    <w:basedOn w:val="BodyText"/>
    <w:qFormat/>
    <w:rsid w:val="00445031"/>
    <w:pPr>
      <w:tabs>
        <w:tab w:val="left" w:pos="2835"/>
      </w:tabs>
      <w:ind w:left="2835" w:hanging="2835"/>
    </w:pPr>
  </w:style>
  <w:style w:type="paragraph" w:customStyle="1" w:styleId="BodyTextnopadding">
    <w:name w:val="Body Text no padding"/>
    <w:basedOn w:val="BodyText"/>
    <w:qFormat/>
    <w:rsid w:val="00445031"/>
    <w:pPr>
      <w:spacing w:before="0" w:after="0"/>
    </w:pPr>
  </w:style>
  <w:style w:type="paragraph" w:customStyle="1" w:styleId="BodyTextBold">
    <w:name w:val="Body Text Bold"/>
    <w:basedOn w:val="BodyText"/>
    <w:qFormat/>
    <w:rsid w:val="00445031"/>
    <w:rPr>
      <w:b/>
    </w:rPr>
  </w:style>
  <w:style w:type="character" w:styleId="Hyperlink">
    <w:name w:val="Hyperlink"/>
    <w:basedOn w:val="DefaultParagraphFont"/>
    <w:uiPriority w:val="99"/>
    <w:unhideWhenUsed/>
    <w:rsid w:val="00221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4637</Characters>
  <Application>Microsoft Office Word</Application>
  <DocSecurity>0</DocSecurity>
  <Lines>210</Lines>
  <Paragraphs>111</Paragraphs>
  <ScaleCrop>false</ScaleCrop>
  <Company>Author-it Software Corporation Ltd.</Company>
  <LinksUpToDate>false</LinksUpToDate>
  <CharactersWithSpaces>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MSFSF2013 Dress windows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2022-06-03T07:43:00Z</dcterms:created>
  <dcterms:modified xsi:type="dcterms:W3CDTF">2022-06-03T07:43:00Z</dcterms:modified>
</cp:coreProperties>
</file>