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DAB" w:rsidP="00A95DAB">
      <w:pPr>
        <w:pStyle w:val="Title"/>
      </w:pPr>
      <w:r>
        <w:fldChar w:fldCharType="begin"/>
      </w:r>
      <w:r>
        <w:instrText xml:space="preserve"> TITLE   \* MERGEFORMAT </w:instrText>
      </w:r>
      <w:r>
        <w:fldChar w:fldCharType="separate"/>
      </w:r>
      <w:r>
        <w:t>MSFSF2012 Fit and adjust interior blinds</w:t>
      </w:r>
      <w:r>
        <w:fldChar w:fldCharType="end"/>
      </w:r>
    </w:p>
    <w:p w:rsidR="00A95DAB" w:rsidP="00A95DAB">
      <w:pPr>
        <w:pStyle w:val="Version"/>
        <w:sectPr w:rsidSect="007041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13A" w:rsidP="0070413A">
      <w:pPr>
        <w:pStyle w:val="SuperHeading"/>
      </w:pPr>
      <w:r w:rsidRPr="0070413A">
        <w:t>MSFSF2012 Fit and adjust interior blinds</w:t>
      </w:r>
    </w:p>
    <w:p w:rsidR="00000000" w:rsidRPr="0070413A" w:rsidP="0070413A">
      <w:pPr>
        <w:pStyle w:val="Heading1"/>
      </w:pPr>
      <w:bookmarkStart w:id="1" w:name="O_622038"/>
      <w:bookmarkEnd w:id="1"/>
      <w:r w:rsidRPr="0070413A">
        <w:t>Modification History</w:t>
      </w:r>
    </w:p>
    <w:p w:rsidR="00000000" w:rsidRPr="0070413A" w:rsidP="00A95DAB">
      <w:pPr>
        <w:pStyle w:val="BodyText"/>
      </w:pPr>
      <w:r w:rsidRPr="0070413A">
        <w:t>Release 1 - New unit of competency</w:t>
      </w:r>
    </w:p>
    <w:p w:rsidR="00000000" w:rsidRPr="0070413A" w:rsidP="0070413A">
      <w:pPr>
        <w:pStyle w:val="Heading1"/>
      </w:pPr>
      <w:bookmarkStart w:id="2" w:name="O_622046"/>
      <w:bookmarkEnd w:id="2"/>
      <w:r w:rsidRPr="0070413A">
        <w:t>Application</w:t>
      </w:r>
    </w:p>
    <w:p w:rsidR="00000000" w:rsidRPr="0070413A" w:rsidP="00A95DAB">
      <w:pPr>
        <w:pStyle w:val="BodyText"/>
      </w:pPr>
      <w:r w:rsidRPr="0070413A">
        <w:t>This unit of competency covers fitting and adjusting interior blinds.</w:t>
      </w:r>
    </w:p>
    <w:p w:rsidR="00000000" w:rsidRPr="0070413A" w:rsidP="00A95DAB">
      <w:pPr>
        <w:pStyle w:val="BodyText"/>
      </w:pPr>
      <w:r w:rsidRPr="0070413A">
        <w:t>Licensing, legislative or certification requirements may apply to this unit and relevant state/terri</w:t>
      </w:r>
      <w:r w:rsidRPr="0070413A">
        <w:t xml:space="preserve">tory and local government agencies should be consulted to determine any necessary certification or licensing for undertaking interior blinds work. Access to construction sites requires certification of general induction training specified by the </w:t>
      </w:r>
      <w:r w:rsidRPr="0070413A">
        <w:rPr>
          <w:rStyle w:val="Emphasis"/>
        </w:rPr>
        <w:t>National C</w:t>
      </w:r>
      <w:r w:rsidRPr="0070413A">
        <w:rPr>
          <w:rStyle w:val="Emphasis"/>
        </w:rPr>
        <w:t>ode of Practice for Induction for Construction Work (ASCC 2007)</w:t>
      </w:r>
      <w:r w:rsidRPr="0070413A">
        <w:t>.</w:t>
      </w:r>
    </w:p>
    <w:p w:rsidR="00000000" w:rsidRPr="0070413A" w:rsidP="0070413A">
      <w:pPr>
        <w:pStyle w:val="Heading1"/>
      </w:pPr>
      <w:bookmarkStart w:id="3" w:name="O_622045"/>
      <w:bookmarkEnd w:id="3"/>
      <w:r w:rsidRPr="0070413A">
        <w:t>Pre-requisite Unit</w:t>
      </w:r>
    </w:p>
    <w:p w:rsidR="00000000" w:rsidRPr="0070413A" w:rsidP="0070413A">
      <w:pPr>
        <w:pStyle w:val="Heading1"/>
      </w:pPr>
      <w:bookmarkStart w:id="4" w:name="O_622044"/>
      <w:bookmarkEnd w:id="4"/>
      <w:r w:rsidRPr="0070413A">
        <w:t>Competency Field</w:t>
      </w:r>
    </w:p>
    <w:p w:rsidR="00000000" w:rsidRPr="0070413A" w:rsidP="0070413A">
      <w:pPr>
        <w:pStyle w:val="Heading1"/>
      </w:pPr>
      <w:bookmarkStart w:id="5" w:name="O_622043"/>
      <w:bookmarkEnd w:id="5"/>
      <w:r w:rsidRPr="0070413A">
        <w:t>Unit Sector</w:t>
      </w:r>
    </w:p>
    <w:p w:rsidR="00000000" w:rsidRPr="0070413A" w:rsidP="00A95DAB">
      <w:pPr>
        <w:pStyle w:val="BodyText"/>
      </w:pPr>
      <w:r w:rsidRPr="0070413A">
        <w:t>Soft Furnishing</w:t>
      </w:r>
    </w:p>
    <w:p w:rsidR="00000000" w:rsidRPr="0070413A" w:rsidP="0070413A">
      <w:pPr>
        <w:pStyle w:val="Heading1"/>
      </w:pPr>
      <w:bookmarkStart w:id="6" w:name="O_622042"/>
      <w:bookmarkEnd w:id="6"/>
      <w:r w:rsidRPr="0070413A">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70413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Elements describe the essen</w:t>
            </w:r>
            <w:r w:rsidRPr="0070413A">
              <w:t>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Performance criteria describe the performance needed to demonstrate achievement of the element.</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1</w:t>
            </w:r>
          </w:p>
        </w:tc>
        <w:tc>
          <w:tcPr>
            <w:tcW w:w="2219" w:type="dxa"/>
            <w:vMerge w:val="restart"/>
            <w:tcBorders>
              <w:top w:val="nil"/>
              <w:left w:val="nil"/>
              <w:bottom w:val="nil"/>
              <w:right w:val="nil"/>
            </w:tcBorders>
            <w:tcMar>
              <w:top w:w="0" w:type="dxa"/>
              <w:left w:w="62" w:type="dxa"/>
              <w:bottom w:w="0" w:type="dxa"/>
              <w:right w:w="62" w:type="dxa"/>
            </w:tcMar>
          </w:tcPr>
          <w:p w:rsidR="00000000" w:rsidRPr="0070413A" w:rsidP="0070413A">
            <w:pPr>
              <w:pStyle w:val="BodyText"/>
            </w:pPr>
            <w:r w:rsidRPr="0070413A">
              <w:t>Identify products, fittings and attachments to be used</w:t>
            </w:r>
          </w:p>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1.1</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Type of blind to be fitted and work order requirements are identified</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1.2</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Attachments, required materials and tools are identified from work instructions and, where necessary, site inspection</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1.3</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The effect of the fitting process on overall finished window is identified</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2</w:t>
            </w:r>
          </w:p>
        </w:tc>
        <w:tc>
          <w:tcPr>
            <w:tcW w:w="2219"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Plan process for fitting blinds</w:t>
            </w: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2.1</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Work health and safety (WHS) requirements, including ergonomic criteria and personal protection needs, are observed throughout the work</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2.2</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Appropriate equipment is identified to minimise risks of damage to customers’ premises or injuries to self</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2.3</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Manufacturer information on products used is located and used to plan work</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2.4</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Attachment process is planned to conform to quality requirements, maximise the appearance of the finished work and provide for the most economical use of materials and labou</w:t>
            </w:r>
            <w:r w:rsidRPr="0070413A">
              <w:t>r</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2.5</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Tools, equipment and materials are selected and checked prior to use to ensure that they are appropriate for the work, serviceable and in a safe condition</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2.6</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Blind operating mechanism is set up and checked against workplace requirements and wo</w:t>
            </w:r>
            <w:r w:rsidRPr="0070413A">
              <w:t>rk instructions</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3</w:t>
            </w:r>
          </w:p>
        </w:tc>
        <w:tc>
          <w:tcPr>
            <w:tcW w:w="2219"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Complete fitting operations</w:t>
            </w: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3.1</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Work plan is followed ensuring compliance with workplace procedures and WHS requirements</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3.2</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Blinds are fitted and tested for correct operation</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3.3</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Pelmets, cord brackets or pulleys are fitted using appropriate hardware and adjusted to suit blind operation</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4</w:t>
            </w:r>
          </w:p>
        </w:tc>
        <w:tc>
          <w:tcPr>
            <w:tcW w:w="2219"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Clean work area</w:t>
            </w: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4.1</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Worksite and any equipment used are cleaned and stored appropriately</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4.2</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Unserviceable equipment is tagged, faults are id</w:t>
            </w:r>
            <w:r w:rsidRPr="0070413A">
              <w:t>entified and appropriate personnel are informed</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4.3</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Completed work is inspected and compared to workplace quality requirements</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4.4</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Blinds which do not meet quality specifications are repaired on-site or returned to the workroom for repair</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4.5</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Appropriate documentation is completed</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4.6</w:t>
            </w:r>
          </w:p>
        </w:tc>
        <w:tc>
          <w:tcPr>
            <w:tcW w:w="5866"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Fittings and blinds which do not meet quality specifications are repaired on-site or returned to the workroom for repair</w:t>
            </w:r>
          </w:p>
        </w:tc>
      </w:tr>
      <w:tr w:rsidTr="007041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4.7</w:t>
            </w:r>
          </w:p>
        </w:tc>
        <w:tc>
          <w:tcPr>
            <w:tcW w:w="5866" w:type="dxa"/>
            <w:tcBorders>
              <w:top w:val="nil"/>
              <w:left w:val="nil"/>
              <w:bottom w:val="nil"/>
              <w:right w:val="nil"/>
            </w:tcBorders>
            <w:tcMar>
              <w:top w:w="0" w:type="dxa"/>
              <w:left w:w="62" w:type="dxa"/>
              <w:bottom w:w="0" w:type="dxa"/>
              <w:right w:w="62" w:type="dxa"/>
            </w:tcMar>
          </w:tcPr>
          <w:p w:rsidR="00000000" w:rsidRPr="0070413A" w:rsidP="0070413A">
            <w:pPr>
              <w:pStyle w:val="BodyText"/>
            </w:pPr>
            <w:r w:rsidRPr="0070413A">
              <w:t>Appropriate documentation/reporting is completed</w:t>
            </w:r>
          </w:p>
        </w:tc>
      </w:tr>
    </w:tbl>
    <w:p w:rsidR="00000000" w:rsidRPr="0070413A" w:rsidP="0070413A">
      <w:pPr>
        <w:pStyle w:val="BodyText"/>
      </w:pPr>
    </w:p>
    <w:p w:rsidR="00000000" w:rsidRPr="0070413A" w:rsidP="0070413A">
      <w:pPr>
        <w:pStyle w:val="AllowPageBreak"/>
      </w:pPr>
    </w:p>
    <w:p w:rsidR="00000000" w:rsidRPr="0070413A" w:rsidP="0070413A">
      <w:pPr>
        <w:pStyle w:val="Heading1"/>
      </w:pPr>
      <w:bookmarkStart w:id="7" w:name="O_622041"/>
      <w:bookmarkEnd w:id="7"/>
      <w:r w:rsidRPr="0070413A">
        <w:t>Foundation Skills</w:t>
      </w:r>
    </w:p>
    <w:p w:rsidR="00000000" w:rsidRPr="0070413A" w:rsidP="00A95DAB">
      <w:pPr>
        <w:pStyle w:val="BodyText"/>
      </w:pPr>
      <w:r w:rsidRPr="0070413A">
        <w:t>Foundation skills essential to performance are explicit in the performance criteria of this unit of competency. Detail on appropriate performance levels for each furnishing unit of competency in reading, writing, oral communication and nu</w:t>
      </w:r>
      <w:r w:rsidRPr="0070413A">
        <w:t>meracy utilising the Australian Core Skills Framework (ACSF) are provided in the Furnishing Training Package Implementation Guide.</w:t>
      </w:r>
    </w:p>
    <w:p w:rsidR="00000000" w:rsidRPr="0070413A" w:rsidP="0070413A">
      <w:pPr>
        <w:pStyle w:val="Heading1"/>
      </w:pPr>
      <w:bookmarkStart w:id="8" w:name="O_622040"/>
      <w:bookmarkEnd w:id="8"/>
      <w:r w:rsidRPr="0070413A">
        <w:t>Range of Conditions</w:t>
      </w:r>
    </w:p>
    <w:tbl>
      <w:tblPr>
        <w:tblW w:w="0" w:type="auto"/>
        <w:tblLayout w:type="fixed"/>
        <w:tblCellMar>
          <w:left w:w="62" w:type="dxa"/>
          <w:right w:w="62" w:type="dxa"/>
        </w:tblCellMar>
        <w:tblLook w:val="0000"/>
      </w:tblPr>
      <w:tblGrid>
        <w:gridCol w:w="2760"/>
        <w:gridCol w:w="6312"/>
      </w:tblGrid>
      <w:tr w:rsidTr="007041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t>Specifies different work environments and conditions that may affect performance. Essent</w:t>
            </w:r>
            <w:r w:rsidRPr="0070413A">
              <w:t>ial operating conditions that may be present (depending on the work situation, needs of the candidate, accessibility of the item, and local industry and regional contexts) are included. Range is restricted to essential operating conditions and any other va</w:t>
            </w:r>
            <w:r w:rsidRPr="0070413A">
              <w:t>riables essential to the work environment.</w:t>
            </w:r>
          </w:p>
        </w:tc>
      </w:tr>
      <w:tr w:rsidTr="00704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0413A" w:rsidP="0070413A">
            <w:pPr>
              <w:pStyle w:val="ListBullet"/>
            </w:pPr>
            <w:r w:rsidRPr="0070413A">
              <w:t xml:space="preserve">WHS requirements, including legislation, building codes, material safety management systems, hazardous and dangerous goods codes, and local safe operating procedures or equivalent </w:t>
            </w:r>
          </w:p>
          <w:p w:rsidR="00000000" w:rsidRPr="0070413A" w:rsidP="0070413A">
            <w:pPr>
              <w:pStyle w:val="ListBullet"/>
            </w:pPr>
            <w:r w:rsidRPr="0070413A">
              <w:t>work is carried out in accordance with legislative obligations, environmental legislation, relevant health regulations, manual handling procedures and organisation insurance requirements</w:t>
            </w:r>
          </w:p>
          <w:p w:rsidR="00000000" w:rsidP="0070413A">
            <w:pPr>
              <w:pStyle w:val="ListBullet"/>
              <w:rPr>
                <w:lang w:val="en-NZ"/>
              </w:rPr>
            </w:pPr>
            <w:r w:rsidRPr="0070413A">
              <w:t>work requires individuals to demonstrate some discretion, judgement a</w:t>
            </w:r>
            <w:r w:rsidRPr="0070413A">
              <w:t xml:space="preserve">nd problem solving </w:t>
            </w:r>
          </w:p>
        </w:tc>
      </w:tr>
      <w:tr w:rsidTr="00704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0413A" w:rsidP="0070413A">
            <w:pPr>
              <w:pStyle w:val="BodyText"/>
            </w:pPr>
            <w:r w:rsidRPr="0070413A">
              <w:rPr>
                <w:rStyle w:val="SpecialBold"/>
              </w:rPr>
              <w:t>Blinds to be fitted include:</w:t>
            </w:r>
          </w:p>
          <w:p w:rsidR="00000000" w:rsidP="0070413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0413A" w:rsidP="0070413A">
            <w:pPr>
              <w:pStyle w:val="ListBullet"/>
            </w:pPr>
            <w:r w:rsidRPr="0070413A">
              <w:t>Roman</w:t>
            </w:r>
          </w:p>
          <w:p w:rsidR="00000000" w:rsidRPr="0070413A" w:rsidP="0070413A">
            <w:pPr>
              <w:pStyle w:val="ListBullet"/>
            </w:pPr>
            <w:r w:rsidRPr="0070413A">
              <w:t>Austrian</w:t>
            </w:r>
          </w:p>
          <w:p w:rsidR="00000000" w:rsidRPr="0070413A" w:rsidP="0070413A">
            <w:pPr>
              <w:pStyle w:val="ListBullet"/>
            </w:pPr>
            <w:r w:rsidRPr="0070413A">
              <w:t>festoon</w:t>
            </w:r>
          </w:p>
          <w:p w:rsidR="00000000" w:rsidRPr="0070413A" w:rsidP="0070413A">
            <w:pPr>
              <w:pStyle w:val="ListBullet"/>
            </w:pPr>
            <w:r w:rsidRPr="0070413A">
              <w:t>Holland</w:t>
            </w:r>
          </w:p>
          <w:p w:rsidR="00000000" w:rsidRPr="0070413A" w:rsidP="0070413A">
            <w:pPr>
              <w:pStyle w:val="ListBullet"/>
            </w:pPr>
            <w:r w:rsidRPr="0070413A">
              <w:t>Venetian</w:t>
            </w:r>
          </w:p>
          <w:p w:rsidR="00000000" w:rsidRPr="0070413A" w:rsidP="0070413A">
            <w:pPr>
              <w:pStyle w:val="ListBullet"/>
            </w:pPr>
            <w:r w:rsidRPr="0070413A">
              <w:t xml:space="preserve">vertical </w:t>
            </w:r>
          </w:p>
          <w:p w:rsidR="00000000" w:rsidP="0070413A">
            <w:pPr>
              <w:pStyle w:val="ListBullet"/>
              <w:rPr>
                <w:lang w:val="en-NZ"/>
              </w:rPr>
            </w:pPr>
            <w:r w:rsidRPr="0070413A">
              <w:t>pleated</w:t>
            </w:r>
          </w:p>
        </w:tc>
      </w:tr>
      <w:tr w:rsidTr="00704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0413A" w:rsidP="0070413A">
            <w:pPr>
              <w:pStyle w:val="BodyText"/>
            </w:pPr>
            <w:r w:rsidRPr="0070413A">
              <w:rPr>
                <w:rStyle w:val="SpecialBold"/>
              </w:rPr>
              <w:t>Tools and equipment include:</w:t>
            </w:r>
          </w:p>
          <w:p w:rsidR="00000000" w:rsidP="0070413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0413A" w:rsidP="0070413A">
            <w:pPr>
              <w:pStyle w:val="ListBullet"/>
            </w:pPr>
            <w:r w:rsidRPr="0070413A">
              <w:t>hand and power tools</w:t>
            </w:r>
          </w:p>
          <w:p w:rsidR="00000000" w:rsidRPr="0070413A" w:rsidP="0070413A">
            <w:pPr>
              <w:pStyle w:val="ListBullet"/>
            </w:pPr>
            <w:r w:rsidRPr="0070413A">
              <w:t>hammers</w:t>
            </w:r>
          </w:p>
          <w:p w:rsidR="00000000" w:rsidRPr="0070413A" w:rsidP="0070413A">
            <w:pPr>
              <w:pStyle w:val="ListBullet"/>
            </w:pPr>
            <w:r w:rsidRPr="0070413A">
              <w:t>screwdrivers</w:t>
            </w:r>
          </w:p>
          <w:p w:rsidR="00000000" w:rsidP="0070413A">
            <w:pPr>
              <w:pStyle w:val="ListBullet"/>
              <w:rPr>
                <w:lang w:val="en-NZ"/>
              </w:rPr>
            </w:pPr>
            <w:r w:rsidRPr="0070413A">
              <w:t>drills</w:t>
            </w:r>
          </w:p>
        </w:tc>
      </w:tr>
      <w:tr w:rsidTr="00704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0413A">
            <w:pPr>
              <w:pStyle w:val="ListBullet"/>
              <w:rPr>
                <w:lang w:val="en-NZ"/>
              </w:rPr>
            </w:pPr>
            <w:r w:rsidRPr="0070413A">
              <w:t xml:space="preserve">that prescribed under legislation, regulations and enterprise policies and practices </w:t>
            </w:r>
          </w:p>
        </w:tc>
      </w:tr>
      <w:tr w:rsidTr="00704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13A">
            <w:pPr>
              <w:pStyle w:val="BodyText"/>
              <w:rPr>
                <w:lang w:val="en-NZ"/>
              </w:rPr>
            </w:pPr>
            <w:r w:rsidRPr="0070413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0413A" w:rsidP="0070413A">
            <w:pPr>
              <w:pStyle w:val="ListBullet"/>
            </w:pPr>
            <w:r w:rsidRPr="0070413A">
              <w:t xml:space="preserve">workplace procedures relating to the use of tools and equipment </w:t>
            </w:r>
          </w:p>
          <w:p w:rsidR="00000000" w:rsidRPr="0070413A" w:rsidP="0070413A">
            <w:pPr>
              <w:pStyle w:val="ListBullet"/>
            </w:pPr>
            <w:r w:rsidRPr="0070413A">
              <w:t>work instructions, including job sheets, cutting lists, plans, draw</w:t>
            </w:r>
            <w:r w:rsidRPr="0070413A">
              <w:t xml:space="preserve">ings and designs </w:t>
            </w:r>
          </w:p>
          <w:p w:rsidR="00000000" w:rsidRPr="0070413A" w:rsidP="0070413A">
            <w:pPr>
              <w:pStyle w:val="ListBullet"/>
            </w:pPr>
            <w:r w:rsidRPr="0070413A">
              <w:t xml:space="preserve">workplace procedures relating to reporting and communication </w:t>
            </w:r>
          </w:p>
          <w:p w:rsidR="00000000" w:rsidRPr="0070413A" w:rsidP="0070413A">
            <w:pPr>
              <w:pStyle w:val="ListBullet"/>
            </w:pPr>
            <w:r w:rsidRPr="0070413A">
              <w:t>manufacturer specifications and operational procedures</w:t>
            </w:r>
          </w:p>
        </w:tc>
      </w:tr>
    </w:tbl>
    <w:p w:rsidR="00000000" w:rsidRPr="0070413A" w:rsidP="0070413A">
      <w:pPr>
        <w:pStyle w:val="BodyText"/>
      </w:pPr>
    </w:p>
    <w:p w:rsidR="00000000" w:rsidRPr="0070413A" w:rsidP="0070413A">
      <w:pPr>
        <w:pStyle w:val="AllowPageBreak"/>
      </w:pPr>
    </w:p>
    <w:p w:rsidR="00000000" w:rsidRPr="0070413A" w:rsidP="0070413A">
      <w:pPr>
        <w:pStyle w:val="Heading1"/>
      </w:pPr>
      <w:bookmarkStart w:id="9" w:name="O_622039"/>
      <w:bookmarkEnd w:id="9"/>
      <w:r w:rsidRPr="0070413A">
        <w:t>Unit Mapping Information</w:t>
      </w:r>
    </w:p>
    <w:p w:rsidR="00000000" w:rsidRPr="0070413A" w:rsidP="00A95DAB">
      <w:pPr>
        <w:pStyle w:val="BodyText"/>
      </w:pPr>
      <w:r w:rsidRPr="0070413A">
        <w:t>Supersedes and is equivalent to LMFSF2012B Fit and adjust interior blinds.</w:t>
      </w:r>
    </w:p>
    <w:p w:rsidR="00000000" w:rsidRPr="0070413A" w:rsidP="0070413A">
      <w:pPr>
        <w:pStyle w:val="Heading1"/>
      </w:pPr>
      <w:bookmarkStart w:id="10" w:name="O_622032"/>
      <w:bookmarkEnd w:id="10"/>
      <w:r w:rsidRPr="0070413A">
        <w:t>Links</w:t>
      </w:r>
    </w:p>
    <w:p w:rsidR="00000000" w:rsidRPr="0070413A" w:rsidP="00A95DAB">
      <w:pPr>
        <w:pStyle w:val="BodyText"/>
      </w:pPr>
      <w:r w:rsidRPr="0070413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23CA6">
        <w:rPr>
          <w:rStyle w:val="Hyperlink"/>
        </w:rPr>
        <w:t>https://vetnet.gov.au/Pages/TrainingDocs.aspx?q=0601ab95-583a-4e93-b2d4-cfb27b03ed73</w:t>
      </w:r>
      <w:r>
        <w:fldChar w:fldCharType="end"/>
      </w:r>
    </w:p>
    <w:p w:rsidR="00000000" w:rsidRPr="0070413A" w:rsidP="0070413A"/>
    <w:sectPr w:rsidSect="007041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3A" w:rsidRPr="00A95DAB" w:rsidP="00A95D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AB" w:rsidP="00704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DAB" w:rsidP="007041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5DAB" w:rsidP="007041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13A" w:rsidRPr="00A95DAB" w:rsidP="00A95D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AB" w:rsidRPr="002D2AF8" w:rsidP="0070413A">
    <w:pPr>
      <w:pStyle w:val="Header"/>
      <w:framePr w:wrap="around"/>
    </w:pPr>
    <w:r>
      <w:fldChar w:fldCharType="begin"/>
    </w:r>
    <w:r>
      <w:instrText xml:space="preserve"> TITLE   \* MERGEFORMAT </w:instrText>
    </w:r>
    <w:r>
      <w:fldChar w:fldCharType="separate"/>
    </w:r>
    <w:r>
      <w:t>MSFSF2012 Fit and adjust interior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95DAB" w:rsidP="007041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D2C7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7EF1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1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13A"/>
    <w:pPr>
      <w:spacing w:before="360" w:after="60"/>
      <w:outlineLvl w:val="0"/>
    </w:pPr>
    <w:rPr>
      <w:sz w:val="32"/>
    </w:rPr>
  </w:style>
  <w:style w:type="paragraph" w:styleId="Heading2">
    <w:name w:val="heading 2"/>
    <w:basedOn w:val="HeadingBase"/>
    <w:next w:val="BodyText"/>
    <w:link w:val="Heading2Char"/>
    <w:qFormat/>
    <w:rsid w:val="0070413A"/>
    <w:pPr>
      <w:keepLines/>
      <w:spacing w:before="240" w:after="120"/>
      <w:outlineLvl w:val="1"/>
    </w:pPr>
    <w:rPr>
      <w:sz w:val="28"/>
      <w:szCs w:val="40"/>
    </w:rPr>
  </w:style>
  <w:style w:type="paragraph" w:styleId="Heading3">
    <w:name w:val="heading 3"/>
    <w:basedOn w:val="HeadingBase"/>
    <w:next w:val="BodyText"/>
    <w:link w:val="Heading3Char"/>
    <w:qFormat/>
    <w:rsid w:val="0070413A"/>
    <w:pPr>
      <w:spacing w:before="180" w:after="120"/>
      <w:outlineLvl w:val="2"/>
    </w:pPr>
    <w:rPr>
      <w:spacing w:val="-10"/>
      <w:kern w:val="32"/>
    </w:rPr>
  </w:style>
  <w:style w:type="paragraph" w:styleId="Heading4">
    <w:name w:val="heading 4"/>
    <w:basedOn w:val="HeadingBase"/>
    <w:next w:val="BodyText"/>
    <w:link w:val="Heading4Char"/>
    <w:qFormat/>
    <w:rsid w:val="0070413A"/>
    <w:pPr>
      <w:spacing w:before="160" w:after="120"/>
      <w:outlineLvl w:val="3"/>
    </w:pPr>
    <w:rPr>
      <w:sz w:val="22"/>
    </w:rPr>
  </w:style>
  <w:style w:type="paragraph" w:styleId="Heading5">
    <w:name w:val="heading 5"/>
    <w:basedOn w:val="HeadingBase"/>
    <w:next w:val="Normal"/>
    <w:link w:val="Heading5Char"/>
    <w:qFormat/>
    <w:rsid w:val="0070413A"/>
    <w:pPr>
      <w:spacing w:before="80"/>
      <w:outlineLvl w:val="4"/>
    </w:pPr>
    <w:rPr>
      <w:color w:val="918585"/>
      <w:sz w:val="20"/>
    </w:rPr>
  </w:style>
  <w:style w:type="paragraph" w:styleId="Heading6">
    <w:name w:val="heading 6"/>
    <w:basedOn w:val="HeadingBase"/>
    <w:next w:val="Normal"/>
    <w:link w:val="Heading6Char"/>
    <w:qFormat/>
    <w:rsid w:val="0070413A"/>
    <w:pPr>
      <w:spacing w:before="60"/>
      <w:outlineLvl w:val="5"/>
    </w:pPr>
    <w:rPr>
      <w:color w:val="918585"/>
      <w:sz w:val="20"/>
    </w:rPr>
  </w:style>
  <w:style w:type="paragraph" w:styleId="Heading7">
    <w:name w:val="heading 7"/>
    <w:basedOn w:val="Normal"/>
    <w:next w:val="Normal"/>
    <w:link w:val="Heading7Char"/>
    <w:qFormat/>
    <w:rsid w:val="0070413A"/>
    <w:pPr>
      <w:ind w:left="720"/>
      <w:outlineLvl w:val="6"/>
    </w:pPr>
    <w:rPr>
      <w:i/>
    </w:rPr>
  </w:style>
  <w:style w:type="paragraph" w:styleId="Heading8">
    <w:name w:val="heading 8"/>
    <w:basedOn w:val="Normal"/>
    <w:next w:val="Normal"/>
    <w:link w:val="Heading8Char"/>
    <w:qFormat/>
    <w:rsid w:val="0070413A"/>
    <w:pPr>
      <w:ind w:left="720"/>
      <w:outlineLvl w:val="7"/>
    </w:pPr>
    <w:rPr>
      <w:i/>
    </w:rPr>
  </w:style>
  <w:style w:type="paragraph" w:styleId="Heading9">
    <w:name w:val="heading 9"/>
    <w:basedOn w:val="Normal"/>
    <w:next w:val="Normal"/>
    <w:link w:val="Heading9Char"/>
    <w:qFormat/>
    <w:rsid w:val="0070413A"/>
    <w:pPr>
      <w:ind w:left="720"/>
      <w:outlineLvl w:val="8"/>
    </w:pPr>
    <w:rPr>
      <w:i/>
    </w:rPr>
  </w:style>
  <w:style w:type="character" w:default="1" w:styleId="DefaultParagraphFont">
    <w:name w:val="Default Paragraph Font"/>
    <w:uiPriority w:val="1"/>
    <w:unhideWhenUsed/>
    <w:rsid w:val="00704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13A"/>
  </w:style>
  <w:style w:type="character" w:customStyle="1" w:styleId="Heading1Char">
    <w:name w:val="Heading 1 Char"/>
    <w:basedOn w:val="DefaultParagraphFont"/>
    <w:link w:val="Heading1"/>
    <w:rsid w:val="0070413A"/>
    <w:rPr>
      <w:rFonts w:ascii="Times New Roman" w:eastAsia="Times New Roman" w:hAnsi="Times New Roman" w:cs="Times New Roman"/>
      <w:b/>
      <w:sz w:val="32"/>
      <w:szCs w:val="20"/>
      <w:lang w:eastAsia="en-US"/>
    </w:rPr>
  </w:style>
  <w:style w:type="paragraph" w:styleId="BodyText">
    <w:name w:val="Body Text"/>
    <w:basedOn w:val="Normal"/>
    <w:link w:val="BodyTextChar"/>
    <w:rsid w:val="007041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13A"/>
    <w:rPr>
      <w:rFonts w:ascii="Times New Roman" w:eastAsia="Times New Roman" w:hAnsi="Times New Roman" w:cs="Times New Roman"/>
      <w:sz w:val="24"/>
      <w:lang w:eastAsia="en-US"/>
    </w:rPr>
  </w:style>
  <w:style w:type="paragraph" w:styleId="ListBullet">
    <w:name w:val="List Bullet"/>
    <w:basedOn w:val="List"/>
    <w:rsid w:val="0070413A"/>
    <w:pPr>
      <w:numPr>
        <w:numId w:val="11"/>
      </w:numPr>
      <w:tabs>
        <w:tab w:val="clear" w:pos="340"/>
      </w:tabs>
      <w:spacing w:before="40" w:after="40"/>
    </w:pPr>
  </w:style>
  <w:style w:type="character" w:customStyle="1" w:styleId="SpecialBold">
    <w:name w:val="Special Bold"/>
    <w:basedOn w:val="DefaultParagraphFont"/>
    <w:rsid w:val="0070413A"/>
    <w:rPr>
      <w:b/>
      <w:spacing w:val="0"/>
    </w:rPr>
  </w:style>
  <w:style w:type="character" w:styleId="Emphasis">
    <w:name w:val="Emphasis"/>
    <w:basedOn w:val="DefaultParagraphFont"/>
    <w:qFormat/>
    <w:rsid w:val="0070413A"/>
    <w:rPr>
      <w:i/>
    </w:rPr>
  </w:style>
  <w:style w:type="paragraph" w:customStyle="1" w:styleId="SuperHeading">
    <w:name w:val="SuperHeading"/>
    <w:basedOn w:val="Normal"/>
    <w:rsid w:val="0070413A"/>
    <w:pPr>
      <w:spacing w:before="240" w:after="120"/>
      <w:outlineLvl w:val="0"/>
    </w:pPr>
    <w:rPr>
      <w:rFonts w:ascii="Times New Roman" w:hAnsi="Times New Roman"/>
      <w:b/>
      <w:sz w:val="32"/>
    </w:rPr>
  </w:style>
  <w:style w:type="paragraph" w:customStyle="1" w:styleId="AllowPageBreak">
    <w:name w:val="AllowPageBreak"/>
    <w:rsid w:val="007041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1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1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13A"/>
    <w:rPr>
      <w:rFonts w:ascii="Courier New" w:eastAsia="Times New Roman" w:hAnsi="Courier New" w:cs="Times New Roman"/>
      <w:i/>
      <w:szCs w:val="20"/>
      <w:lang w:eastAsia="en-US"/>
    </w:rPr>
  </w:style>
  <w:style w:type="paragraph" w:customStyle="1" w:styleId="HeadingBase">
    <w:name w:val="Heading Base"/>
    <w:rsid w:val="00704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13A"/>
    <w:pPr>
      <w:tabs>
        <w:tab w:val="right" w:leader="dot" w:pos="9072"/>
      </w:tabs>
      <w:ind w:left="567"/>
    </w:pPr>
    <w:rPr>
      <w:szCs w:val="22"/>
    </w:rPr>
  </w:style>
  <w:style w:type="paragraph" w:customStyle="1" w:styleId="TOCBase">
    <w:name w:val="TOC Base"/>
    <w:rsid w:val="00704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13A"/>
    <w:pPr>
      <w:tabs>
        <w:tab w:val="right" w:leader="dot" w:pos="9072"/>
      </w:tabs>
      <w:spacing w:before="40" w:after="40"/>
      <w:ind w:left="284"/>
    </w:pPr>
    <w:rPr>
      <w:rFonts w:ascii="Times New Roman" w:hAnsi="Times New Roman"/>
    </w:rPr>
  </w:style>
  <w:style w:type="paragraph" w:styleId="TOC1">
    <w:name w:val="toc 1"/>
    <w:basedOn w:val="TOCBase"/>
    <w:next w:val="Normal"/>
    <w:rsid w:val="007041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13A"/>
    <w:rPr>
      <w:rFonts w:ascii="Times New Roman" w:eastAsia="Times New Roman" w:hAnsi="Times New Roman" w:cs="Times New Roman"/>
      <w:sz w:val="16"/>
      <w:lang w:eastAsia="en-US"/>
    </w:rPr>
  </w:style>
  <w:style w:type="paragraph" w:styleId="Title">
    <w:name w:val="Title"/>
    <w:basedOn w:val="HeadingBase"/>
    <w:link w:val="TitleChar"/>
    <w:qFormat/>
    <w:rsid w:val="0070413A"/>
    <w:pPr>
      <w:spacing w:before="5040"/>
      <w:jc w:val="center"/>
    </w:pPr>
    <w:rPr>
      <w:sz w:val="48"/>
      <w:szCs w:val="72"/>
      <w:lang w:val="en-US"/>
    </w:rPr>
  </w:style>
  <w:style w:type="character" w:customStyle="1" w:styleId="TitleChar">
    <w:name w:val="Title Char"/>
    <w:basedOn w:val="DefaultParagraphFont"/>
    <w:link w:val="Title"/>
    <w:rsid w:val="00704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13A"/>
    <w:pPr>
      <w:tabs>
        <w:tab w:val="left" w:pos="3600"/>
        <w:tab w:val="left" w:pos="3958"/>
      </w:tabs>
    </w:pPr>
  </w:style>
  <w:style w:type="paragraph" w:styleId="List">
    <w:name w:val="List"/>
    <w:basedOn w:val="BodyText"/>
    <w:next w:val="BodyText"/>
    <w:rsid w:val="0070413A"/>
    <w:pPr>
      <w:tabs>
        <w:tab w:val="left" w:pos="340"/>
      </w:tabs>
      <w:spacing w:before="60" w:after="60"/>
      <w:ind w:left="340" w:hanging="340"/>
    </w:pPr>
  </w:style>
  <w:style w:type="paragraph" w:customStyle="1" w:styleId="Note">
    <w:name w:val="Note"/>
    <w:basedOn w:val="BodyText"/>
    <w:rsid w:val="00704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13A"/>
    <w:pPr>
      <w:framePr w:wrap="auto" w:hAnchor="text" w:y="6049"/>
    </w:pPr>
    <w:rPr>
      <w:color w:val="000000"/>
      <w:sz w:val="40"/>
    </w:rPr>
  </w:style>
  <w:style w:type="paragraph" w:customStyle="1" w:styleId="TOCTitle">
    <w:name w:val="TOCTitle"/>
    <w:basedOn w:val="Heading1"/>
    <w:rsid w:val="0070413A"/>
    <w:pPr>
      <w:spacing w:after="240"/>
      <w:jc w:val="center"/>
      <w:outlineLvl w:val="9"/>
    </w:pPr>
    <w:rPr>
      <w:caps/>
    </w:rPr>
  </w:style>
  <w:style w:type="paragraph" w:customStyle="1" w:styleId="Version">
    <w:name w:val="Version"/>
    <w:rsid w:val="007041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413A"/>
    <w:pPr>
      <w:numPr>
        <w:numId w:val="12"/>
      </w:numPr>
      <w:tabs>
        <w:tab w:val="clear" w:pos="680"/>
      </w:tabs>
    </w:pPr>
  </w:style>
  <w:style w:type="paragraph" w:styleId="Index1">
    <w:name w:val="index 1"/>
    <w:basedOn w:val="Normal"/>
    <w:next w:val="Normal"/>
    <w:semiHidden/>
    <w:rsid w:val="0070413A"/>
    <w:pPr>
      <w:keepNext w:val="0"/>
      <w:tabs>
        <w:tab w:val="right" w:pos="4176"/>
      </w:tabs>
      <w:ind w:left="198" w:hanging="198"/>
    </w:pPr>
    <w:rPr>
      <w:rFonts w:ascii="Garamond" w:hAnsi="Garamond"/>
    </w:rPr>
  </w:style>
  <w:style w:type="paragraph" w:styleId="IndexHeading">
    <w:name w:val="index heading"/>
    <w:basedOn w:val="Normal"/>
    <w:next w:val="Index1"/>
    <w:semiHidden/>
    <w:rsid w:val="0070413A"/>
    <w:pPr>
      <w:spacing w:before="120" w:after="120"/>
    </w:pPr>
    <w:rPr>
      <w:rFonts w:ascii="Arial" w:hAnsi="Arial"/>
      <w:b/>
      <w:color w:val="918585"/>
      <w:sz w:val="24"/>
    </w:rPr>
  </w:style>
  <w:style w:type="paragraph" w:styleId="Header">
    <w:name w:val="header"/>
    <w:basedOn w:val="Normal"/>
    <w:link w:val="HeaderChar"/>
    <w:rsid w:val="00704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13A"/>
    <w:rPr>
      <w:rFonts w:ascii="Times New Roman" w:eastAsia="Times New Roman" w:hAnsi="Times New Roman" w:cs="Times New Roman"/>
      <w:sz w:val="16"/>
      <w:szCs w:val="20"/>
      <w:lang w:val="en-GB" w:eastAsia="en-US"/>
    </w:rPr>
  </w:style>
  <w:style w:type="paragraph" w:customStyle="1" w:styleId="Chapter">
    <w:name w:val="Chapter"/>
    <w:basedOn w:val="Normal"/>
    <w:rsid w:val="0070413A"/>
    <w:pPr>
      <w:spacing w:before="240"/>
    </w:pPr>
    <w:rPr>
      <w:rFonts w:ascii="Times New Roman" w:hAnsi="Times New Roman"/>
      <w:smallCaps/>
      <w:spacing w:val="80"/>
      <w:sz w:val="28"/>
    </w:rPr>
  </w:style>
  <w:style w:type="paragraph" w:customStyle="1" w:styleId="InChapter">
    <w:name w:val="InChapter"/>
    <w:basedOn w:val="Heading3"/>
    <w:rsid w:val="0070413A"/>
    <w:pPr>
      <w:spacing w:after="240"/>
      <w:outlineLvl w:val="9"/>
    </w:pPr>
    <w:rPr>
      <w:noProof/>
    </w:rPr>
  </w:style>
  <w:style w:type="paragraph" w:styleId="Index2">
    <w:name w:val="index 2"/>
    <w:basedOn w:val="Normal"/>
    <w:next w:val="Normal"/>
    <w:semiHidden/>
    <w:rsid w:val="0070413A"/>
    <w:pPr>
      <w:tabs>
        <w:tab w:val="right" w:pos="4176"/>
      </w:tabs>
      <w:ind w:left="568" w:hanging="284"/>
    </w:pPr>
    <w:rPr>
      <w:rFonts w:ascii="Garamond" w:hAnsi="Garamond"/>
    </w:rPr>
  </w:style>
  <w:style w:type="paragraph" w:customStyle="1" w:styleId="Byline">
    <w:name w:val="Byline"/>
    <w:rsid w:val="00704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13A"/>
    <w:pPr>
      <w:tabs>
        <w:tab w:val="clear" w:pos="3600"/>
        <w:tab w:val="clear" w:pos="3958"/>
      </w:tabs>
      <w:jc w:val="right"/>
    </w:pPr>
  </w:style>
  <w:style w:type="paragraph" w:styleId="Caption">
    <w:name w:val="caption"/>
    <w:basedOn w:val="BodyText"/>
    <w:next w:val="Normal"/>
    <w:qFormat/>
    <w:rsid w:val="0070413A"/>
    <w:pPr>
      <w:framePr w:w="2268" w:hSpace="181" w:vSpace="181" w:wrap="around" w:vAnchor="text" w:hAnchor="page" w:x="1135" w:y="285" w:anchorLock="1"/>
    </w:pPr>
    <w:rPr>
      <w:i/>
    </w:rPr>
  </w:style>
  <w:style w:type="paragraph" w:customStyle="1" w:styleId="MiniTOCTitle">
    <w:name w:val="MiniTOCTitle"/>
    <w:basedOn w:val="Heading4"/>
    <w:rsid w:val="0070413A"/>
    <w:pPr>
      <w:spacing w:before="240"/>
      <w:outlineLvl w:val="9"/>
    </w:pPr>
    <w:rPr>
      <w:noProof/>
      <w:sz w:val="24"/>
    </w:rPr>
  </w:style>
  <w:style w:type="paragraph" w:customStyle="1" w:styleId="MiniTOCItem">
    <w:name w:val="MiniTOCItem"/>
    <w:basedOn w:val="ListBullet"/>
    <w:rsid w:val="0070413A"/>
    <w:pPr>
      <w:numPr>
        <w:numId w:val="0"/>
      </w:numPr>
      <w:tabs>
        <w:tab w:val="right" w:leader="dot" w:pos="6521"/>
      </w:tabs>
      <w:spacing w:before="0" w:after="0"/>
    </w:pPr>
  </w:style>
  <w:style w:type="paragraph" w:customStyle="1" w:styleId="TOFTitle">
    <w:name w:val="TOFTitle"/>
    <w:basedOn w:val="TOCTitle"/>
    <w:rsid w:val="0070413A"/>
  </w:style>
  <w:style w:type="paragraph" w:styleId="TableofFigures">
    <w:name w:val="table of figures"/>
    <w:basedOn w:val="Normal"/>
    <w:next w:val="Normal"/>
    <w:semiHidden/>
    <w:rsid w:val="0070413A"/>
    <w:pPr>
      <w:tabs>
        <w:tab w:val="right" w:leader="dot" w:pos="9072"/>
      </w:tabs>
      <w:ind w:left="970" w:hanging="403"/>
    </w:pPr>
    <w:rPr>
      <w:rFonts w:ascii="Times New Roman" w:hAnsi="Times New Roman"/>
      <w:b/>
    </w:rPr>
  </w:style>
  <w:style w:type="paragraph" w:styleId="ListNumber">
    <w:name w:val="List Number"/>
    <w:basedOn w:val="List"/>
    <w:rsid w:val="0070413A"/>
    <w:pPr>
      <w:numPr>
        <w:numId w:val="14"/>
      </w:numPr>
      <w:tabs>
        <w:tab w:val="clear" w:pos="340"/>
      </w:tabs>
    </w:pPr>
  </w:style>
  <w:style w:type="character" w:customStyle="1" w:styleId="WingdingSymbols">
    <w:name w:val="Wingding Symbols"/>
    <w:rsid w:val="0070413A"/>
    <w:rPr>
      <w:rFonts w:ascii="Wingdings" w:hAnsi="Wingdings"/>
    </w:rPr>
  </w:style>
  <w:style w:type="paragraph" w:customStyle="1" w:styleId="TableHeading">
    <w:name w:val="Table Heading"/>
    <w:basedOn w:val="HeadingBase"/>
    <w:rsid w:val="0070413A"/>
    <w:pPr>
      <w:keepLines/>
      <w:pBdr>
        <w:bottom w:val="single" w:sz="6" w:space="1" w:color="918585"/>
      </w:pBdr>
      <w:spacing w:before="240"/>
    </w:pPr>
  </w:style>
  <w:style w:type="character" w:customStyle="1" w:styleId="HotSpot">
    <w:name w:val="HotSpot"/>
    <w:rsid w:val="0070413A"/>
    <w:rPr>
      <w:color w:val="0033CC"/>
      <w:u w:val="none"/>
    </w:rPr>
  </w:style>
  <w:style w:type="paragraph" w:customStyle="1" w:styleId="BodyTextRight">
    <w:name w:val="Body Text Right"/>
    <w:basedOn w:val="BodyText"/>
    <w:rsid w:val="0070413A"/>
    <w:pPr>
      <w:spacing w:before="0" w:after="0"/>
      <w:jc w:val="right"/>
    </w:pPr>
  </w:style>
  <w:style w:type="paragraph" w:styleId="Index3">
    <w:name w:val="index 3"/>
    <w:basedOn w:val="ListNumber2"/>
    <w:next w:val="Normal"/>
    <w:semiHidden/>
    <w:rsid w:val="0070413A"/>
    <w:pPr>
      <w:numPr>
        <w:numId w:val="0"/>
      </w:numPr>
      <w:tabs>
        <w:tab w:val="right" w:leader="dot" w:pos="4176"/>
      </w:tabs>
    </w:pPr>
  </w:style>
  <w:style w:type="paragraph" w:styleId="ListNumber2">
    <w:name w:val="List Number 2"/>
    <w:basedOn w:val="List2"/>
    <w:rsid w:val="0070413A"/>
    <w:pPr>
      <w:numPr>
        <w:numId w:val="9"/>
      </w:numPr>
      <w:tabs>
        <w:tab w:val="clear" w:pos="1060"/>
      </w:tabs>
    </w:pPr>
  </w:style>
  <w:style w:type="paragraph" w:customStyle="1" w:styleId="MarginNote">
    <w:name w:val="Margin Note"/>
    <w:basedOn w:val="BodyText"/>
    <w:rsid w:val="00704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1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13A"/>
    <w:rPr>
      <w:sz w:val="32"/>
    </w:rPr>
  </w:style>
  <w:style w:type="paragraph" w:customStyle="1" w:styleId="HeadingProcedure">
    <w:name w:val="Heading Procedure"/>
    <w:basedOn w:val="HeadingBase"/>
    <w:next w:val="Normal"/>
    <w:rsid w:val="0070413A"/>
    <w:pPr>
      <w:tabs>
        <w:tab w:val="left" w:pos="0"/>
      </w:tabs>
      <w:spacing w:before="120" w:after="60"/>
    </w:pPr>
    <w:rPr>
      <w:i/>
      <w:color w:val="918585"/>
      <w:sz w:val="22"/>
    </w:rPr>
  </w:style>
  <w:style w:type="paragraph" w:customStyle="1" w:styleId="TableBodyText">
    <w:name w:val="Table Body Text"/>
    <w:basedOn w:val="BodyText"/>
    <w:rsid w:val="0070413A"/>
    <w:pPr>
      <w:spacing w:before="60" w:after="60"/>
    </w:pPr>
  </w:style>
  <w:style w:type="paragraph" w:styleId="ListContinue">
    <w:name w:val="List Continue"/>
    <w:basedOn w:val="List"/>
    <w:rsid w:val="0070413A"/>
    <w:pPr>
      <w:ind w:firstLine="0"/>
    </w:pPr>
  </w:style>
  <w:style w:type="paragraph" w:customStyle="1" w:styleId="ListNote">
    <w:name w:val="List Note"/>
    <w:basedOn w:val="List"/>
    <w:rsid w:val="0070413A"/>
    <w:pPr>
      <w:pBdr>
        <w:top w:val="single" w:sz="6" w:space="2" w:color="918585"/>
        <w:bottom w:val="single" w:sz="6" w:space="2" w:color="918585"/>
      </w:pBdr>
      <w:tabs>
        <w:tab w:val="left" w:pos="1021"/>
      </w:tabs>
      <w:ind w:firstLine="0"/>
    </w:pPr>
  </w:style>
  <w:style w:type="paragraph" w:customStyle="1" w:styleId="Warning">
    <w:name w:val="Warning"/>
    <w:basedOn w:val="BodyText"/>
    <w:rsid w:val="0070413A"/>
    <w:pPr>
      <w:shd w:val="clear" w:color="auto" w:fill="D9D9D9"/>
      <w:tabs>
        <w:tab w:val="left" w:pos="992"/>
      </w:tabs>
      <w:ind w:left="119" w:right="119"/>
    </w:pPr>
    <w:rPr>
      <w:sz w:val="20"/>
    </w:rPr>
  </w:style>
  <w:style w:type="paragraph" w:customStyle="1" w:styleId="MarginIcons">
    <w:name w:val="Margin Icons"/>
    <w:basedOn w:val="BodyText"/>
    <w:rsid w:val="00704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13A"/>
    <w:rPr>
      <w:rFonts w:ascii="Courier New" w:hAnsi="Courier New"/>
    </w:rPr>
  </w:style>
  <w:style w:type="paragraph" w:customStyle="1" w:styleId="NoteBullet">
    <w:name w:val="Note Bullet"/>
    <w:basedOn w:val="Note"/>
    <w:rsid w:val="0070413A"/>
    <w:pPr>
      <w:tabs>
        <w:tab w:val="clear" w:pos="680"/>
      </w:tabs>
      <w:spacing w:before="60" w:after="60"/>
    </w:pPr>
  </w:style>
  <w:style w:type="paragraph" w:customStyle="1" w:styleId="SubHeading2">
    <w:name w:val="SubHeading2"/>
    <w:basedOn w:val="HeadingBase"/>
    <w:rsid w:val="0070413A"/>
    <w:pPr>
      <w:spacing w:before="240" w:after="60"/>
    </w:pPr>
    <w:rPr>
      <w:sz w:val="20"/>
    </w:rPr>
  </w:style>
  <w:style w:type="paragraph" w:customStyle="1" w:styleId="SubHeading1">
    <w:name w:val="SubHeading1"/>
    <w:basedOn w:val="HeadingBase"/>
    <w:rsid w:val="0070413A"/>
    <w:pPr>
      <w:spacing w:before="240" w:after="60"/>
    </w:pPr>
    <w:rPr>
      <w:color w:val="918585"/>
      <w:sz w:val="22"/>
    </w:rPr>
  </w:style>
  <w:style w:type="paragraph" w:customStyle="1" w:styleId="SideHeading">
    <w:name w:val="Side Heading"/>
    <w:basedOn w:val="HeadingBase"/>
    <w:rsid w:val="00704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13A"/>
    <w:pPr>
      <w:numPr>
        <w:numId w:val="10"/>
      </w:numPr>
    </w:pPr>
  </w:style>
  <w:style w:type="paragraph" w:styleId="PlainText">
    <w:name w:val="Plain Text"/>
    <w:basedOn w:val="Normal"/>
    <w:link w:val="PlainTextChar"/>
    <w:rsid w:val="0070413A"/>
    <w:rPr>
      <w:sz w:val="20"/>
    </w:rPr>
  </w:style>
  <w:style w:type="character" w:customStyle="1" w:styleId="PlainTextChar">
    <w:name w:val="Plain Text Char"/>
    <w:basedOn w:val="DefaultParagraphFont"/>
    <w:link w:val="PlainText"/>
    <w:rsid w:val="0070413A"/>
    <w:rPr>
      <w:rFonts w:ascii="Courier New" w:eastAsia="Times New Roman" w:hAnsi="Courier New" w:cs="Times New Roman"/>
      <w:sz w:val="20"/>
      <w:szCs w:val="20"/>
      <w:lang w:eastAsia="en-US"/>
    </w:rPr>
  </w:style>
  <w:style w:type="character" w:customStyle="1" w:styleId="MenuOption">
    <w:name w:val="Menu Option"/>
    <w:basedOn w:val="DefaultParagraphFont"/>
    <w:rsid w:val="0070413A"/>
    <w:rPr>
      <w:b/>
      <w:smallCaps/>
    </w:rPr>
  </w:style>
  <w:style w:type="paragraph" w:customStyle="1" w:styleId="TableListNumber">
    <w:name w:val="Table List Number"/>
    <w:basedOn w:val="ListNumber"/>
    <w:rsid w:val="0070413A"/>
    <w:pPr>
      <w:numPr>
        <w:numId w:val="0"/>
      </w:numPr>
    </w:pPr>
  </w:style>
  <w:style w:type="paragraph" w:styleId="TOC4">
    <w:name w:val="toc 4"/>
    <w:basedOn w:val="TOCBase"/>
    <w:next w:val="Normal"/>
    <w:semiHidden/>
    <w:rsid w:val="0070413A"/>
    <w:pPr>
      <w:tabs>
        <w:tab w:val="right" w:leader="dot" w:pos="9071"/>
      </w:tabs>
      <w:ind w:left="1701"/>
    </w:pPr>
  </w:style>
  <w:style w:type="paragraph" w:customStyle="1" w:styleId="ListAlpha">
    <w:name w:val="List Alpha"/>
    <w:basedOn w:val="List"/>
    <w:rsid w:val="0070413A"/>
    <w:pPr>
      <w:numPr>
        <w:numId w:val="8"/>
      </w:numPr>
    </w:pPr>
  </w:style>
  <w:style w:type="paragraph" w:customStyle="1" w:styleId="ListAlpha2">
    <w:name w:val="List Alpha 2"/>
    <w:basedOn w:val="List2"/>
    <w:rsid w:val="0070413A"/>
    <w:pPr>
      <w:numPr>
        <w:numId w:val="7"/>
      </w:numPr>
    </w:pPr>
  </w:style>
  <w:style w:type="paragraph" w:styleId="List2">
    <w:name w:val="List 2"/>
    <w:basedOn w:val="BodyText"/>
    <w:rsid w:val="0070413A"/>
    <w:pPr>
      <w:tabs>
        <w:tab w:val="left" w:pos="680"/>
      </w:tabs>
      <w:spacing w:before="60" w:after="60"/>
      <w:ind w:left="680" w:hanging="340"/>
    </w:pPr>
  </w:style>
  <w:style w:type="paragraph" w:styleId="List3">
    <w:name w:val="List 3"/>
    <w:basedOn w:val="BodyText"/>
    <w:rsid w:val="0070413A"/>
    <w:pPr>
      <w:tabs>
        <w:tab w:val="left" w:pos="1021"/>
      </w:tabs>
      <w:spacing w:before="60" w:after="60"/>
      <w:ind w:left="1020" w:hanging="340"/>
    </w:pPr>
  </w:style>
  <w:style w:type="paragraph" w:styleId="List4">
    <w:name w:val="List 4"/>
    <w:basedOn w:val="BodyText"/>
    <w:rsid w:val="0070413A"/>
    <w:pPr>
      <w:tabs>
        <w:tab w:val="left" w:pos="1361"/>
      </w:tabs>
      <w:spacing w:before="60" w:after="60"/>
      <w:ind w:left="1361" w:hanging="340"/>
    </w:pPr>
  </w:style>
  <w:style w:type="paragraph" w:styleId="List5">
    <w:name w:val="List 5"/>
    <w:basedOn w:val="BodyText"/>
    <w:rsid w:val="0070413A"/>
    <w:pPr>
      <w:tabs>
        <w:tab w:val="left" w:pos="1701"/>
      </w:tabs>
      <w:spacing w:before="60" w:after="60"/>
      <w:ind w:left="1701" w:hanging="340"/>
    </w:pPr>
  </w:style>
  <w:style w:type="paragraph" w:styleId="ListBullet3">
    <w:name w:val="List Bullet 3"/>
    <w:basedOn w:val="List3"/>
    <w:rsid w:val="0070413A"/>
    <w:pPr>
      <w:numPr>
        <w:numId w:val="13"/>
      </w:numPr>
      <w:tabs>
        <w:tab w:val="clear" w:pos="1021"/>
      </w:tabs>
      <w:ind w:left="1037" w:hanging="357"/>
    </w:pPr>
  </w:style>
  <w:style w:type="paragraph" w:styleId="ListBullet4">
    <w:name w:val="List Bullet 4"/>
    <w:basedOn w:val="List4"/>
    <w:rsid w:val="0070413A"/>
    <w:pPr>
      <w:numPr>
        <w:numId w:val="2"/>
      </w:numPr>
      <w:tabs>
        <w:tab w:val="clear" w:pos="1361"/>
      </w:tabs>
    </w:pPr>
  </w:style>
  <w:style w:type="paragraph" w:styleId="ListBullet5">
    <w:name w:val="List Bullet 5"/>
    <w:basedOn w:val="List5"/>
    <w:rsid w:val="0070413A"/>
    <w:pPr>
      <w:numPr>
        <w:numId w:val="3"/>
      </w:numPr>
    </w:pPr>
  </w:style>
  <w:style w:type="paragraph" w:styleId="ListContinue2">
    <w:name w:val="List Continue 2"/>
    <w:basedOn w:val="List2"/>
    <w:rsid w:val="0070413A"/>
    <w:pPr>
      <w:ind w:firstLine="0"/>
    </w:pPr>
  </w:style>
  <w:style w:type="paragraph" w:styleId="ListContinue3">
    <w:name w:val="List Continue 3"/>
    <w:basedOn w:val="List3"/>
    <w:rsid w:val="0070413A"/>
    <w:pPr>
      <w:ind w:left="1021" w:firstLine="0"/>
    </w:pPr>
  </w:style>
  <w:style w:type="paragraph" w:styleId="ListContinue4">
    <w:name w:val="List Continue 4"/>
    <w:basedOn w:val="List4"/>
    <w:rsid w:val="0070413A"/>
    <w:pPr>
      <w:ind w:firstLine="0"/>
    </w:pPr>
  </w:style>
  <w:style w:type="paragraph" w:styleId="ListContinue5">
    <w:name w:val="List Continue 5"/>
    <w:basedOn w:val="List5"/>
    <w:rsid w:val="0070413A"/>
    <w:pPr>
      <w:ind w:firstLine="0"/>
    </w:pPr>
  </w:style>
  <w:style w:type="paragraph" w:styleId="ListNumber3">
    <w:name w:val="List Number 3"/>
    <w:basedOn w:val="List3"/>
    <w:rsid w:val="0070413A"/>
    <w:pPr>
      <w:numPr>
        <w:numId w:val="4"/>
      </w:numPr>
    </w:pPr>
  </w:style>
  <w:style w:type="paragraph" w:styleId="ListNumber4">
    <w:name w:val="List Number 4"/>
    <w:basedOn w:val="List4"/>
    <w:rsid w:val="0070413A"/>
    <w:pPr>
      <w:numPr>
        <w:numId w:val="5"/>
      </w:numPr>
    </w:pPr>
  </w:style>
  <w:style w:type="paragraph" w:styleId="ListNumber5">
    <w:name w:val="List Number 5"/>
    <w:basedOn w:val="List5"/>
    <w:rsid w:val="0070413A"/>
    <w:pPr>
      <w:numPr>
        <w:numId w:val="6"/>
      </w:numPr>
    </w:pPr>
  </w:style>
  <w:style w:type="paragraph" w:styleId="BlockText">
    <w:name w:val="Block Text"/>
    <w:basedOn w:val="Normal"/>
    <w:rsid w:val="0070413A"/>
    <w:pPr>
      <w:spacing w:after="120"/>
      <w:ind w:left="1440" w:right="1440"/>
    </w:pPr>
  </w:style>
  <w:style w:type="character" w:customStyle="1" w:styleId="Subscript">
    <w:name w:val="Subscript"/>
    <w:basedOn w:val="DefaultParagraphFont"/>
    <w:rsid w:val="0070413A"/>
    <w:rPr>
      <w:sz w:val="16"/>
      <w:vertAlign w:val="subscript"/>
    </w:rPr>
  </w:style>
  <w:style w:type="character" w:customStyle="1" w:styleId="Superscript">
    <w:name w:val="Superscript"/>
    <w:basedOn w:val="DefaultParagraphFont"/>
    <w:rsid w:val="0070413A"/>
    <w:rPr>
      <w:sz w:val="16"/>
      <w:vertAlign w:val="superscript"/>
    </w:rPr>
  </w:style>
  <w:style w:type="character" w:customStyle="1" w:styleId="Symbols">
    <w:name w:val="Symbols"/>
    <w:basedOn w:val="DefaultParagraphFont"/>
    <w:rsid w:val="0070413A"/>
    <w:rPr>
      <w:rFonts w:ascii="Symbol" w:hAnsi="Symbol"/>
    </w:rPr>
  </w:style>
  <w:style w:type="character" w:customStyle="1" w:styleId="MenuOptions">
    <w:name w:val="Menu Options"/>
    <w:basedOn w:val="DefaultParagraphFont"/>
    <w:rsid w:val="0070413A"/>
    <w:rPr>
      <w:rFonts w:ascii="Arial Narrow" w:hAnsi="Arial Narrow"/>
      <w:smallCaps/>
    </w:rPr>
  </w:style>
  <w:style w:type="character" w:customStyle="1" w:styleId="Buttons">
    <w:name w:val="Buttons"/>
    <w:basedOn w:val="DefaultParagraphFont"/>
    <w:rsid w:val="0070413A"/>
    <w:rPr>
      <w:b/>
    </w:rPr>
  </w:style>
  <w:style w:type="character" w:customStyle="1" w:styleId="Underlined">
    <w:name w:val="Underlined"/>
    <w:basedOn w:val="DefaultParagraphFont"/>
    <w:rsid w:val="0070413A"/>
    <w:rPr>
      <w:u w:val="single"/>
    </w:rPr>
  </w:style>
  <w:style w:type="paragraph" w:customStyle="1" w:styleId="TableBodyTextRight">
    <w:name w:val="Table Body Text Right"/>
    <w:basedOn w:val="TableBodyText"/>
    <w:rsid w:val="0070413A"/>
    <w:pPr>
      <w:widowControl w:val="0"/>
      <w:autoSpaceDE w:val="0"/>
      <w:autoSpaceDN w:val="0"/>
      <w:adjustRightInd w:val="0"/>
      <w:jc w:val="right"/>
    </w:pPr>
    <w:rPr>
      <w:rFonts w:cs="Arial"/>
      <w:szCs w:val="18"/>
    </w:rPr>
  </w:style>
  <w:style w:type="paragraph" w:customStyle="1" w:styleId="CopyrightText">
    <w:name w:val="Copyright Text"/>
    <w:basedOn w:val="BodyText"/>
    <w:rsid w:val="0070413A"/>
    <w:rPr>
      <w:sz w:val="18"/>
    </w:rPr>
  </w:style>
  <w:style w:type="paragraph" w:customStyle="1" w:styleId="BodySmallRight">
    <w:name w:val="Body Small Right"/>
    <w:basedOn w:val="BodyTextRight"/>
    <w:rsid w:val="0070413A"/>
    <w:rPr>
      <w:sz w:val="18"/>
      <w:szCs w:val="18"/>
    </w:rPr>
  </w:style>
  <w:style w:type="paragraph" w:customStyle="1" w:styleId="MarginEdition">
    <w:name w:val="Margin Edition"/>
    <w:basedOn w:val="MarginNote"/>
    <w:rsid w:val="0070413A"/>
    <w:pPr>
      <w:spacing w:before="0" w:after="0"/>
    </w:pPr>
    <w:rPr>
      <w:rFonts w:ascii="Times New Roman" w:hAnsi="Times New Roman"/>
      <w:color w:val="999999"/>
    </w:rPr>
  </w:style>
  <w:style w:type="paragraph" w:customStyle="1" w:styleId="Spacer">
    <w:name w:val="Spacer"/>
    <w:basedOn w:val="Normal"/>
    <w:rsid w:val="0070413A"/>
    <w:rPr>
      <w:sz w:val="2"/>
      <w:szCs w:val="2"/>
    </w:rPr>
  </w:style>
  <w:style w:type="character" w:customStyle="1" w:styleId="Small">
    <w:name w:val="Small"/>
    <w:basedOn w:val="DefaultParagraphFont"/>
    <w:rsid w:val="0070413A"/>
    <w:rPr>
      <w:sz w:val="16"/>
    </w:rPr>
  </w:style>
  <w:style w:type="paragraph" w:customStyle="1" w:styleId="WideTable">
    <w:name w:val="Wide Table"/>
    <w:basedOn w:val="Normal"/>
    <w:rsid w:val="0070413A"/>
    <w:pPr>
      <w:ind w:left="-1418"/>
    </w:pPr>
    <w:rPr>
      <w:sz w:val="2"/>
      <w:szCs w:val="2"/>
    </w:rPr>
  </w:style>
  <w:style w:type="character" w:styleId="PageNumber">
    <w:name w:val="page number"/>
    <w:basedOn w:val="DefaultParagraphFont"/>
    <w:rsid w:val="0070413A"/>
  </w:style>
  <w:style w:type="paragraph" w:styleId="Quote">
    <w:name w:val="Quote"/>
    <w:basedOn w:val="Heading1"/>
    <w:link w:val="QuoteChar"/>
    <w:qFormat/>
    <w:rsid w:val="0070413A"/>
    <w:rPr>
      <w:b w:val="0"/>
      <w:sz w:val="72"/>
      <w:szCs w:val="72"/>
      <w:lang w:val="en-NZ"/>
    </w:rPr>
  </w:style>
  <w:style w:type="character" w:customStyle="1" w:styleId="QuoteChar">
    <w:name w:val="Quote Char"/>
    <w:basedOn w:val="DefaultParagraphFont"/>
    <w:link w:val="Quote"/>
    <w:rsid w:val="00704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13A"/>
    <w:pPr>
      <w:pageBreakBefore/>
    </w:pPr>
  </w:style>
  <w:style w:type="paragraph" w:customStyle="1" w:styleId="Border">
    <w:name w:val="Border"/>
    <w:basedOn w:val="Normal"/>
    <w:qFormat/>
    <w:rsid w:val="00704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13A"/>
    <w:rPr>
      <w:b/>
      <w:bCs/>
      <w:i/>
      <w:iCs/>
      <w:color w:val="auto"/>
    </w:rPr>
  </w:style>
  <w:style w:type="paragraph" w:styleId="IntenseQuote">
    <w:name w:val="Intense Quote"/>
    <w:basedOn w:val="Normal"/>
    <w:next w:val="Normal"/>
    <w:link w:val="IntenseQuoteChar"/>
    <w:uiPriority w:val="30"/>
    <w:qFormat/>
    <w:rsid w:val="00704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1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13A"/>
    <w:rPr>
      <w:smallCaps/>
      <w:color w:val="auto"/>
      <w:u w:val="single"/>
    </w:rPr>
  </w:style>
  <w:style w:type="character" w:styleId="IntenseReference">
    <w:name w:val="Intense Reference"/>
    <w:basedOn w:val="DefaultParagraphFont"/>
    <w:uiPriority w:val="32"/>
    <w:qFormat/>
    <w:rsid w:val="0070413A"/>
    <w:rPr>
      <w:b/>
      <w:bCs/>
      <w:smallCaps/>
      <w:color w:val="auto"/>
      <w:spacing w:val="5"/>
      <w:u w:val="single"/>
    </w:rPr>
  </w:style>
  <w:style w:type="paragraph" w:customStyle="1" w:styleId="2ColumnHeading">
    <w:name w:val="2Column Heading"/>
    <w:basedOn w:val="BodyText"/>
    <w:qFormat/>
    <w:rsid w:val="0070413A"/>
    <w:pPr>
      <w:spacing w:after="60"/>
      <w:ind w:left="-2268"/>
    </w:pPr>
    <w:rPr>
      <w:b/>
    </w:rPr>
  </w:style>
  <w:style w:type="paragraph" w:customStyle="1" w:styleId="Heading1TOC">
    <w:name w:val="Heading1 TOC"/>
    <w:basedOn w:val="Normal"/>
    <w:qFormat/>
    <w:rsid w:val="0070413A"/>
    <w:pPr>
      <w:spacing w:before="240" w:after="120"/>
    </w:pPr>
    <w:rPr>
      <w:rFonts w:ascii="Times New Roman" w:hAnsi="Times New Roman"/>
      <w:b/>
      <w:sz w:val="32"/>
    </w:rPr>
  </w:style>
  <w:style w:type="paragraph" w:customStyle="1" w:styleId="Heading2TOC">
    <w:name w:val="Heading2 TOC"/>
    <w:basedOn w:val="Normal"/>
    <w:qFormat/>
    <w:rsid w:val="0070413A"/>
    <w:pPr>
      <w:spacing w:before="240" w:after="60"/>
    </w:pPr>
    <w:rPr>
      <w:rFonts w:ascii="Times New Roman" w:hAnsi="Times New Roman"/>
      <w:b/>
      <w:sz w:val="28"/>
    </w:rPr>
  </w:style>
  <w:style w:type="character" w:customStyle="1" w:styleId="Underline">
    <w:name w:val="Underline"/>
    <w:basedOn w:val="DefaultParagraphFont"/>
    <w:qFormat/>
    <w:rsid w:val="0070413A"/>
    <w:rPr>
      <w:u w:val="single"/>
    </w:rPr>
  </w:style>
  <w:style w:type="character" w:customStyle="1" w:styleId="BoldandItalics">
    <w:name w:val="Bold and Italics"/>
    <w:qFormat/>
    <w:rsid w:val="0070413A"/>
    <w:rPr>
      <w:b/>
      <w:i/>
      <w:u w:val="none"/>
    </w:rPr>
  </w:style>
  <w:style w:type="paragraph" w:styleId="BalloonText">
    <w:name w:val="Balloon Text"/>
    <w:basedOn w:val="Normal"/>
    <w:link w:val="BalloonTextChar"/>
    <w:rsid w:val="0070413A"/>
    <w:rPr>
      <w:rFonts w:ascii="Tahoma" w:hAnsi="Tahoma" w:cs="Tahoma"/>
      <w:sz w:val="16"/>
      <w:szCs w:val="16"/>
    </w:rPr>
  </w:style>
  <w:style w:type="character" w:customStyle="1" w:styleId="BalloonTextChar">
    <w:name w:val="Balloon Text Char"/>
    <w:basedOn w:val="DefaultParagraphFont"/>
    <w:link w:val="BalloonText"/>
    <w:rsid w:val="007041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1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1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13A"/>
    <w:rPr>
      <w:b/>
      <w:color w:val="660033"/>
      <w:spacing w:val="0"/>
    </w:rPr>
  </w:style>
  <w:style w:type="paragraph" w:customStyle="1" w:styleId="Nameditemlist">
    <w:name w:val="Named item list"/>
    <w:basedOn w:val="BodyText"/>
    <w:qFormat/>
    <w:rsid w:val="0070413A"/>
    <w:pPr>
      <w:tabs>
        <w:tab w:val="left" w:pos="2835"/>
      </w:tabs>
      <w:ind w:left="2835" w:hanging="2835"/>
    </w:pPr>
  </w:style>
  <w:style w:type="paragraph" w:customStyle="1" w:styleId="BodyTextnopadding">
    <w:name w:val="Body Text no padding"/>
    <w:basedOn w:val="BodyText"/>
    <w:qFormat/>
    <w:rsid w:val="0070413A"/>
    <w:pPr>
      <w:spacing w:before="0" w:after="0"/>
    </w:pPr>
  </w:style>
  <w:style w:type="paragraph" w:customStyle="1" w:styleId="BodyTextBold">
    <w:name w:val="Body Text Bold"/>
    <w:basedOn w:val="BodyText"/>
    <w:qFormat/>
    <w:rsid w:val="0070413A"/>
    <w:rPr>
      <w:b/>
    </w:rPr>
  </w:style>
  <w:style w:type="character" w:styleId="Hyperlink">
    <w:name w:val="Hyperlink"/>
    <w:basedOn w:val="DefaultParagraphFont"/>
    <w:uiPriority w:val="99"/>
    <w:unhideWhenUsed/>
    <w:rsid w:val="00A95D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4555</Characters>
  <Application>Microsoft Office Word</Application>
  <DocSecurity>0</DocSecurity>
  <Lines>207</Lines>
  <Paragraphs>112</Paragraphs>
  <ScaleCrop>false</ScaleCrop>
  <Company>Author-it Software Corporation Ltd.</Company>
  <LinksUpToDate>false</LinksUpToDate>
  <CharactersWithSpaces>5163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MSFSF2012 Fit and adjust interior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2022-06-03T07:20:00Z</dcterms:created>
  <dcterms:modified xsi:type="dcterms:W3CDTF">2022-06-03T07:20:00Z</dcterms:modified>
</cp:coreProperties>
</file>