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519" w:rsidP="00D90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MSFSF2011 Fit and adjust curtain hardware</w:t>
      </w:r>
      <w:r>
        <w:fldChar w:fldCharType="end"/>
      </w:r>
    </w:p>
    <w:p w:rsidR="00D90519" w:rsidP="00D90519">
      <w:pPr>
        <w:pStyle w:val="Version"/>
        <w:sectPr w:rsidSect="00FC0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408" w:rsidP="00FC0408">
      <w:pPr>
        <w:pStyle w:val="SuperHeading"/>
      </w:pPr>
      <w:r w:rsidRPr="00FC0408">
        <w:t>Assessment Requirements for MSFSF2011 Fit and adjust curtain hardware</w:t>
      </w:r>
    </w:p>
    <w:p w:rsidR="00000000" w:rsidRPr="00FC0408" w:rsidP="00FC0408">
      <w:pPr>
        <w:pStyle w:val="Heading1"/>
      </w:pPr>
      <w:bookmarkStart w:id="1" w:name="O_622015"/>
      <w:bookmarkEnd w:id="1"/>
      <w:r w:rsidRPr="00FC0408">
        <w:t>Modification History</w:t>
      </w:r>
    </w:p>
    <w:p w:rsidR="00000000" w:rsidRPr="00FC0408" w:rsidP="00D90519">
      <w:pPr>
        <w:pStyle w:val="BodyText"/>
      </w:pPr>
      <w:r w:rsidRPr="00FC0408">
        <w:t>Release 1 - New unit of competency</w:t>
      </w:r>
    </w:p>
    <w:p w:rsidR="00000000" w:rsidRPr="00FC0408" w:rsidP="00FC0408">
      <w:pPr>
        <w:pStyle w:val="Heading1"/>
      </w:pPr>
      <w:bookmarkStart w:id="2" w:name="O_622018"/>
      <w:bookmarkEnd w:id="2"/>
      <w:r w:rsidRPr="00FC0408">
        <w:t>Performance Evidence</w:t>
      </w:r>
    </w:p>
    <w:p w:rsidR="00000000" w:rsidRPr="00FC0408" w:rsidP="00FC0408">
      <w:pPr>
        <w:pStyle w:val="ListBullet"/>
      </w:pPr>
      <w:r w:rsidRPr="00FC0408">
        <w:t xml:space="preserve">Interpret work order and locate and apply relevant information </w:t>
      </w:r>
    </w:p>
    <w:p w:rsidR="00000000" w:rsidRPr="00FC0408" w:rsidP="00FC0408">
      <w:pPr>
        <w:pStyle w:val="ListBullet"/>
      </w:pPr>
      <w:r w:rsidRPr="00FC0408">
        <w:t xml:space="preserve">Apply safe handling requirements for equipment, products and materials, including use of personal protective equipment </w:t>
      </w:r>
    </w:p>
    <w:p w:rsidR="00000000" w:rsidRPr="00FC0408" w:rsidP="00FC0408">
      <w:pPr>
        <w:pStyle w:val="ListBullet"/>
      </w:pPr>
      <w:r w:rsidRPr="00FC0408">
        <w:t xml:space="preserve">Identify materials used in the work process </w:t>
      </w:r>
    </w:p>
    <w:p w:rsidR="00000000" w:rsidRPr="00FC0408" w:rsidP="00FC0408">
      <w:pPr>
        <w:pStyle w:val="ListBullet"/>
      </w:pPr>
      <w:r w:rsidRPr="00FC0408">
        <w:t xml:space="preserve">Follow work instructions, operating procedures and inspection processes to: </w:t>
      </w:r>
    </w:p>
    <w:p w:rsidR="00000000" w:rsidRPr="00FC0408" w:rsidP="00FC0408">
      <w:pPr>
        <w:pStyle w:val="ListBullet2"/>
      </w:pPr>
      <w:r w:rsidRPr="00FC0408">
        <w:t xml:space="preserve">minimise the </w:t>
      </w:r>
      <w:r w:rsidRPr="00FC0408">
        <w:t xml:space="preserve">risk of injury to self or others </w:t>
      </w:r>
    </w:p>
    <w:p w:rsidR="00000000" w:rsidRPr="00FC0408" w:rsidP="00FC0408">
      <w:pPr>
        <w:pStyle w:val="ListBullet2"/>
      </w:pPr>
      <w:r w:rsidRPr="00FC0408">
        <w:t xml:space="preserve">prevent damage to goods, equipment and products </w:t>
      </w:r>
    </w:p>
    <w:p w:rsidR="00000000" w:rsidRPr="00FC0408" w:rsidP="00FC0408">
      <w:pPr>
        <w:pStyle w:val="ListBullet2"/>
      </w:pPr>
      <w:r w:rsidRPr="00FC0408">
        <w:t xml:space="preserve">maintain required production output and product quality </w:t>
      </w:r>
    </w:p>
    <w:p w:rsidR="00000000" w:rsidRPr="00FC0408" w:rsidP="00FC0408">
      <w:pPr>
        <w:pStyle w:val="ListBullet"/>
      </w:pPr>
      <w:r w:rsidRPr="00FC0408">
        <w:t xml:space="preserve">Fit and adjust at least five (5) different types of window tracks, which must include at least one (1) cord-drawn, </w:t>
      </w:r>
      <w:r w:rsidRPr="00FC0408">
        <w:t xml:space="preserve">one (1) decorative pole and one (1) conduit with at least one (1) ceiling fitted and one face fitted </w:t>
      </w:r>
    </w:p>
    <w:p w:rsidR="00000000" w:rsidRPr="00FC0408" w:rsidP="00FC0408">
      <w:pPr>
        <w:pStyle w:val="ListBullet"/>
      </w:pPr>
      <w:r w:rsidRPr="00FC0408">
        <w:t xml:space="preserve">Use mathematical ideas and techniques to correctly complete measurements, calculate area and estimate material requirements </w:t>
      </w:r>
    </w:p>
    <w:p w:rsidR="00000000" w:rsidRPr="00FC0408" w:rsidP="00FC0408">
      <w:pPr>
        <w:pStyle w:val="ListBullet"/>
      </w:pPr>
      <w:r w:rsidRPr="00FC0408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FC0408" w:rsidP="00FC0408">
      <w:pPr>
        <w:pStyle w:val="ListBullet"/>
      </w:pPr>
      <w:r w:rsidRPr="00FC0408">
        <w:t>Avoid backtracking, work flow interruptions or wastage</w:t>
      </w:r>
    </w:p>
    <w:p w:rsidR="00000000" w:rsidRPr="00FC0408" w:rsidP="00FC0408">
      <w:pPr>
        <w:pStyle w:val="ListBullet"/>
      </w:pPr>
      <w:r w:rsidRPr="00FC0408">
        <w:t>Wor</w:t>
      </w:r>
      <w:r w:rsidRPr="00FC0408">
        <w:t>k with others and in a team by recognising dependencies and using cooperative approaches to optimise work flow and productivity</w:t>
      </w:r>
    </w:p>
    <w:p w:rsidR="00000000" w:rsidRPr="00FC0408" w:rsidP="00FC0408">
      <w:pPr>
        <w:pStyle w:val="AllowPageBreak"/>
      </w:pPr>
    </w:p>
    <w:p w:rsidR="00000000" w:rsidRPr="00FC0408" w:rsidP="00FC0408">
      <w:pPr>
        <w:pStyle w:val="Heading1"/>
      </w:pPr>
      <w:bookmarkStart w:id="3" w:name="O_622017"/>
      <w:bookmarkEnd w:id="3"/>
      <w:r w:rsidRPr="00FC0408">
        <w:t>Knowledge Evidence</w:t>
      </w:r>
    </w:p>
    <w:p w:rsidR="00000000" w:rsidRPr="00FC0408" w:rsidP="00FC0408">
      <w:pPr>
        <w:pStyle w:val="ListBullet"/>
      </w:pPr>
      <w:r w:rsidRPr="00FC0408">
        <w:t>Work flow in relation to fitting, customising and adjusting curtain tracks, poles and other</w:t>
      </w:r>
      <w:r w:rsidRPr="00FC0408">
        <w:t xml:space="preserve"> hardware, including bending of tracks </w:t>
      </w:r>
    </w:p>
    <w:p w:rsidR="00000000" w:rsidRPr="00FC0408" w:rsidP="00FC0408">
      <w:pPr>
        <w:pStyle w:val="ListBullet"/>
      </w:pPr>
      <w:r w:rsidRPr="00FC0408">
        <w:t>Identification and use of relevant equipment, processes and procedures</w:t>
      </w:r>
    </w:p>
    <w:p w:rsidR="00000000" w:rsidRPr="00FC0408" w:rsidP="00FC0408">
      <w:pPr>
        <w:pStyle w:val="AllowPageBreak"/>
      </w:pPr>
    </w:p>
    <w:p w:rsidR="00000000" w:rsidRPr="00FC0408" w:rsidP="00FC0408">
      <w:pPr>
        <w:pStyle w:val="Heading1"/>
      </w:pPr>
      <w:bookmarkStart w:id="4" w:name="O_622016"/>
      <w:bookmarkEnd w:id="4"/>
      <w:r w:rsidRPr="00FC0408">
        <w:t>Assessment Conditions</w:t>
      </w:r>
    </w:p>
    <w:p w:rsidR="00000000" w:rsidRPr="00FC0408" w:rsidP="00FC0408">
      <w:pPr>
        <w:pStyle w:val="ListBullet"/>
      </w:pPr>
      <w:r w:rsidRPr="00FC0408">
        <w:t>Assessors must:</w:t>
      </w:r>
    </w:p>
    <w:p w:rsidR="00000000" w:rsidRPr="00FC0408" w:rsidP="00FC0408">
      <w:pPr>
        <w:pStyle w:val="ListBullet2"/>
      </w:pPr>
      <w:r w:rsidRPr="00FC0408">
        <w:t>hold training and assessment competencies as determined by the National Skills Standards</w:t>
      </w:r>
      <w:r w:rsidRPr="00FC0408">
        <w:t xml:space="preserve"> Council (NSSC) or its successors</w:t>
      </w:r>
    </w:p>
    <w:p w:rsidR="00000000" w:rsidRPr="00FC0408" w:rsidP="00FC0408">
      <w:pPr>
        <w:pStyle w:val="ListBullet2"/>
      </w:pPr>
      <w:r w:rsidRPr="00FC040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C0408" w:rsidP="00FC0408">
      <w:pPr>
        <w:pStyle w:val="ListBullet2"/>
      </w:pPr>
      <w:r w:rsidRPr="00FC0408">
        <w:t>be familiar with the current</w:t>
      </w:r>
      <w:r w:rsidRPr="00FC0408">
        <w:t xml:space="preserve"> skills and knowledge used and have relevant, current experience in the furnishing industry.</w:t>
      </w:r>
    </w:p>
    <w:p w:rsidR="00000000" w:rsidRPr="00FC0408" w:rsidP="00FC0408">
      <w:pPr>
        <w:pStyle w:val="ListBullet"/>
      </w:pPr>
      <w:r w:rsidRPr="00FC0408">
        <w:t xml:space="preserve">Assessment methods must confirm consistency of performance over time rather than a single assessment event and in a range of workplace relevant contexts. </w:t>
      </w:r>
    </w:p>
    <w:p w:rsidR="00000000" w:rsidRPr="00FC0408" w:rsidP="00FC0408">
      <w:pPr>
        <w:pStyle w:val="ListBullet"/>
      </w:pPr>
      <w:r w:rsidRPr="00FC0408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FC0408" w:rsidP="00FC0408">
      <w:pPr>
        <w:pStyle w:val="ListBullet"/>
      </w:pPr>
      <w:r w:rsidRPr="00FC0408">
        <w:t>Assessment is to be conducted on single units of competency or in c</w:t>
      </w:r>
      <w:r w:rsidRPr="00FC0408">
        <w:t>onjunction with other related units of competency. Foundation skills are integral to competent performance in the unit and should not be assessed separately.</w:t>
      </w:r>
    </w:p>
    <w:p w:rsidR="00000000" w:rsidRPr="00FC0408" w:rsidP="00FC0408">
      <w:pPr>
        <w:pStyle w:val="ListBullet"/>
      </w:pPr>
      <w:r w:rsidRPr="00FC0408">
        <w:t>Assessment must occur on the job or in a workplace simulated facility with relevant process, equip</w:t>
      </w:r>
      <w:r w:rsidRPr="00FC0408">
        <w:t>ment, materials, work instructions and deadlines.</w:t>
      </w:r>
    </w:p>
    <w:p w:rsidR="00000000" w:rsidRPr="00FC0408" w:rsidP="00FC0408">
      <w:pPr>
        <w:pStyle w:val="ListBullet"/>
      </w:pPr>
      <w:r w:rsidRPr="00FC0408">
        <w:t>Access is required to tracks, rods, poles, conduit, appropriate quality specifications and instructions.</w:t>
      </w:r>
    </w:p>
    <w:p w:rsidR="00000000" w:rsidRPr="00FC0408" w:rsidP="00FC0408">
      <w:pPr>
        <w:pStyle w:val="AllowPageBreak"/>
      </w:pPr>
    </w:p>
    <w:p w:rsidR="00000000" w:rsidRPr="00FC0408" w:rsidP="00FC0408">
      <w:pPr>
        <w:pStyle w:val="Heading1"/>
      </w:pPr>
      <w:bookmarkStart w:id="5" w:name="O_622014"/>
      <w:bookmarkEnd w:id="5"/>
      <w:r w:rsidRPr="00FC0408">
        <w:t>Links</w:t>
      </w:r>
    </w:p>
    <w:p w:rsidR="00000000" w:rsidRPr="00FC0408" w:rsidP="00D90519">
      <w:pPr>
        <w:pStyle w:val="BodyText"/>
      </w:pPr>
      <w:r w:rsidRPr="00FC04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D7C9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C0408" w:rsidP="00FC0408"/>
    <w:sectPr w:rsidSect="00FC04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08" w:rsidRPr="00D90519" w:rsidP="00D90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19" w:rsidP="00FC0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0519" w:rsidP="00FC0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0519" w:rsidP="00FC0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408" w:rsidRPr="00D90519" w:rsidP="00D90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19" w:rsidRPr="002D2AF8" w:rsidP="00FC0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MSFSF2011 Fit and adjust curtain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90519" w:rsidP="00FC0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521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E0F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545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408"/>
  </w:style>
  <w:style w:type="character" w:customStyle="1" w:styleId="Heading1Char">
    <w:name w:val="Heading 1 Char"/>
    <w:basedOn w:val="DefaultParagraphFont"/>
    <w:link w:val="Heading1"/>
    <w:rsid w:val="00FC0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4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04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0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0408"/>
    <w:rPr>
      <w:b/>
      <w:spacing w:val="0"/>
    </w:rPr>
  </w:style>
  <w:style w:type="paragraph" w:customStyle="1" w:styleId="SuperTitle">
    <w:name w:val="SuperTitle"/>
    <w:basedOn w:val="Title"/>
    <w:rsid w:val="00FC0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4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408"/>
    <w:rPr>
      <w:i/>
    </w:rPr>
  </w:style>
  <w:style w:type="paragraph" w:styleId="Caption">
    <w:name w:val="caption"/>
    <w:basedOn w:val="BodyText"/>
    <w:next w:val="Normal"/>
    <w:qFormat/>
    <w:rsid w:val="00FC0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408"/>
  </w:style>
  <w:style w:type="paragraph" w:styleId="TableofFigures">
    <w:name w:val="table of figures"/>
    <w:basedOn w:val="Normal"/>
    <w:next w:val="Normal"/>
    <w:semiHidden/>
    <w:rsid w:val="00FC0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4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0408"/>
    <w:rPr>
      <w:rFonts w:ascii="Wingdings" w:hAnsi="Wingdings"/>
    </w:rPr>
  </w:style>
  <w:style w:type="paragraph" w:customStyle="1" w:styleId="TableHeading">
    <w:name w:val="Table Heading"/>
    <w:basedOn w:val="HeadingBase"/>
    <w:rsid w:val="00FC0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408"/>
    <w:rPr>
      <w:color w:val="0033CC"/>
      <w:u w:val="none"/>
    </w:rPr>
  </w:style>
  <w:style w:type="paragraph" w:customStyle="1" w:styleId="BodyTextRight">
    <w:name w:val="Body Text Right"/>
    <w:basedOn w:val="BodyText"/>
    <w:rsid w:val="00FC0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4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408"/>
    <w:rPr>
      <w:sz w:val="32"/>
    </w:rPr>
  </w:style>
  <w:style w:type="paragraph" w:customStyle="1" w:styleId="HeadingProcedure">
    <w:name w:val="Heading Procedure"/>
    <w:basedOn w:val="HeadingBase"/>
    <w:next w:val="Normal"/>
    <w:rsid w:val="00FC0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408"/>
    <w:pPr>
      <w:spacing w:before="60" w:after="60"/>
    </w:pPr>
  </w:style>
  <w:style w:type="paragraph" w:styleId="ListContinue">
    <w:name w:val="List Continue"/>
    <w:basedOn w:val="List"/>
    <w:rsid w:val="00FC0408"/>
    <w:pPr>
      <w:ind w:firstLine="0"/>
    </w:pPr>
  </w:style>
  <w:style w:type="paragraph" w:customStyle="1" w:styleId="ListNote">
    <w:name w:val="List Note"/>
    <w:basedOn w:val="List"/>
    <w:rsid w:val="00FC0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408"/>
    <w:rPr>
      <w:rFonts w:ascii="Courier New" w:hAnsi="Courier New"/>
    </w:rPr>
  </w:style>
  <w:style w:type="paragraph" w:customStyle="1" w:styleId="NoteBullet">
    <w:name w:val="Note Bullet"/>
    <w:basedOn w:val="Note"/>
    <w:rsid w:val="00FC0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4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408"/>
    <w:rPr>
      <w:b/>
      <w:smallCaps/>
    </w:rPr>
  </w:style>
  <w:style w:type="paragraph" w:customStyle="1" w:styleId="TableListNumber">
    <w:name w:val="Table List Number"/>
    <w:basedOn w:val="ListNumber"/>
    <w:rsid w:val="00FC0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408"/>
    <w:pPr>
      <w:numPr>
        <w:numId w:val="9"/>
      </w:numPr>
    </w:pPr>
  </w:style>
  <w:style w:type="paragraph" w:customStyle="1" w:styleId="ListAlpha2">
    <w:name w:val="List Alpha 2"/>
    <w:basedOn w:val="List2"/>
    <w:rsid w:val="00FC0408"/>
    <w:pPr>
      <w:numPr>
        <w:numId w:val="8"/>
      </w:numPr>
    </w:pPr>
  </w:style>
  <w:style w:type="paragraph" w:styleId="List2">
    <w:name w:val="List 2"/>
    <w:basedOn w:val="BodyText"/>
    <w:rsid w:val="00FC0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4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4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0408"/>
    <w:pPr>
      <w:numPr>
        <w:numId w:val="4"/>
      </w:numPr>
    </w:pPr>
  </w:style>
  <w:style w:type="paragraph" w:styleId="ListContinue2">
    <w:name w:val="List Continue 2"/>
    <w:basedOn w:val="List2"/>
    <w:rsid w:val="00FC0408"/>
    <w:pPr>
      <w:ind w:firstLine="0"/>
    </w:pPr>
  </w:style>
  <w:style w:type="paragraph" w:styleId="ListContinue3">
    <w:name w:val="List Continue 3"/>
    <w:basedOn w:val="List3"/>
    <w:rsid w:val="00FC0408"/>
    <w:pPr>
      <w:ind w:left="1021" w:firstLine="0"/>
    </w:pPr>
  </w:style>
  <w:style w:type="paragraph" w:styleId="ListContinue4">
    <w:name w:val="List Continue 4"/>
    <w:basedOn w:val="List4"/>
    <w:rsid w:val="00FC0408"/>
    <w:pPr>
      <w:ind w:firstLine="0"/>
    </w:pPr>
  </w:style>
  <w:style w:type="paragraph" w:styleId="ListContinue5">
    <w:name w:val="List Continue 5"/>
    <w:basedOn w:val="List5"/>
    <w:rsid w:val="00FC0408"/>
    <w:pPr>
      <w:ind w:firstLine="0"/>
    </w:pPr>
  </w:style>
  <w:style w:type="paragraph" w:styleId="ListNumber3">
    <w:name w:val="List Number 3"/>
    <w:basedOn w:val="List3"/>
    <w:rsid w:val="00FC0408"/>
    <w:pPr>
      <w:numPr>
        <w:numId w:val="5"/>
      </w:numPr>
    </w:pPr>
  </w:style>
  <w:style w:type="paragraph" w:styleId="ListNumber4">
    <w:name w:val="List Number 4"/>
    <w:basedOn w:val="List4"/>
    <w:rsid w:val="00FC0408"/>
    <w:pPr>
      <w:numPr>
        <w:numId w:val="6"/>
      </w:numPr>
    </w:pPr>
  </w:style>
  <w:style w:type="paragraph" w:styleId="ListNumber5">
    <w:name w:val="List Number 5"/>
    <w:basedOn w:val="List5"/>
    <w:rsid w:val="00FC0408"/>
    <w:pPr>
      <w:numPr>
        <w:numId w:val="7"/>
      </w:numPr>
    </w:pPr>
  </w:style>
  <w:style w:type="paragraph" w:styleId="BlockText">
    <w:name w:val="Block Text"/>
    <w:basedOn w:val="Normal"/>
    <w:rsid w:val="00FC0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408"/>
    <w:rPr>
      <w:sz w:val="16"/>
      <w:vertAlign w:val="superscript"/>
    </w:rPr>
  </w:style>
  <w:style w:type="character" w:customStyle="1" w:styleId="Symbols">
    <w:name w:val="Symbols"/>
    <w:basedOn w:val="DefaultParagraphFont"/>
    <w:rsid w:val="00FC0408"/>
    <w:rPr>
      <w:rFonts w:ascii="Symbol" w:hAnsi="Symbol"/>
    </w:rPr>
  </w:style>
  <w:style w:type="character" w:customStyle="1" w:styleId="MenuOptions">
    <w:name w:val="Menu Options"/>
    <w:basedOn w:val="DefaultParagraphFont"/>
    <w:rsid w:val="00FC0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408"/>
    <w:rPr>
      <w:b/>
    </w:rPr>
  </w:style>
  <w:style w:type="character" w:customStyle="1" w:styleId="Underlined">
    <w:name w:val="Underlined"/>
    <w:basedOn w:val="DefaultParagraphFont"/>
    <w:rsid w:val="00FC0408"/>
    <w:rPr>
      <w:u w:val="single"/>
    </w:rPr>
  </w:style>
  <w:style w:type="paragraph" w:customStyle="1" w:styleId="TableBodyTextRight">
    <w:name w:val="Table Body Text Right"/>
    <w:basedOn w:val="TableBodyText"/>
    <w:rsid w:val="00FC0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408"/>
    <w:rPr>
      <w:sz w:val="18"/>
    </w:rPr>
  </w:style>
  <w:style w:type="paragraph" w:customStyle="1" w:styleId="BodySmallRight">
    <w:name w:val="Body Small Right"/>
    <w:basedOn w:val="BodyTextRight"/>
    <w:rsid w:val="00FC0408"/>
    <w:rPr>
      <w:sz w:val="18"/>
      <w:szCs w:val="18"/>
    </w:rPr>
  </w:style>
  <w:style w:type="paragraph" w:customStyle="1" w:styleId="MarginEdition">
    <w:name w:val="Margin Edition"/>
    <w:basedOn w:val="MarginNote"/>
    <w:rsid w:val="00FC0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408"/>
    <w:rPr>
      <w:sz w:val="2"/>
      <w:szCs w:val="2"/>
    </w:rPr>
  </w:style>
  <w:style w:type="character" w:customStyle="1" w:styleId="Small">
    <w:name w:val="Small"/>
    <w:basedOn w:val="DefaultParagraphFont"/>
    <w:rsid w:val="00FC0408"/>
    <w:rPr>
      <w:sz w:val="16"/>
    </w:rPr>
  </w:style>
  <w:style w:type="paragraph" w:customStyle="1" w:styleId="WideTable">
    <w:name w:val="Wide Table"/>
    <w:basedOn w:val="Normal"/>
    <w:rsid w:val="00FC0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408"/>
  </w:style>
  <w:style w:type="paragraph" w:styleId="Quote">
    <w:name w:val="Quote"/>
    <w:basedOn w:val="Heading1"/>
    <w:link w:val="QuoteChar"/>
    <w:qFormat/>
    <w:rsid w:val="00FC0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408"/>
    <w:pPr>
      <w:pageBreakBefore/>
    </w:pPr>
  </w:style>
  <w:style w:type="paragraph" w:customStyle="1" w:styleId="Border">
    <w:name w:val="Border"/>
    <w:basedOn w:val="Normal"/>
    <w:qFormat/>
    <w:rsid w:val="00FC0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408"/>
    <w:rPr>
      <w:u w:val="single"/>
    </w:rPr>
  </w:style>
  <w:style w:type="character" w:customStyle="1" w:styleId="BoldandItalics">
    <w:name w:val="Bold and Italics"/>
    <w:qFormat/>
    <w:rsid w:val="00FC0408"/>
    <w:rPr>
      <w:b/>
      <w:i/>
      <w:u w:val="none"/>
    </w:rPr>
  </w:style>
  <w:style w:type="paragraph" w:styleId="BalloonText">
    <w:name w:val="Balloon Text"/>
    <w:basedOn w:val="Normal"/>
    <w:link w:val="BalloonTextChar"/>
    <w:rsid w:val="00FC0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408"/>
    <w:pPr>
      <w:spacing w:before="0" w:after="0"/>
    </w:pPr>
  </w:style>
  <w:style w:type="paragraph" w:customStyle="1" w:styleId="BodyTextBold">
    <w:name w:val="Body Text Bold"/>
    <w:basedOn w:val="BodyText"/>
    <w:qFormat/>
    <w:rsid w:val="00FC0408"/>
    <w:rPr>
      <w:b/>
    </w:rPr>
  </w:style>
  <w:style w:type="character" w:styleId="Hyperlink">
    <w:name w:val="Hyperlink"/>
    <w:basedOn w:val="DefaultParagraphFont"/>
    <w:uiPriority w:val="99"/>
    <w:unhideWhenUsed/>
    <w:rsid w:val="00D90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2809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MSFSF2011 Fit and adjust curtain hardware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2022-06-03T08:07:00Z</dcterms:created>
  <dcterms:modified xsi:type="dcterms:W3CDTF">2022-06-03T08:07:00Z</dcterms:modified>
</cp:coreProperties>
</file>