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41E8" w:rsidP="00D541E8">
      <w:pPr>
        <w:pStyle w:val="Title"/>
      </w:pPr>
      <w:r>
        <w:fldChar w:fldCharType="begin"/>
      </w:r>
      <w:r>
        <w:instrText xml:space="preserve"> TITLE   \* MERGEFORMAT </w:instrText>
      </w:r>
      <w:r>
        <w:fldChar w:fldCharType="separate"/>
      </w:r>
      <w:r>
        <w:t>MSFSF2009 Construct padded pelmets</w:t>
      </w:r>
      <w:r>
        <w:fldChar w:fldCharType="end"/>
      </w:r>
    </w:p>
    <w:p w:rsidR="00D541E8" w:rsidP="00D541E8">
      <w:pPr>
        <w:pStyle w:val="Version"/>
        <w:sectPr w:rsidSect="00E65E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5E49" w:rsidP="00E65E49">
      <w:pPr>
        <w:pStyle w:val="SuperHeading"/>
      </w:pPr>
      <w:r w:rsidRPr="00E65E49">
        <w:t>MSFSF2009 Construct padded pelmets</w:t>
      </w:r>
    </w:p>
    <w:p w:rsidR="00000000" w:rsidRPr="00E65E49" w:rsidP="00E65E49">
      <w:pPr>
        <w:pStyle w:val="Heading1"/>
      </w:pPr>
      <w:bookmarkStart w:id="1" w:name="O_621981"/>
      <w:bookmarkEnd w:id="1"/>
      <w:r w:rsidRPr="00E65E49">
        <w:t>Modification History</w:t>
      </w:r>
    </w:p>
    <w:p w:rsidR="00000000" w:rsidRPr="00E65E49" w:rsidP="00D541E8">
      <w:pPr>
        <w:pStyle w:val="BodyText"/>
      </w:pPr>
      <w:r w:rsidRPr="00E65E49">
        <w:t>Release 1 - New unit of competency</w:t>
      </w:r>
    </w:p>
    <w:p w:rsidR="00000000" w:rsidRPr="00E65E49" w:rsidP="00E65E49">
      <w:pPr>
        <w:pStyle w:val="Heading1"/>
      </w:pPr>
      <w:bookmarkStart w:id="2" w:name="O_621989"/>
      <w:bookmarkEnd w:id="2"/>
      <w:r w:rsidRPr="00E65E49">
        <w:t>Application</w:t>
      </w:r>
    </w:p>
    <w:p w:rsidR="00000000" w:rsidRPr="00E65E49" w:rsidP="00D541E8">
      <w:pPr>
        <w:pStyle w:val="BodyText"/>
      </w:pPr>
      <w:r w:rsidRPr="00E65E49">
        <w:t>This unit of competency covers cutting, preparing and assembling timber components, attaching padding, fabric and trims to pelmets and where necessary, packaging, labellin</w:t>
      </w:r>
      <w:r w:rsidRPr="00E65E49">
        <w:t>g and storing products.</w:t>
      </w:r>
    </w:p>
    <w:p w:rsidR="00000000" w:rsidRPr="00E65E49" w:rsidP="00D541E8">
      <w:pPr>
        <w:pStyle w:val="BodyText"/>
      </w:pPr>
      <w:r w:rsidRPr="00E65E49">
        <w:t>No licensing, legislative or certification requirements apply to this unit at the time of publication.</w:t>
      </w:r>
    </w:p>
    <w:p w:rsidR="00000000" w:rsidRPr="00E65E49" w:rsidP="00E65E49">
      <w:pPr>
        <w:pStyle w:val="Heading1"/>
      </w:pPr>
      <w:bookmarkStart w:id="3" w:name="O_621988"/>
      <w:bookmarkEnd w:id="3"/>
      <w:r w:rsidRPr="00E65E49">
        <w:t>Pre-requisite Unit</w:t>
      </w:r>
    </w:p>
    <w:p w:rsidR="00000000" w:rsidRPr="00E65E49" w:rsidP="00E65E49">
      <w:pPr>
        <w:pStyle w:val="Heading1"/>
      </w:pPr>
      <w:bookmarkStart w:id="4" w:name="O_621987"/>
      <w:bookmarkEnd w:id="4"/>
      <w:r w:rsidRPr="00E65E49">
        <w:t>Competency Field</w:t>
      </w:r>
    </w:p>
    <w:p w:rsidR="00000000" w:rsidRPr="00E65E49" w:rsidP="00E65E49">
      <w:pPr>
        <w:pStyle w:val="Heading1"/>
      </w:pPr>
      <w:bookmarkStart w:id="5" w:name="O_621986"/>
      <w:bookmarkEnd w:id="5"/>
      <w:r w:rsidRPr="00E65E49">
        <w:t>Unit Sector</w:t>
      </w:r>
    </w:p>
    <w:p w:rsidR="00000000" w:rsidRPr="00E65E49" w:rsidP="00D541E8">
      <w:pPr>
        <w:pStyle w:val="BodyText"/>
      </w:pPr>
      <w:r w:rsidRPr="00E65E49">
        <w:t>Soft Furnishing</w:t>
      </w:r>
    </w:p>
    <w:p w:rsidR="00000000" w:rsidRPr="00E65E49" w:rsidP="00E65E49">
      <w:pPr>
        <w:pStyle w:val="Heading1"/>
      </w:pPr>
      <w:bookmarkStart w:id="6" w:name="O_621985"/>
      <w:bookmarkEnd w:id="6"/>
      <w:r w:rsidRPr="00E65E49">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E65E4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Performance criteria describe the performance needed to demonstrate achievement of the element.</w:t>
            </w:r>
          </w:p>
        </w:tc>
      </w:tr>
      <w:tr w:rsidTr="00E65E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1</w:t>
            </w:r>
          </w:p>
        </w:tc>
        <w:tc>
          <w:tcPr>
            <w:tcW w:w="2219"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Identify pelmet and padding materials to be used</w:t>
            </w:r>
          </w:p>
        </w:tc>
        <w:tc>
          <w:tcPr>
            <w:tcW w:w="661"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1.1</w:t>
            </w:r>
          </w:p>
        </w:tc>
        <w:tc>
          <w:tcPr>
            <w:tcW w:w="5866"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Type of pelmet to be padded is identified</w:t>
            </w:r>
          </w:p>
        </w:tc>
      </w:tr>
      <w:tr w:rsidTr="00E65E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1.2</w:t>
            </w:r>
          </w:p>
        </w:tc>
        <w:tc>
          <w:tcPr>
            <w:tcW w:w="5866"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Components of the pelmet requiring padding and specifications for the work are identified from work instructions</w:t>
            </w:r>
          </w:p>
        </w:tc>
      </w:tr>
      <w:tr w:rsidTr="00E65E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1.3</w:t>
            </w:r>
          </w:p>
        </w:tc>
        <w:tc>
          <w:tcPr>
            <w:tcW w:w="5866"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Quality and quantity requirements are identified</w:t>
            </w:r>
          </w:p>
        </w:tc>
      </w:tr>
      <w:tr w:rsidTr="00E65E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2</w:t>
            </w:r>
          </w:p>
        </w:tc>
        <w:tc>
          <w:tcPr>
            <w:tcW w:w="2219"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Prepare for work</w:t>
            </w:r>
          </w:p>
        </w:tc>
        <w:tc>
          <w:tcPr>
            <w:tcW w:w="661"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2.1</w:t>
            </w:r>
          </w:p>
        </w:tc>
        <w:tc>
          <w:tcPr>
            <w:tcW w:w="5866"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Work health and safety (WHS) requirements, including ergonomic criteria and personal protection needs, are observed throughout the work</w:t>
            </w:r>
          </w:p>
        </w:tc>
      </w:tr>
      <w:tr w:rsidTr="00E65E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2.2</w:t>
            </w:r>
          </w:p>
        </w:tc>
        <w:tc>
          <w:tcPr>
            <w:tcW w:w="5866"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 xml:space="preserve">Required tools and materials to complete the work are </w:t>
            </w:r>
            <w:r w:rsidRPr="00E65E49">
              <w:t>sourced, collected and checked for suitability</w:t>
            </w:r>
          </w:p>
        </w:tc>
      </w:tr>
      <w:tr w:rsidTr="00E65E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2.3</w:t>
            </w:r>
          </w:p>
        </w:tc>
        <w:tc>
          <w:tcPr>
            <w:tcW w:w="5866"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Fixin</w:t>
            </w:r>
            <w:r w:rsidRPr="00E65E49">
              <w:t>g devices or adhesives are selected in accordance with specifications or type of padding and headboard</w:t>
            </w:r>
          </w:p>
        </w:tc>
      </w:tr>
      <w:tr w:rsidTr="00E65E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2.4</w:t>
            </w:r>
          </w:p>
        </w:tc>
        <w:tc>
          <w:tcPr>
            <w:tcW w:w="5866"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Required personal protection equipment is located</w:t>
            </w:r>
          </w:p>
        </w:tc>
      </w:tr>
      <w:tr w:rsidTr="00E65E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2.5</w:t>
            </w:r>
          </w:p>
        </w:tc>
        <w:tc>
          <w:tcPr>
            <w:tcW w:w="5866"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Work is planned to conform to quality requirements, minimise time, and economically use materials</w:t>
            </w:r>
          </w:p>
        </w:tc>
      </w:tr>
      <w:tr w:rsidTr="00E65E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2.6</w:t>
            </w:r>
          </w:p>
        </w:tc>
        <w:tc>
          <w:tcPr>
            <w:tcW w:w="5866"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Procedures are identified for checking the quality of the work</w:t>
            </w:r>
          </w:p>
        </w:tc>
      </w:tr>
      <w:tr w:rsidTr="00E65E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3</w:t>
            </w:r>
          </w:p>
        </w:tc>
        <w:tc>
          <w:tcPr>
            <w:tcW w:w="2219"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Cut timber and pad pelmet</w:t>
            </w:r>
          </w:p>
        </w:tc>
        <w:tc>
          <w:tcPr>
            <w:tcW w:w="661"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3.1</w:t>
            </w:r>
          </w:p>
        </w:tc>
        <w:tc>
          <w:tcPr>
            <w:tcW w:w="5866"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Timber components are measured and cut to required spec</w:t>
            </w:r>
            <w:r w:rsidRPr="00E65E49">
              <w:t>ifications</w:t>
            </w:r>
          </w:p>
        </w:tc>
      </w:tr>
      <w:tr w:rsidTr="00E65E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3.2</w:t>
            </w:r>
          </w:p>
        </w:tc>
        <w:tc>
          <w:tcPr>
            <w:tcW w:w="5866"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Padding and other materials are laid out, and components are assembled and attached using appropriate fastenings, tools and equipment</w:t>
            </w:r>
          </w:p>
        </w:tc>
      </w:tr>
      <w:tr w:rsidTr="00E65E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3.3</w:t>
            </w:r>
          </w:p>
        </w:tc>
        <w:tc>
          <w:tcPr>
            <w:tcW w:w="5866"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Tools and equipment are operated in compliance with workplace procedures and WHS requirements</w:t>
            </w:r>
          </w:p>
        </w:tc>
      </w:tr>
      <w:tr w:rsidTr="00E65E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3.4</w:t>
            </w:r>
          </w:p>
        </w:tc>
        <w:tc>
          <w:tcPr>
            <w:tcW w:w="5866"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Work is monitored to ensure quality of product, including correct finish, operation of any moving parts, and number and fitting of fasteners/brackets</w:t>
            </w:r>
          </w:p>
        </w:tc>
      </w:tr>
      <w:tr w:rsidTr="00E65E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3.5</w:t>
            </w:r>
          </w:p>
        </w:tc>
        <w:tc>
          <w:tcPr>
            <w:tcW w:w="5866"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Problems occurring during work operations are identified and reported following workplace proce</w:t>
            </w:r>
            <w:r w:rsidRPr="00E65E49">
              <w:t>dures</w:t>
            </w:r>
          </w:p>
        </w:tc>
      </w:tr>
      <w:tr w:rsidTr="00E65E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3.6</w:t>
            </w:r>
          </w:p>
        </w:tc>
        <w:tc>
          <w:tcPr>
            <w:tcW w:w="5866"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Waste quantities are minimised, and re-usable materials are collected and stored following workplace procedures</w:t>
            </w:r>
          </w:p>
        </w:tc>
      </w:tr>
      <w:tr w:rsidTr="00E65E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3.7</w:t>
            </w:r>
          </w:p>
        </w:tc>
        <w:tc>
          <w:tcPr>
            <w:tcW w:w="5866"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Routine maintenance of tools and equipment is carried out according to workplace and manufacturer instructions</w:t>
            </w:r>
          </w:p>
        </w:tc>
      </w:tr>
      <w:tr w:rsidTr="00E65E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3.8</w:t>
            </w:r>
          </w:p>
        </w:tc>
        <w:tc>
          <w:tcPr>
            <w:tcW w:w="5866"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Waste is removed and work area is cleaned following workplace procedures</w:t>
            </w:r>
          </w:p>
        </w:tc>
      </w:tr>
      <w:tr w:rsidTr="00E65E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4</w:t>
            </w:r>
          </w:p>
        </w:tc>
        <w:tc>
          <w:tcPr>
            <w:tcW w:w="2219"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Prepare pelmet for next process</w:t>
            </w:r>
          </w:p>
        </w:tc>
        <w:tc>
          <w:tcPr>
            <w:tcW w:w="661"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4.1</w:t>
            </w:r>
          </w:p>
        </w:tc>
        <w:tc>
          <w:tcPr>
            <w:tcW w:w="5866"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Completed pelmets are packaged following work requirements</w:t>
            </w:r>
          </w:p>
        </w:tc>
      </w:tr>
      <w:tr w:rsidTr="00E65E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4.2</w:t>
            </w:r>
          </w:p>
        </w:tc>
        <w:tc>
          <w:tcPr>
            <w:tcW w:w="5866"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The package is secured, labelled and stored according to workplace procedures</w:t>
            </w:r>
          </w:p>
        </w:tc>
      </w:tr>
      <w:tr w:rsidTr="00E65E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4.3</w:t>
            </w:r>
          </w:p>
        </w:tc>
        <w:tc>
          <w:tcPr>
            <w:tcW w:w="5866" w:type="dxa"/>
            <w:tcBorders>
              <w:top w:val="nil"/>
              <w:left w:val="nil"/>
              <w:bottom w:val="nil"/>
              <w:right w:val="nil"/>
            </w:tcBorders>
            <w:tcMar>
              <w:top w:w="0" w:type="dxa"/>
              <w:left w:w="62" w:type="dxa"/>
              <w:bottom w:w="0" w:type="dxa"/>
              <w:right w:w="62" w:type="dxa"/>
            </w:tcMar>
          </w:tcPr>
          <w:p w:rsidR="00000000" w:rsidRPr="00E65E49" w:rsidP="00E65E49">
            <w:pPr>
              <w:pStyle w:val="BodyText"/>
            </w:pPr>
            <w:r w:rsidRPr="00E65E49">
              <w:t>Appropriate documentation is completed</w:t>
            </w:r>
          </w:p>
        </w:tc>
      </w:tr>
    </w:tbl>
    <w:p w:rsidR="00000000" w:rsidRPr="00E65E49" w:rsidP="00E65E49">
      <w:pPr>
        <w:pStyle w:val="BodyText"/>
      </w:pPr>
    </w:p>
    <w:p w:rsidR="00000000" w:rsidRPr="00E65E49" w:rsidP="00E65E49">
      <w:pPr>
        <w:pStyle w:val="AllowPageBreak"/>
      </w:pPr>
    </w:p>
    <w:p w:rsidR="00000000" w:rsidRPr="00E65E49" w:rsidP="00E65E49">
      <w:pPr>
        <w:pStyle w:val="Heading1"/>
      </w:pPr>
      <w:bookmarkStart w:id="7" w:name="O_621984"/>
      <w:bookmarkEnd w:id="7"/>
      <w:r w:rsidRPr="00E65E49">
        <w:t>Foundation Skills</w:t>
      </w:r>
    </w:p>
    <w:p w:rsidR="00000000" w:rsidRPr="00E65E49" w:rsidP="00D541E8">
      <w:pPr>
        <w:pStyle w:val="BodyText"/>
      </w:pPr>
      <w:r w:rsidRPr="00E65E49">
        <w:t xml:space="preserve">Foundation skills essential to performance are explicit in the performance criteria of this unit of competency. Detail on appropriate performance levels for each </w:t>
      </w:r>
      <w:r w:rsidRPr="00E65E49">
        <w:t>furnishing unit of competency in reading, writing, oral communication and numeracy utilising the Australian Core Skills Framework (ACSF) are provided in the Furnishing Training Package Implementation Guide.</w:t>
      </w:r>
    </w:p>
    <w:p w:rsidR="00000000" w:rsidRPr="00E65E49" w:rsidP="00E65E49">
      <w:pPr>
        <w:pStyle w:val="Heading1"/>
      </w:pPr>
      <w:bookmarkStart w:id="8" w:name="O_621983"/>
      <w:bookmarkEnd w:id="8"/>
      <w:r w:rsidRPr="00E65E49">
        <w:t>Range of Conditions</w:t>
      </w:r>
    </w:p>
    <w:tbl>
      <w:tblPr>
        <w:tblW w:w="0" w:type="auto"/>
        <w:tblLayout w:type="fixed"/>
        <w:tblCellMar>
          <w:left w:w="62" w:type="dxa"/>
          <w:right w:w="62" w:type="dxa"/>
        </w:tblCellMar>
        <w:tblLook w:val="0000"/>
      </w:tblPr>
      <w:tblGrid>
        <w:gridCol w:w="2760"/>
        <w:gridCol w:w="6312"/>
      </w:tblGrid>
      <w:tr w:rsidTr="00E65E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t>Specifies di</w:t>
            </w:r>
            <w:r w:rsidRPr="00E65E49">
              <w:t>fferent work environments and conditions that may affect performance. Essential operating conditions that may be present (depending on the work situation, needs of the candidate, accessibility of the item, and local industry and regional contexts) are incl</w:t>
            </w:r>
            <w:r w:rsidRPr="00E65E49">
              <w:t>uded. Range is restricted to essential operating conditions and any other variables essential to the work environment.</w:t>
            </w:r>
          </w:p>
        </w:tc>
      </w:tr>
      <w:tr w:rsidTr="00E65E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65E49" w:rsidP="00E65E49">
            <w:pPr>
              <w:pStyle w:val="ListBullet"/>
            </w:pPr>
            <w:r w:rsidRPr="00E65E49">
              <w:t>WHS requirements, including legislation, building codes, material safety management systems, hazardous and dang</w:t>
            </w:r>
            <w:r w:rsidRPr="00E65E49">
              <w:t xml:space="preserve">erous goods codes, and local safe operating procedures or equivalent </w:t>
            </w:r>
          </w:p>
          <w:p w:rsidR="00000000" w:rsidRPr="00E65E49" w:rsidP="00E65E49">
            <w:pPr>
              <w:pStyle w:val="ListBullet"/>
            </w:pPr>
            <w:r w:rsidRPr="00E65E49">
              <w:t>work is carried out in accordance with legislative obligations, environmental legislation, relevant health regulations, manual handling procedures and organisation insurance requirements</w:t>
            </w:r>
          </w:p>
          <w:p w:rsidR="00000000" w:rsidP="00E65E49">
            <w:pPr>
              <w:pStyle w:val="ListBullet"/>
              <w:rPr>
                <w:lang w:val="en-NZ"/>
              </w:rPr>
            </w:pPr>
            <w:r w:rsidRPr="00E65E49">
              <w:t xml:space="preserve">work requires individuals to demonstrate some discretion, judgement and problem solving </w:t>
            </w:r>
          </w:p>
        </w:tc>
      </w:tr>
      <w:tr w:rsidTr="00E65E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65E49" w:rsidP="00E65E49">
            <w:pPr>
              <w:pStyle w:val="BodyText"/>
            </w:pPr>
            <w:r w:rsidRPr="00E65E49">
              <w:rPr>
                <w:rStyle w:val="SpecialBold"/>
              </w:rPr>
              <w:t>Tools and equipment include:</w:t>
            </w:r>
          </w:p>
          <w:p w:rsidR="00000000" w:rsidP="00E65E4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65E49" w:rsidP="00E65E49">
            <w:pPr>
              <w:pStyle w:val="ListBullet"/>
            </w:pPr>
            <w:r w:rsidRPr="00E65E49">
              <w:t>tapes</w:t>
            </w:r>
          </w:p>
          <w:p w:rsidR="00000000" w:rsidRPr="00E65E49" w:rsidP="00E65E49">
            <w:pPr>
              <w:pStyle w:val="ListBullet"/>
            </w:pPr>
            <w:r w:rsidRPr="00E65E49">
              <w:t>rulers</w:t>
            </w:r>
          </w:p>
          <w:p w:rsidR="00000000" w:rsidRPr="00E65E49" w:rsidP="00E65E49">
            <w:pPr>
              <w:pStyle w:val="ListBullet"/>
            </w:pPr>
            <w:r w:rsidRPr="00E65E49">
              <w:t>calculators</w:t>
            </w:r>
          </w:p>
          <w:p w:rsidR="00000000" w:rsidRPr="00E65E49" w:rsidP="00E65E49">
            <w:pPr>
              <w:pStyle w:val="ListBullet"/>
            </w:pPr>
            <w:r w:rsidRPr="00E65E49">
              <w:t>computers</w:t>
            </w:r>
          </w:p>
          <w:p w:rsidR="00000000" w:rsidRPr="00E65E49" w:rsidP="00E65E49">
            <w:pPr>
              <w:pStyle w:val="ListBullet"/>
            </w:pPr>
            <w:r w:rsidRPr="00E65E49">
              <w:t>scissors</w:t>
            </w:r>
          </w:p>
          <w:p w:rsidR="00000000" w:rsidRPr="00E65E49" w:rsidP="00E65E49">
            <w:pPr>
              <w:pStyle w:val="ListBullet"/>
            </w:pPr>
            <w:r w:rsidRPr="00E65E49">
              <w:t>staplers</w:t>
            </w:r>
          </w:p>
          <w:p w:rsidR="00000000" w:rsidRPr="00E65E49" w:rsidP="00E65E49">
            <w:pPr>
              <w:pStyle w:val="ListBullet"/>
            </w:pPr>
            <w:r w:rsidRPr="00E65E49">
              <w:t>sewing machines</w:t>
            </w:r>
          </w:p>
          <w:p w:rsidR="00000000" w:rsidRPr="00E65E49" w:rsidP="00E65E49">
            <w:pPr>
              <w:pStyle w:val="ListBullet"/>
            </w:pPr>
            <w:r w:rsidRPr="00E65E49">
              <w:t>hammers</w:t>
            </w:r>
          </w:p>
          <w:p w:rsidR="00000000" w:rsidRPr="00E65E49" w:rsidP="00E65E49">
            <w:pPr>
              <w:pStyle w:val="ListBullet"/>
            </w:pPr>
            <w:r w:rsidRPr="00E65E49">
              <w:t>staple guns</w:t>
            </w:r>
          </w:p>
          <w:p w:rsidR="00000000" w:rsidRPr="00E65E49" w:rsidP="00E65E49">
            <w:pPr>
              <w:pStyle w:val="ListBullet"/>
            </w:pPr>
            <w:r w:rsidRPr="00E65E49">
              <w:t>jig saws</w:t>
            </w:r>
          </w:p>
          <w:p w:rsidR="00000000" w:rsidP="00E65E49">
            <w:pPr>
              <w:pStyle w:val="ListBullet"/>
              <w:rPr>
                <w:lang w:val="en-NZ"/>
              </w:rPr>
            </w:pPr>
            <w:r w:rsidRPr="00E65E49">
              <w:t>drop saws</w:t>
            </w:r>
          </w:p>
        </w:tc>
      </w:tr>
      <w:tr w:rsidTr="00E65E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65E49" w:rsidP="00E65E49">
            <w:pPr>
              <w:pStyle w:val="BodyText"/>
            </w:pPr>
            <w:r w:rsidRPr="00E65E49">
              <w:rPr>
                <w:rStyle w:val="SpecialBold"/>
              </w:rPr>
              <w:t>Materials to be used include:</w:t>
            </w:r>
          </w:p>
          <w:p w:rsidR="00000000" w:rsidP="00E65E4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65E49" w:rsidP="00E65E49">
            <w:pPr>
              <w:pStyle w:val="ListBullet"/>
            </w:pPr>
            <w:r w:rsidRPr="00E65E49">
              <w:t>curtain fabric</w:t>
            </w:r>
          </w:p>
          <w:p w:rsidR="00000000" w:rsidRPr="00E65E49" w:rsidP="00E65E49">
            <w:pPr>
              <w:pStyle w:val="ListBullet"/>
            </w:pPr>
            <w:r w:rsidRPr="00E65E49">
              <w:t>timber</w:t>
            </w:r>
          </w:p>
          <w:p w:rsidR="00000000" w:rsidP="00E65E49">
            <w:pPr>
              <w:pStyle w:val="ListBullet"/>
              <w:rPr>
                <w:lang w:val="en-NZ"/>
              </w:rPr>
            </w:pPr>
            <w:r w:rsidRPr="00E65E49">
              <w:t>adhesives and padding material</w:t>
            </w:r>
          </w:p>
        </w:tc>
      </w:tr>
      <w:tr w:rsidTr="00E65E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65E49" w:rsidP="00E65E49">
            <w:pPr>
              <w:pStyle w:val="BodyText"/>
            </w:pPr>
            <w:r w:rsidRPr="00E65E49">
              <w:rPr>
                <w:rStyle w:val="SpecialBold"/>
              </w:rPr>
              <w:t>Padding materials include:</w:t>
            </w:r>
          </w:p>
          <w:p w:rsidR="00000000" w:rsidP="00E65E4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65E49" w:rsidP="00E65E49">
            <w:pPr>
              <w:pStyle w:val="ListBullet"/>
            </w:pPr>
            <w:r w:rsidRPr="00E65E49">
              <w:t>padding</w:t>
            </w:r>
          </w:p>
          <w:p w:rsidR="00000000" w:rsidRPr="00E65E49" w:rsidP="00E65E49">
            <w:pPr>
              <w:pStyle w:val="ListBullet"/>
            </w:pPr>
            <w:r w:rsidRPr="00E65E49">
              <w:t>fabric</w:t>
            </w:r>
          </w:p>
          <w:p w:rsidR="00000000" w:rsidP="00E65E49">
            <w:pPr>
              <w:pStyle w:val="ListBullet"/>
              <w:rPr>
                <w:lang w:val="en-NZ"/>
              </w:rPr>
            </w:pPr>
            <w:r w:rsidRPr="00E65E49">
              <w:t>linings and trims</w:t>
            </w:r>
          </w:p>
        </w:tc>
      </w:tr>
      <w:tr w:rsidTr="00E65E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E65E49">
            <w:pPr>
              <w:pStyle w:val="ListBullet"/>
              <w:rPr>
                <w:lang w:val="en-NZ"/>
              </w:rPr>
            </w:pPr>
            <w:r w:rsidRPr="00E65E49">
              <w:t>that prescribed under legislation, regulations and enterprise poli</w:t>
            </w:r>
            <w:r w:rsidRPr="00E65E49">
              <w:t xml:space="preserve">cies and practices </w:t>
            </w:r>
          </w:p>
        </w:tc>
      </w:tr>
      <w:tr w:rsidTr="00E65E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65E49">
            <w:pPr>
              <w:pStyle w:val="BodyText"/>
              <w:rPr>
                <w:lang w:val="en-NZ"/>
              </w:rPr>
            </w:pPr>
            <w:r w:rsidRPr="00E65E4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E65E49" w:rsidP="00E65E49">
            <w:pPr>
              <w:pStyle w:val="ListBullet"/>
            </w:pPr>
            <w:r w:rsidRPr="00E65E49">
              <w:t xml:space="preserve">workplace procedures relating to the use of tools and equipment </w:t>
            </w:r>
          </w:p>
          <w:p w:rsidR="00000000" w:rsidRPr="00E65E49" w:rsidP="00E65E49">
            <w:pPr>
              <w:pStyle w:val="ListBullet"/>
            </w:pPr>
            <w:r w:rsidRPr="00E65E49">
              <w:t xml:space="preserve">work instructions, including job sheets, cutting lists, plans, drawings and designs </w:t>
            </w:r>
          </w:p>
          <w:p w:rsidR="00000000" w:rsidRPr="00E65E49" w:rsidP="00E65E49">
            <w:pPr>
              <w:pStyle w:val="ListBullet"/>
            </w:pPr>
            <w:r w:rsidRPr="00E65E49">
              <w:t xml:space="preserve">workplace procedures relating to reporting and communication </w:t>
            </w:r>
          </w:p>
          <w:p w:rsidR="00000000" w:rsidRPr="00E65E49" w:rsidP="00E65E49">
            <w:pPr>
              <w:pStyle w:val="ListBullet"/>
            </w:pPr>
            <w:r w:rsidRPr="00E65E49">
              <w:t>manufacturer specifications and operational procedures</w:t>
            </w:r>
          </w:p>
        </w:tc>
      </w:tr>
    </w:tbl>
    <w:p w:rsidR="00000000" w:rsidRPr="00E65E49" w:rsidP="00E65E49">
      <w:pPr>
        <w:pStyle w:val="BodyText"/>
      </w:pPr>
    </w:p>
    <w:p w:rsidR="00000000" w:rsidRPr="00E65E49" w:rsidP="00E65E49">
      <w:pPr>
        <w:pStyle w:val="AllowPageBreak"/>
      </w:pPr>
    </w:p>
    <w:p w:rsidR="00000000" w:rsidRPr="00E65E49" w:rsidP="00E65E49">
      <w:pPr>
        <w:pStyle w:val="Heading1"/>
      </w:pPr>
      <w:bookmarkStart w:id="9" w:name="O_621982"/>
      <w:bookmarkEnd w:id="9"/>
      <w:r w:rsidRPr="00E65E49">
        <w:t>Unit Mapping Information</w:t>
      </w:r>
    </w:p>
    <w:p w:rsidR="00000000" w:rsidRPr="00E65E49" w:rsidP="00D541E8">
      <w:pPr>
        <w:pStyle w:val="BodyText"/>
      </w:pPr>
      <w:r w:rsidRPr="00E65E49">
        <w:t>Supersedes and is equivalent to LMFSF2009B Construct padded pelmets.</w:t>
      </w:r>
    </w:p>
    <w:p w:rsidR="00000000" w:rsidRPr="00E65E49" w:rsidP="00E65E49">
      <w:pPr>
        <w:pStyle w:val="Heading1"/>
      </w:pPr>
      <w:bookmarkStart w:id="10" w:name="O_621975"/>
      <w:bookmarkEnd w:id="10"/>
      <w:r w:rsidRPr="00E65E49">
        <w:t>Links</w:t>
      </w:r>
    </w:p>
    <w:p w:rsidR="00000000" w:rsidRPr="00E65E49" w:rsidP="00D541E8">
      <w:pPr>
        <w:pStyle w:val="BodyText"/>
      </w:pPr>
      <w:r w:rsidRPr="00E65E4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84E0A">
        <w:rPr>
          <w:rStyle w:val="Hyperlink"/>
        </w:rPr>
        <w:t>https://vetnet.gov.au/Pages/TrainingDocs.aspx?q=0601ab95-583a-4e93-b2d4-cfb27b03ed73</w:t>
      </w:r>
      <w:r>
        <w:fldChar w:fldCharType="end"/>
      </w:r>
    </w:p>
    <w:p w:rsidR="00000000" w:rsidRPr="00E65E49" w:rsidP="00D541E8">
      <w:pPr>
        <w:pStyle w:val="BodyText"/>
        <w:sectPr w:rsidSect="00E65E49">
          <w:headerReference w:type="default" r:id="rId10"/>
          <w:footerReference w:type="default" r:id="rId11"/>
          <w:pgSz w:w="11908" w:h="16833"/>
          <w:pgMar w:top="1702" w:right="1418" w:bottom="1702" w:left="1418" w:header="992" w:footer="992" w:gutter="0"/>
          <w:cols w:space="720"/>
          <w:noEndnote/>
          <w:docGrid w:linePitch="299"/>
        </w:sectPr>
      </w:pPr>
    </w:p>
    <w:p w:rsidR="00000000" w:rsidRPr="00E65E49" w:rsidP="00E65E49">
      <w:pPr>
        <w:pStyle w:val="SuperHeading"/>
      </w:pPr>
      <w:r w:rsidRPr="00E65E49">
        <w:t>Assessment Requirements for MSFSF2009 Construct padded pelmets</w:t>
      </w:r>
    </w:p>
    <w:p w:rsidR="00000000" w:rsidRPr="00E65E49" w:rsidP="00E65E49">
      <w:pPr>
        <w:pStyle w:val="Heading1"/>
      </w:pPr>
      <w:bookmarkStart w:id="11" w:name="O_621977"/>
      <w:bookmarkEnd w:id="11"/>
      <w:r w:rsidRPr="00E65E49">
        <w:t>Modification History</w:t>
      </w:r>
    </w:p>
    <w:p w:rsidR="00000000" w:rsidRPr="00E65E49" w:rsidP="00D541E8">
      <w:pPr>
        <w:pStyle w:val="BodyText"/>
      </w:pPr>
      <w:r w:rsidRPr="00E65E49">
        <w:t>Release 1 - New unit of competency</w:t>
      </w:r>
    </w:p>
    <w:p w:rsidR="00000000" w:rsidRPr="00E65E49" w:rsidP="00E65E49">
      <w:pPr>
        <w:pStyle w:val="Heading1"/>
      </w:pPr>
      <w:bookmarkStart w:id="12" w:name="O_621980"/>
      <w:bookmarkEnd w:id="12"/>
      <w:r w:rsidRPr="00E65E49">
        <w:t>Performance Evidence</w:t>
      </w:r>
    </w:p>
    <w:p w:rsidR="00000000" w:rsidRPr="00E65E49" w:rsidP="00E65E49">
      <w:pPr>
        <w:pStyle w:val="ListBullet"/>
      </w:pPr>
      <w:r w:rsidRPr="00E65E49">
        <w:t xml:space="preserve">Interpret work order and locate and apply relevant information </w:t>
      </w:r>
    </w:p>
    <w:p w:rsidR="00000000" w:rsidRPr="00E65E49" w:rsidP="00E65E49">
      <w:pPr>
        <w:pStyle w:val="ListBullet"/>
      </w:pPr>
      <w:r w:rsidRPr="00E65E49">
        <w:t>Apply safe handling requirements for equipment, products and materials, including</w:t>
      </w:r>
      <w:r w:rsidRPr="00E65E49">
        <w:t xml:space="preserve"> use of personal protective equipment </w:t>
      </w:r>
    </w:p>
    <w:p w:rsidR="00000000" w:rsidRPr="00E65E49" w:rsidP="00E65E49">
      <w:pPr>
        <w:pStyle w:val="ListBullet"/>
      </w:pPr>
      <w:r w:rsidRPr="00E65E49">
        <w:t xml:space="preserve">Identify materials used in the work process </w:t>
      </w:r>
    </w:p>
    <w:p w:rsidR="00000000" w:rsidRPr="00E65E49" w:rsidP="00E65E49">
      <w:pPr>
        <w:pStyle w:val="ListBullet"/>
      </w:pPr>
      <w:r w:rsidRPr="00E65E49">
        <w:t xml:space="preserve">Follow work instructions, operating procedures and inspection processes to: </w:t>
      </w:r>
    </w:p>
    <w:p w:rsidR="00000000" w:rsidRPr="00E65E49" w:rsidP="00E65E49">
      <w:pPr>
        <w:pStyle w:val="ListBullet2"/>
      </w:pPr>
      <w:r w:rsidRPr="00E65E49">
        <w:t xml:space="preserve">minimise the risk of injury to self or others </w:t>
      </w:r>
    </w:p>
    <w:p w:rsidR="00000000" w:rsidRPr="00E65E49" w:rsidP="00E65E49">
      <w:pPr>
        <w:pStyle w:val="ListBullet2"/>
      </w:pPr>
      <w:r w:rsidRPr="00E65E49">
        <w:t xml:space="preserve">prevent damage to goods, equipment and products </w:t>
      </w:r>
    </w:p>
    <w:p w:rsidR="00000000" w:rsidRPr="00E65E49" w:rsidP="00E65E49">
      <w:pPr>
        <w:pStyle w:val="ListBullet2"/>
      </w:pPr>
      <w:r w:rsidRPr="00E65E49">
        <w:t xml:space="preserve">maintain required production output and product quality </w:t>
      </w:r>
    </w:p>
    <w:p w:rsidR="00000000" w:rsidRPr="00E65E49" w:rsidP="00E65E49">
      <w:pPr>
        <w:pStyle w:val="ListBullet"/>
      </w:pPr>
      <w:r w:rsidRPr="00E65E49">
        <w:t xml:space="preserve">Interpret work order and locate and apply relevant information to select and make up appropriate timber frame </w:t>
      </w:r>
    </w:p>
    <w:p w:rsidR="00000000" w:rsidRPr="00E65E49" w:rsidP="00E65E49">
      <w:pPr>
        <w:pStyle w:val="ListBullet"/>
      </w:pPr>
      <w:r w:rsidRPr="00E65E49">
        <w:t>Select and attach appropriate padding,</w:t>
      </w:r>
      <w:r w:rsidRPr="00E65E49">
        <w:t xml:space="preserve"> fabric and trims and construct at least three (3) different types of padded pelmets </w:t>
      </w:r>
    </w:p>
    <w:p w:rsidR="00000000" w:rsidRPr="00E65E49" w:rsidP="00E65E49">
      <w:pPr>
        <w:pStyle w:val="ListBullet"/>
      </w:pPr>
      <w:r w:rsidRPr="00E65E49">
        <w:t xml:space="preserve">Use mathematical ideas and techniques to correctly complete measurements, calculate area and estimate material requirements </w:t>
      </w:r>
    </w:p>
    <w:p w:rsidR="00000000" w:rsidRPr="00E65E49" w:rsidP="00E65E49">
      <w:pPr>
        <w:pStyle w:val="ListBullet"/>
      </w:pPr>
      <w:r w:rsidRPr="00E65E49">
        <w:t>Communicate ideas and information to enable c</w:t>
      </w:r>
      <w:r w:rsidRPr="00E65E49">
        <w:t xml:space="preserve">onfirmation of work requirements and specifications and the reporting of work outcomes and problems, interpret basic plans and follow safety procedures </w:t>
      </w:r>
    </w:p>
    <w:p w:rsidR="00000000" w:rsidRPr="00E65E49" w:rsidP="00E65E49">
      <w:pPr>
        <w:pStyle w:val="ListBullet"/>
      </w:pPr>
      <w:r w:rsidRPr="00E65E49">
        <w:t>Avoid backtracking, work flow interruptions or wastage</w:t>
      </w:r>
    </w:p>
    <w:p w:rsidR="00000000" w:rsidRPr="00E65E49" w:rsidP="00E65E49">
      <w:pPr>
        <w:pStyle w:val="ListBullet"/>
      </w:pPr>
      <w:r w:rsidRPr="00E65E49">
        <w:t>Work with others and in a team by recognising de</w:t>
      </w:r>
      <w:r w:rsidRPr="00E65E49">
        <w:t>pendencies and using cooperative approaches to optimise work flow and productivity</w:t>
      </w:r>
    </w:p>
    <w:p w:rsidR="00000000" w:rsidRPr="00E65E49" w:rsidP="00E65E49">
      <w:pPr>
        <w:pStyle w:val="AllowPageBreak"/>
      </w:pPr>
    </w:p>
    <w:p w:rsidR="00000000" w:rsidRPr="00E65E49" w:rsidP="00E65E49">
      <w:pPr>
        <w:pStyle w:val="Heading1"/>
      </w:pPr>
      <w:bookmarkStart w:id="13" w:name="O_621979"/>
      <w:bookmarkEnd w:id="13"/>
      <w:r w:rsidRPr="00E65E49">
        <w:t>Knowledge Evidence</w:t>
      </w:r>
    </w:p>
    <w:p w:rsidR="00000000" w:rsidRPr="00E65E49" w:rsidP="00E65E49">
      <w:pPr>
        <w:pStyle w:val="ListBullet"/>
      </w:pPr>
      <w:r w:rsidRPr="00E65E49">
        <w:t xml:space="preserve">Workplace standards and procedures related to the making up of padded pelmets </w:t>
      </w:r>
    </w:p>
    <w:p w:rsidR="00000000" w:rsidRPr="00E65E49" w:rsidP="00E65E49">
      <w:pPr>
        <w:pStyle w:val="ListBullet"/>
      </w:pPr>
      <w:r w:rsidRPr="00E65E49">
        <w:t xml:space="preserve">Identification of equipment, materials, processes and procedures </w:t>
      </w:r>
    </w:p>
    <w:p w:rsidR="00000000" w:rsidRPr="00E65E49" w:rsidP="00E65E49">
      <w:pPr>
        <w:pStyle w:val="ListBullet"/>
      </w:pPr>
      <w:r w:rsidRPr="00E65E49">
        <w:t>Operation of tools and equipment used in the padding process</w:t>
      </w:r>
    </w:p>
    <w:p w:rsidR="00000000" w:rsidRPr="00E65E49" w:rsidP="00E65E49">
      <w:pPr>
        <w:pStyle w:val="AllowPageBreak"/>
      </w:pPr>
    </w:p>
    <w:p w:rsidR="00000000" w:rsidRPr="00E65E49" w:rsidP="00E65E49">
      <w:pPr>
        <w:pStyle w:val="Heading1"/>
      </w:pPr>
      <w:bookmarkStart w:id="14" w:name="O_621978"/>
      <w:bookmarkEnd w:id="14"/>
      <w:r w:rsidRPr="00E65E49">
        <w:t>Assessment Conditions</w:t>
      </w:r>
    </w:p>
    <w:p w:rsidR="00000000" w:rsidRPr="00E65E49" w:rsidP="00E65E49">
      <w:pPr>
        <w:pStyle w:val="ListBullet"/>
      </w:pPr>
      <w:r w:rsidRPr="00E65E49">
        <w:t>Assessors must:</w:t>
      </w:r>
    </w:p>
    <w:p w:rsidR="00000000" w:rsidRPr="00E65E49" w:rsidP="00E65E49">
      <w:pPr>
        <w:pStyle w:val="ListBullet2"/>
      </w:pPr>
      <w:r w:rsidRPr="00E65E49">
        <w:t>hold training and assessment competencies as determined by the National Skills Standards Council (NSSC) or its successors</w:t>
      </w:r>
    </w:p>
    <w:p w:rsidR="00000000" w:rsidRPr="00E65E49" w:rsidP="00E65E49">
      <w:pPr>
        <w:pStyle w:val="ListBullet2"/>
      </w:pPr>
      <w:r w:rsidRPr="00E65E49">
        <w:t>have vocational competency in the furnishing industry at least to the level being assessed with broad industry knowledge and experienc</w:t>
      </w:r>
      <w:r w:rsidRPr="00E65E49">
        <w:t xml:space="preserve">e, usually combined with a relevant industry qualification </w:t>
      </w:r>
    </w:p>
    <w:p w:rsidR="00000000" w:rsidRPr="00E65E49" w:rsidP="00E65E49">
      <w:pPr>
        <w:pStyle w:val="ListBullet2"/>
      </w:pPr>
      <w:r w:rsidRPr="00E65E49">
        <w:t>be familiar with the current skills and knowledge used and have relevant, current experience in the furnishing industry.</w:t>
      </w:r>
    </w:p>
    <w:p w:rsidR="00000000" w:rsidRPr="00E65E49" w:rsidP="00E65E49">
      <w:pPr>
        <w:pStyle w:val="ListBullet"/>
      </w:pPr>
      <w:r w:rsidRPr="00E65E49">
        <w:t>Assessment methods must confirm consistency of performance over time rathe</w:t>
      </w:r>
      <w:r w:rsidRPr="00E65E49">
        <w:t xml:space="preserve">r than a single assessment event and in a range of workplace relevant contexts. </w:t>
      </w:r>
    </w:p>
    <w:p w:rsidR="00000000" w:rsidRPr="00E65E49" w:rsidP="00E65E49">
      <w:pPr>
        <w:pStyle w:val="ListBullet"/>
      </w:pPr>
      <w:r w:rsidRPr="00E65E49">
        <w:t>Assessment must be by observation of relevant tasks with questioning on underpinning knowledge and, where applicable, multimedia evidence, supervisor’s reports, projects and w</w:t>
      </w:r>
      <w:r w:rsidRPr="00E65E49">
        <w:t xml:space="preserve">ork samples. </w:t>
      </w:r>
    </w:p>
    <w:p w:rsidR="00000000" w:rsidRPr="00E65E49" w:rsidP="00E65E49">
      <w:pPr>
        <w:pStyle w:val="ListBullet"/>
      </w:pPr>
      <w:r w:rsidRPr="00E65E49">
        <w:t>Assessment is to be conducted on single units of competency or in conjunction with other related units of competency. Foundation skills are integral to competent performance in the unit and should not be assessed separately.</w:t>
      </w:r>
    </w:p>
    <w:p w:rsidR="00000000" w:rsidRPr="00E65E49" w:rsidP="00E65E49">
      <w:pPr>
        <w:pStyle w:val="ListBullet"/>
      </w:pPr>
      <w:r w:rsidRPr="00E65E49">
        <w:t>Assessment must o</w:t>
      </w:r>
      <w:r w:rsidRPr="00E65E49">
        <w:t>ccur on the job or in a workplace simulated facility with relevant process, equipment, materials, work instructions and deadlines.</w:t>
      </w:r>
    </w:p>
    <w:p w:rsidR="00000000" w:rsidRPr="00E65E49" w:rsidP="00E65E49">
      <w:pPr>
        <w:pStyle w:val="ListBullet"/>
      </w:pPr>
      <w:r w:rsidRPr="00E65E49">
        <w:t>Access is required to pelmets, padding materials and appropriate quality specifications.</w:t>
      </w:r>
    </w:p>
    <w:p w:rsidR="00000000" w:rsidRPr="00E65E49" w:rsidP="00E65E49">
      <w:pPr>
        <w:pStyle w:val="AllowPageBreak"/>
      </w:pPr>
    </w:p>
    <w:p w:rsidR="00000000" w:rsidRPr="00E65E49" w:rsidP="00E65E49">
      <w:pPr>
        <w:pStyle w:val="Heading1"/>
      </w:pPr>
      <w:bookmarkStart w:id="15" w:name="O_621976"/>
      <w:bookmarkEnd w:id="15"/>
      <w:r w:rsidRPr="00E65E49">
        <w:t>Links</w:t>
      </w:r>
    </w:p>
    <w:p w:rsidR="00000000" w:rsidRPr="00E65E49" w:rsidP="00D541E8">
      <w:pPr>
        <w:pStyle w:val="BodyText"/>
      </w:pPr>
      <w:r w:rsidRPr="00E65E4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84E0A">
        <w:rPr>
          <w:rStyle w:val="Hyperlink"/>
        </w:rPr>
        <w:t>https://vetnet.gov.au/Pages/TrainingDocs.aspx?q=0601ab95-583a-4e93-b2d4-cfb27b03ed73</w:t>
      </w:r>
      <w:r>
        <w:fldChar w:fldCharType="end"/>
      </w:r>
    </w:p>
    <w:p w:rsidR="00000000" w:rsidRPr="00E65E49" w:rsidP="00E65E49"/>
    <w:sectPr w:rsidSect="00E65E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E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E49" w:rsidRPr="00D541E8" w:rsidP="00D541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E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1E8" w:rsidP="00E65E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41E8" w:rsidP="00E65E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541E8" w:rsidP="00E65E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E49" w:rsidP="00E65E49">
    <w:pPr>
      <w:pStyle w:val="Footer"/>
      <w:framePr w:wrap="around"/>
    </w:pPr>
    <w:r>
      <w:fldChar w:fldCharType="begin"/>
    </w:r>
    <w:r>
      <w:instrText xml:space="preserve"> DOCPROPERTY  Subject  \* MERGEFORMAT </w:instrText>
    </w:r>
    <w:r>
      <w:fldChar w:fldCharType="separate"/>
    </w:r>
    <w:r w:rsidR="00D541E8">
      <w:t>Approved</w:t>
    </w:r>
    <w:r w:rsidR="00D541E8">
      <w:fldChar w:fldCharType="end"/>
    </w:r>
    <w:r>
      <w:tab/>
      <w:t xml:space="preserve">Page </w:t>
    </w:r>
    <w:r>
      <w:fldChar w:fldCharType="begin"/>
    </w:r>
    <w:r>
      <w:instrText xml:space="preserve"> PAGE  \* Arabic  \* MERGEFORMAT </w:instrText>
    </w:r>
    <w:r>
      <w:fldChar w:fldCharType="separate"/>
    </w:r>
    <w:r w:rsidR="00D541E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41E8">
      <w:rPr>
        <w:noProof/>
      </w:rPr>
      <w:t>5</w:t>
    </w:r>
    <w:r>
      <w:rPr>
        <w:noProof/>
      </w:rPr>
      <w:fldChar w:fldCharType="end"/>
    </w:r>
  </w:p>
  <w:p w:rsidR="00E65E49" w:rsidP="00E65E49">
    <w:pPr>
      <w:pStyle w:val="Footer"/>
      <w:framePr w:wrap="around"/>
    </w:pPr>
    <w:r>
      <w:t xml:space="preserve">© Commonwealth of Australia, </w:t>
    </w:r>
    <w:r>
      <w:fldChar w:fldCharType="begin"/>
    </w:r>
    <w:r>
      <w:instrText xml:space="preserve"> DATE  \@ "yyyy"  \* MERGEFORMAT </w:instrText>
    </w:r>
    <w:r>
      <w:fldChar w:fldCharType="separate"/>
    </w:r>
    <w:r w:rsidR="00D541E8">
      <w:rPr>
        <w:noProof/>
      </w:rPr>
      <w:t>2025</w:t>
    </w:r>
    <w:r>
      <w:fldChar w:fldCharType="end"/>
    </w:r>
    <w:r>
      <w:tab/>
    </w:r>
    <w:r>
      <w:fldChar w:fldCharType="begin"/>
    </w:r>
    <w:r>
      <w:instrText xml:space="preserve"> DOCPROPERTY  Author  \* MERGEFORMAT </w:instrText>
    </w:r>
    <w:r>
      <w:fldChar w:fldCharType="separate"/>
    </w:r>
    <w:r w:rsidR="00D541E8">
      <w:t>Skills Insight</w:t>
    </w:r>
    <w:r w:rsidR="00D541E8">
      <w:fldChar w:fldCharType="end"/>
    </w:r>
  </w:p>
  <w:p w:rsidR="00E65E49" w:rsidP="00E65E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E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1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5E49" w:rsidRPr="00D541E8" w:rsidP="00D541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E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1E8" w:rsidRPr="002D2AF8" w:rsidP="00E65E49">
    <w:pPr>
      <w:pStyle w:val="Header"/>
      <w:framePr w:wrap="around"/>
    </w:pPr>
    <w:r>
      <w:fldChar w:fldCharType="begin"/>
    </w:r>
    <w:r>
      <w:instrText xml:space="preserve"> TITLE   \* MERGEFORMAT </w:instrText>
    </w:r>
    <w:r>
      <w:fldChar w:fldCharType="separate"/>
    </w:r>
    <w:r>
      <w:t>MSFSF2009 Construct padded pelmets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541E8" w:rsidP="00E65E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E49" w:rsidRPr="002D2AF8" w:rsidP="00E65E49">
    <w:pPr>
      <w:pStyle w:val="Header"/>
      <w:framePr w:wrap="around"/>
    </w:pPr>
    <w:r>
      <w:fldChar w:fldCharType="begin"/>
    </w:r>
    <w:r>
      <w:instrText xml:space="preserve"> TITLE   \* MERGEFORMAT </w:instrText>
    </w:r>
    <w:r>
      <w:fldChar w:fldCharType="separate"/>
    </w:r>
    <w:r w:rsidR="00D541E8">
      <w:t>MSFSF2009 Construct padded pelmets</w:t>
    </w:r>
    <w:r w:rsidR="00D541E8">
      <w:fldChar w:fldCharType="end"/>
    </w:r>
    <w:r>
      <w:tab/>
      <w:t xml:space="preserve">Date this document was generated: </w:t>
    </w:r>
    <w:r>
      <w:fldChar w:fldCharType="begin"/>
    </w:r>
    <w:r>
      <w:instrText xml:space="preserve"> CREATEDATE  \@ "d MMMM yyyy"  \* MERGEFORMAT </w:instrText>
    </w:r>
    <w:r>
      <w:fldChar w:fldCharType="separate"/>
    </w:r>
    <w:r w:rsidR="00D541E8">
      <w:rPr>
        <w:noProof/>
      </w:rPr>
      <w:t>1 March 2025</w:t>
    </w:r>
    <w:r>
      <w:fldChar w:fldCharType="end"/>
    </w:r>
  </w:p>
  <w:p w:rsidR="00E65E49" w:rsidP="00E65E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305D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E003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A6E9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E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5E49"/>
    <w:pPr>
      <w:spacing w:before="360" w:after="60"/>
      <w:outlineLvl w:val="0"/>
    </w:pPr>
    <w:rPr>
      <w:sz w:val="32"/>
    </w:rPr>
  </w:style>
  <w:style w:type="paragraph" w:styleId="Heading2">
    <w:name w:val="heading 2"/>
    <w:basedOn w:val="HeadingBase"/>
    <w:next w:val="BodyText"/>
    <w:link w:val="Heading2Char"/>
    <w:qFormat/>
    <w:rsid w:val="00E65E49"/>
    <w:pPr>
      <w:keepLines/>
      <w:spacing w:before="240" w:after="120"/>
      <w:outlineLvl w:val="1"/>
    </w:pPr>
    <w:rPr>
      <w:sz w:val="28"/>
      <w:szCs w:val="40"/>
    </w:rPr>
  </w:style>
  <w:style w:type="paragraph" w:styleId="Heading3">
    <w:name w:val="heading 3"/>
    <w:basedOn w:val="HeadingBase"/>
    <w:next w:val="BodyText"/>
    <w:link w:val="Heading3Char"/>
    <w:qFormat/>
    <w:rsid w:val="00E65E49"/>
    <w:pPr>
      <w:spacing w:before="180" w:after="120"/>
      <w:outlineLvl w:val="2"/>
    </w:pPr>
    <w:rPr>
      <w:spacing w:val="-10"/>
      <w:kern w:val="32"/>
    </w:rPr>
  </w:style>
  <w:style w:type="paragraph" w:styleId="Heading4">
    <w:name w:val="heading 4"/>
    <w:basedOn w:val="HeadingBase"/>
    <w:next w:val="BodyText"/>
    <w:link w:val="Heading4Char"/>
    <w:qFormat/>
    <w:rsid w:val="00E65E49"/>
    <w:pPr>
      <w:spacing w:before="160" w:after="120"/>
      <w:outlineLvl w:val="3"/>
    </w:pPr>
    <w:rPr>
      <w:sz w:val="22"/>
    </w:rPr>
  </w:style>
  <w:style w:type="paragraph" w:styleId="Heading5">
    <w:name w:val="heading 5"/>
    <w:basedOn w:val="HeadingBase"/>
    <w:next w:val="Normal"/>
    <w:link w:val="Heading5Char"/>
    <w:qFormat/>
    <w:rsid w:val="00E65E49"/>
    <w:pPr>
      <w:spacing w:before="80"/>
      <w:outlineLvl w:val="4"/>
    </w:pPr>
    <w:rPr>
      <w:color w:val="918585"/>
      <w:sz w:val="20"/>
    </w:rPr>
  </w:style>
  <w:style w:type="paragraph" w:styleId="Heading6">
    <w:name w:val="heading 6"/>
    <w:basedOn w:val="HeadingBase"/>
    <w:next w:val="Normal"/>
    <w:link w:val="Heading6Char"/>
    <w:qFormat/>
    <w:rsid w:val="00E65E49"/>
    <w:pPr>
      <w:spacing w:before="60"/>
      <w:outlineLvl w:val="5"/>
    </w:pPr>
    <w:rPr>
      <w:color w:val="918585"/>
      <w:sz w:val="20"/>
    </w:rPr>
  </w:style>
  <w:style w:type="paragraph" w:styleId="Heading7">
    <w:name w:val="heading 7"/>
    <w:basedOn w:val="Normal"/>
    <w:next w:val="Normal"/>
    <w:link w:val="Heading7Char"/>
    <w:qFormat/>
    <w:rsid w:val="00E65E49"/>
    <w:pPr>
      <w:ind w:left="720"/>
      <w:outlineLvl w:val="6"/>
    </w:pPr>
    <w:rPr>
      <w:i/>
    </w:rPr>
  </w:style>
  <w:style w:type="paragraph" w:styleId="Heading8">
    <w:name w:val="heading 8"/>
    <w:basedOn w:val="Normal"/>
    <w:next w:val="Normal"/>
    <w:link w:val="Heading8Char"/>
    <w:qFormat/>
    <w:rsid w:val="00E65E49"/>
    <w:pPr>
      <w:ind w:left="720"/>
      <w:outlineLvl w:val="7"/>
    </w:pPr>
    <w:rPr>
      <w:i/>
    </w:rPr>
  </w:style>
  <w:style w:type="paragraph" w:styleId="Heading9">
    <w:name w:val="heading 9"/>
    <w:basedOn w:val="Normal"/>
    <w:next w:val="Normal"/>
    <w:link w:val="Heading9Char"/>
    <w:qFormat/>
    <w:rsid w:val="00E65E49"/>
    <w:pPr>
      <w:ind w:left="720"/>
      <w:outlineLvl w:val="8"/>
    </w:pPr>
    <w:rPr>
      <w:i/>
    </w:rPr>
  </w:style>
  <w:style w:type="character" w:default="1" w:styleId="DefaultParagraphFont">
    <w:name w:val="Default Paragraph Font"/>
    <w:uiPriority w:val="1"/>
    <w:unhideWhenUsed/>
    <w:rsid w:val="00E65E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5E49"/>
  </w:style>
  <w:style w:type="character" w:customStyle="1" w:styleId="Heading1Char">
    <w:name w:val="Heading 1 Char"/>
    <w:basedOn w:val="DefaultParagraphFont"/>
    <w:link w:val="Heading1"/>
    <w:rsid w:val="00E65E49"/>
    <w:rPr>
      <w:rFonts w:ascii="Times New Roman" w:eastAsia="Times New Roman" w:hAnsi="Times New Roman" w:cs="Times New Roman"/>
      <w:b/>
      <w:sz w:val="32"/>
      <w:szCs w:val="20"/>
      <w:lang w:eastAsia="en-US"/>
    </w:rPr>
  </w:style>
  <w:style w:type="paragraph" w:styleId="BodyText">
    <w:name w:val="Body Text"/>
    <w:basedOn w:val="Normal"/>
    <w:link w:val="BodyTextChar"/>
    <w:rsid w:val="00E65E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5E49"/>
    <w:rPr>
      <w:rFonts w:ascii="Times New Roman" w:eastAsia="Times New Roman" w:hAnsi="Times New Roman" w:cs="Times New Roman"/>
      <w:sz w:val="24"/>
      <w:lang w:eastAsia="en-US"/>
    </w:rPr>
  </w:style>
  <w:style w:type="paragraph" w:styleId="ListBullet">
    <w:name w:val="List Bullet"/>
    <w:basedOn w:val="List"/>
    <w:rsid w:val="00E65E49"/>
    <w:pPr>
      <w:numPr>
        <w:numId w:val="12"/>
      </w:numPr>
      <w:tabs>
        <w:tab w:val="clear" w:pos="340"/>
      </w:tabs>
      <w:spacing w:before="40" w:after="40"/>
    </w:pPr>
  </w:style>
  <w:style w:type="character" w:customStyle="1" w:styleId="SpecialBold">
    <w:name w:val="Special Bold"/>
    <w:basedOn w:val="DefaultParagraphFont"/>
    <w:rsid w:val="00E65E49"/>
    <w:rPr>
      <w:b/>
      <w:spacing w:val="0"/>
    </w:rPr>
  </w:style>
  <w:style w:type="paragraph" w:styleId="ListBullet2">
    <w:name w:val="List Bullet 2"/>
    <w:basedOn w:val="List2"/>
    <w:rsid w:val="00E65E49"/>
    <w:pPr>
      <w:numPr>
        <w:numId w:val="13"/>
      </w:numPr>
      <w:tabs>
        <w:tab w:val="clear" w:pos="680"/>
      </w:tabs>
    </w:pPr>
  </w:style>
  <w:style w:type="paragraph" w:customStyle="1" w:styleId="SuperHeading">
    <w:name w:val="SuperHeading"/>
    <w:basedOn w:val="Normal"/>
    <w:rsid w:val="00E65E49"/>
    <w:pPr>
      <w:spacing w:before="240" w:after="120"/>
      <w:outlineLvl w:val="0"/>
    </w:pPr>
    <w:rPr>
      <w:rFonts w:ascii="Times New Roman" w:hAnsi="Times New Roman"/>
      <w:b/>
      <w:sz w:val="32"/>
    </w:rPr>
  </w:style>
  <w:style w:type="paragraph" w:customStyle="1" w:styleId="AllowPageBreak">
    <w:name w:val="AllowPageBreak"/>
    <w:rsid w:val="00E65E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5E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5E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5E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5E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5E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5E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5E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5E49"/>
    <w:rPr>
      <w:rFonts w:ascii="Courier New" w:eastAsia="Times New Roman" w:hAnsi="Courier New" w:cs="Times New Roman"/>
      <w:i/>
      <w:szCs w:val="20"/>
      <w:lang w:eastAsia="en-US"/>
    </w:rPr>
  </w:style>
  <w:style w:type="paragraph" w:customStyle="1" w:styleId="HeadingBase">
    <w:name w:val="Heading Base"/>
    <w:rsid w:val="00E65E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5E49"/>
    <w:pPr>
      <w:tabs>
        <w:tab w:val="right" w:leader="dot" w:pos="9072"/>
      </w:tabs>
      <w:ind w:left="567"/>
    </w:pPr>
    <w:rPr>
      <w:szCs w:val="22"/>
    </w:rPr>
  </w:style>
  <w:style w:type="paragraph" w:customStyle="1" w:styleId="TOCBase">
    <w:name w:val="TOC Base"/>
    <w:rsid w:val="00E65E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5E49"/>
    <w:pPr>
      <w:tabs>
        <w:tab w:val="right" w:leader="dot" w:pos="9072"/>
      </w:tabs>
      <w:spacing w:before="40" w:after="40"/>
      <w:ind w:left="284"/>
    </w:pPr>
    <w:rPr>
      <w:rFonts w:ascii="Times New Roman" w:hAnsi="Times New Roman"/>
    </w:rPr>
  </w:style>
  <w:style w:type="paragraph" w:styleId="TOC1">
    <w:name w:val="toc 1"/>
    <w:basedOn w:val="TOCBase"/>
    <w:next w:val="Normal"/>
    <w:rsid w:val="00E65E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5E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5E49"/>
    <w:rPr>
      <w:rFonts w:ascii="Times New Roman" w:eastAsia="Times New Roman" w:hAnsi="Times New Roman" w:cs="Times New Roman"/>
      <w:sz w:val="16"/>
      <w:lang w:eastAsia="en-US"/>
    </w:rPr>
  </w:style>
  <w:style w:type="paragraph" w:styleId="Title">
    <w:name w:val="Title"/>
    <w:basedOn w:val="HeadingBase"/>
    <w:link w:val="TitleChar"/>
    <w:qFormat/>
    <w:rsid w:val="00E65E49"/>
    <w:pPr>
      <w:spacing w:before="5040"/>
      <w:jc w:val="center"/>
    </w:pPr>
    <w:rPr>
      <w:sz w:val="48"/>
      <w:szCs w:val="72"/>
      <w:lang w:val="en-US"/>
    </w:rPr>
  </w:style>
  <w:style w:type="character" w:customStyle="1" w:styleId="TitleChar">
    <w:name w:val="Title Char"/>
    <w:basedOn w:val="DefaultParagraphFont"/>
    <w:link w:val="Title"/>
    <w:rsid w:val="00E65E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5E49"/>
    <w:pPr>
      <w:tabs>
        <w:tab w:val="left" w:pos="3600"/>
        <w:tab w:val="left" w:pos="3958"/>
      </w:tabs>
    </w:pPr>
  </w:style>
  <w:style w:type="paragraph" w:styleId="List">
    <w:name w:val="List"/>
    <w:basedOn w:val="BodyText"/>
    <w:next w:val="BodyText"/>
    <w:rsid w:val="00E65E49"/>
    <w:pPr>
      <w:tabs>
        <w:tab w:val="left" w:pos="340"/>
      </w:tabs>
      <w:spacing w:before="60" w:after="60"/>
      <w:ind w:left="340" w:hanging="340"/>
    </w:pPr>
  </w:style>
  <w:style w:type="paragraph" w:customStyle="1" w:styleId="Note">
    <w:name w:val="Note"/>
    <w:basedOn w:val="BodyText"/>
    <w:rsid w:val="00E65E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5E49"/>
    <w:pPr>
      <w:framePr w:wrap="auto" w:hAnchor="text" w:y="6049"/>
    </w:pPr>
    <w:rPr>
      <w:color w:val="000000"/>
      <w:sz w:val="40"/>
    </w:rPr>
  </w:style>
  <w:style w:type="paragraph" w:customStyle="1" w:styleId="TOCTitle">
    <w:name w:val="TOCTitle"/>
    <w:basedOn w:val="Heading1"/>
    <w:rsid w:val="00E65E49"/>
    <w:pPr>
      <w:spacing w:after="240"/>
      <w:jc w:val="center"/>
      <w:outlineLvl w:val="9"/>
    </w:pPr>
    <w:rPr>
      <w:caps/>
    </w:rPr>
  </w:style>
  <w:style w:type="paragraph" w:customStyle="1" w:styleId="Version">
    <w:name w:val="Version"/>
    <w:rsid w:val="00E65E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5E49"/>
    <w:pPr>
      <w:keepNext w:val="0"/>
      <w:tabs>
        <w:tab w:val="right" w:pos="4176"/>
      </w:tabs>
      <w:ind w:left="198" w:hanging="198"/>
    </w:pPr>
    <w:rPr>
      <w:rFonts w:ascii="Garamond" w:hAnsi="Garamond"/>
    </w:rPr>
  </w:style>
  <w:style w:type="paragraph" w:styleId="IndexHeading">
    <w:name w:val="index heading"/>
    <w:basedOn w:val="Normal"/>
    <w:next w:val="Index1"/>
    <w:semiHidden/>
    <w:rsid w:val="00E65E49"/>
    <w:pPr>
      <w:spacing w:before="120" w:after="120"/>
    </w:pPr>
    <w:rPr>
      <w:rFonts w:ascii="Arial" w:hAnsi="Arial"/>
      <w:b/>
      <w:color w:val="918585"/>
      <w:sz w:val="24"/>
    </w:rPr>
  </w:style>
  <w:style w:type="paragraph" w:styleId="Header">
    <w:name w:val="header"/>
    <w:basedOn w:val="Normal"/>
    <w:link w:val="HeaderChar"/>
    <w:rsid w:val="00E65E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5E49"/>
    <w:rPr>
      <w:rFonts w:ascii="Times New Roman" w:eastAsia="Times New Roman" w:hAnsi="Times New Roman" w:cs="Times New Roman"/>
      <w:sz w:val="16"/>
      <w:szCs w:val="20"/>
      <w:lang w:val="en-GB" w:eastAsia="en-US"/>
    </w:rPr>
  </w:style>
  <w:style w:type="paragraph" w:customStyle="1" w:styleId="Chapter">
    <w:name w:val="Chapter"/>
    <w:basedOn w:val="Normal"/>
    <w:rsid w:val="00E65E49"/>
    <w:pPr>
      <w:spacing w:before="240"/>
    </w:pPr>
    <w:rPr>
      <w:rFonts w:ascii="Times New Roman" w:hAnsi="Times New Roman"/>
      <w:smallCaps/>
      <w:spacing w:val="80"/>
      <w:sz w:val="28"/>
    </w:rPr>
  </w:style>
  <w:style w:type="paragraph" w:customStyle="1" w:styleId="InChapter">
    <w:name w:val="InChapter"/>
    <w:basedOn w:val="Heading3"/>
    <w:rsid w:val="00E65E49"/>
    <w:pPr>
      <w:spacing w:after="240"/>
      <w:outlineLvl w:val="9"/>
    </w:pPr>
    <w:rPr>
      <w:noProof/>
    </w:rPr>
  </w:style>
  <w:style w:type="paragraph" w:styleId="Index2">
    <w:name w:val="index 2"/>
    <w:basedOn w:val="Normal"/>
    <w:next w:val="Normal"/>
    <w:semiHidden/>
    <w:rsid w:val="00E65E49"/>
    <w:pPr>
      <w:tabs>
        <w:tab w:val="right" w:pos="4176"/>
      </w:tabs>
      <w:ind w:left="568" w:hanging="284"/>
    </w:pPr>
    <w:rPr>
      <w:rFonts w:ascii="Garamond" w:hAnsi="Garamond"/>
    </w:rPr>
  </w:style>
  <w:style w:type="paragraph" w:customStyle="1" w:styleId="Byline">
    <w:name w:val="Byline"/>
    <w:rsid w:val="00E65E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5E49"/>
    <w:pPr>
      <w:tabs>
        <w:tab w:val="clear" w:pos="3600"/>
        <w:tab w:val="clear" w:pos="3958"/>
      </w:tabs>
      <w:jc w:val="right"/>
    </w:pPr>
  </w:style>
  <w:style w:type="character" w:styleId="Emphasis">
    <w:name w:val="Emphasis"/>
    <w:basedOn w:val="DefaultParagraphFont"/>
    <w:qFormat/>
    <w:rsid w:val="00E65E49"/>
    <w:rPr>
      <w:i/>
    </w:rPr>
  </w:style>
  <w:style w:type="paragraph" w:styleId="Caption">
    <w:name w:val="caption"/>
    <w:basedOn w:val="BodyText"/>
    <w:next w:val="Normal"/>
    <w:qFormat/>
    <w:rsid w:val="00E65E49"/>
    <w:pPr>
      <w:framePr w:w="2268" w:hSpace="181" w:vSpace="181" w:wrap="around" w:vAnchor="text" w:hAnchor="page" w:x="1135" w:y="285" w:anchorLock="1"/>
    </w:pPr>
    <w:rPr>
      <w:i/>
    </w:rPr>
  </w:style>
  <w:style w:type="paragraph" w:customStyle="1" w:styleId="MiniTOCTitle">
    <w:name w:val="MiniTOCTitle"/>
    <w:basedOn w:val="Heading4"/>
    <w:rsid w:val="00E65E49"/>
    <w:pPr>
      <w:spacing w:before="240"/>
      <w:outlineLvl w:val="9"/>
    </w:pPr>
    <w:rPr>
      <w:noProof/>
      <w:sz w:val="24"/>
    </w:rPr>
  </w:style>
  <w:style w:type="paragraph" w:customStyle="1" w:styleId="MiniTOCItem">
    <w:name w:val="MiniTOCItem"/>
    <w:basedOn w:val="ListBullet"/>
    <w:rsid w:val="00E65E49"/>
    <w:pPr>
      <w:numPr>
        <w:numId w:val="0"/>
      </w:numPr>
      <w:tabs>
        <w:tab w:val="right" w:leader="dot" w:pos="6521"/>
      </w:tabs>
      <w:spacing w:before="0" w:after="0"/>
    </w:pPr>
  </w:style>
  <w:style w:type="paragraph" w:customStyle="1" w:styleId="TOFTitle">
    <w:name w:val="TOFTitle"/>
    <w:basedOn w:val="TOCTitle"/>
    <w:rsid w:val="00E65E49"/>
  </w:style>
  <w:style w:type="paragraph" w:styleId="TableofFigures">
    <w:name w:val="table of figures"/>
    <w:basedOn w:val="Normal"/>
    <w:next w:val="Normal"/>
    <w:semiHidden/>
    <w:rsid w:val="00E65E49"/>
    <w:pPr>
      <w:tabs>
        <w:tab w:val="right" w:leader="dot" w:pos="9072"/>
      </w:tabs>
      <w:ind w:left="970" w:hanging="403"/>
    </w:pPr>
    <w:rPr>
      <w:rFonts w:ascii="Times New Roman" w:hAnsi="Times New Roman"/>
      <w:b/>
    </w:rPr>
  </w:style>
  <w:style w:type="paragraph" w:styleId="ListNumber">
    <w:name w:val="List Number"/>
    <w:basedOn w:val="List"/>
    <w:rsid w:val="00E65E49"/>
    <w:pPr>
      <w:numPr>
        <w:numId w:val="15"/>
      </w:numPr>
      <w:tabs>
        <w:tab w:val="clear" w:pos="340"/>
      </w:tabs>
    </w:pPr>
  </w:style>
  <w:style w:type="character" w:customStyle="1" w:styleId="WingdingSymbols">
    <w:name w:val="Wingding Symbols"/>
    <w:rsid w:val="00E65E49"/>
    <w:rPr>
      <w:rFonts w:ascii="Wingdings" w:hAnsi="Wingdings"/>
    </w:rPr>
  </w:style>
  <w:style w:type="paragraph" w:customStyle="1" w:styleId="TableHeading">
    <w:name w:val="Table Heading"/>
    <w:basedOn w:val="HeadingBase"/>
    <w:rsid w:val="00E65E49"/>
    <w:pPr>
      <w:keepLines/>
      <w:pBdr>
        <w:bottom w:val="single" w:sz="6" w:space="1" w:color="918585"/>
      </w:pBdr>
      <w:spacing w:before="240"/>
    </w:pPr>
  </w:style>
  <w:style w:type="character" w:customStyle="1" w:styleId="HotSpot">
    <w:name w:val="HotSpot"/>
    <w:rsid w:val="00E65E49"/>
    <w:rPr>
      <w:color w:val="0033CC"/>
      <w:u w:val="none"/>
    </w:rPr>
  </w:style>
  <w:style w:type="paragraph" w:customStyle="1" w:styleId="BodyTextRight">
    <w:name w:val="Body Text Right"/>
    <w:basedOn w:val="BodyText"/>
    <w:rsid w:val="00E65E49"/>
    <w:pPr>
      <w:spacing w:before="0" w:after="0"/>
      <w:jc w:val="right"/>
    </w:pPr>
  </w:style>
  <w:style w:type="paragraph" w:styleId="Index3">
    <w:name w:val="index 3"/>
    <w:basedOn w:val="ListNumber2"/>
    <w:next w:val="Normal"/>
    <w:semiHidden/>
    <w:rsid w:val="00E65E49"/>
    <w:pPr>
      <w:numPr>
        <w:numId w:val="0"/>
      </w:numPr>
      <w:tabs>
        <w:tab w:val="right" w:leader="dot" w:pos="4176"/>
      </w:tabs>
    </w:pPr>
  </w:style>
  <w:style w:type="paragraph" w:styleId="ListNumber2">
    <w:name w:val="List Number 2"/>
    <w:basedOn w:val="List2"/>
    <w:rsid w:val="00E65E49"/>
    <w:pPr>
      <w:numPr>
        <w:numId w:val="10"/>
      </w:numPr>
      <w:tabs>
        <w:tab w:val="clear" w:pos="1060"/>
      </w:tabs>
    </w:pPr>
  </w:style>
  <w:style w:type="paragraph" w:customStyle="1" w:styleId="MarginNote">
    <w:name w:val="Margin Note"/>
    <w:basedOn w:val="BodyText"/>
    <w:rsid w:val="00E65E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5E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5E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5E49"/>
    <w:rPr>
      <w:sz w:val="32"/>
    </w:rPr>
  </w:style>
  <w:style w:type="paragraph" w:customStyle="1" w:styleId="HeadingProcedure">
    <w:name w:val="Heading Procedure"/>
    <w:basedOn w:val="HeadingBase"/>
    <w:next w:val="Normal"/>
    <w:rsid w:val="00E65E49"/>
    <w:pPr>
      <w:tabs>
        <w:tab w:val="left" w:pos="0"/>
      </w:tabs>
      <w:spacing w:before="120" w:after="60"/>
    </w:pPr>
    <w:rPr>
      <w:i/>
      <w:color w:val="918585"/>
      <w:sz w:val="22"/>
    </w:rPr>
  </w:style>
  <w:style w:type="paragraph" w:customStyle="1" w:styleId="TableBodyText">
    <w:name w:val="Table Body Text"/>
    <w:basedOn w:val="BodyText"/>
    <w:rsid w:val="00E65E49"/>
    <w:pPr>
      <w:spacing w:before="60" w:after="60"/>
    </w:pPr>
  </w:style>
  <w:style w:type="paragraph" w:styleId="ListContinue">
    <w:name w:val="List Continue"/>
    <w:basedOn w:val="List"/>
    <w:rsid w:val="00E65E49"/>
    <w:pPr>
      <w:ind w:firstLine="0"/>
    </w:pPr>
  </w:style>
  <w:style w:type="paragraph" w:customStyle="1" w:styleId="ListNote">
    <w:name w:val="List Note"/>
    <w:basedOn w:val="List"/>
    <w:rsid w:val="00E65E49"/>
    <w:pPr>
      <w:pBdr>
        <w:top w:val="single" w:sz="6" w:space="2" w:color="918585"/>
        <w:bottom w:val="single" w:sz="6" w:space="2" w:color="918585"/>
      </w:pBdr>
      <w:tabs>
        <w:tab w:val="left" w:pos="1021"/>
      </w:tabs>
      <w:ind w:firstLine="0"/>
    </w:pPr>
  </w:style>
  <w:style w:type="paragraph" w:customStyle="1" w:styleId="Warning">
    <w:name w:val="Warning"/>
    <w:basedOn w:val="BodyText"/>
    <w:rsid w:val="00E65E49"/>
    <w:pPr>
      <w:shd w:val="clear" w:color="auto" w:fill="D9D9D9"/>
      <w:tabs>
        <w:tab w:val="left" w:pos="992"/>
      </w:tabs>
      <w:ind w:left="119" w:right="119"/>
    </w:pPr>
    <w:rPr>
      <w:sz w:val="20"/>
    </w:rPr>
  </w:style>
  <w:style w:type="paragraph" w:customStyle="1" w:styleId="MarginIcons">
    <w:name w:val="Margin Icons"/>
    <w:basedOn w:val="BodyText"/>
    <w:rsid w:val="00E65E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5E49"/>
    <w:rPr>
      <w:rFonts w:ascii="Courier New" w:hAnsi="Courier New"/>
    </w:rPr>
  </w:style>
  <w:style w:type="paragraph" w:customStyle="1" w:styleId="NoteBullet">
    <w:name w:val="Note Bullet"/>
    <w:basedOn w:val="Note"/>
    <w:rsid w:val="00E65E49"/>
    <w:pPr>
      <w:tabs>
        <w:tab w:val="clear" w:pos="680"/>
      </w:tabs>
      <w:spacing w:before="60" w:after="60"/>
    </w:pPr>
  </w:style>
  <w:style w:type="paragraph" w:customStyle="1" w:styleId="SubHeading2">
    <w:name w:val="SubHeading2"/>
    <w:basedOn w:val="HeadingBase"/>
    <w:rsid w:val="00E65E49"/>
    <w:pPr>
      <w:spacing w:before="240" w:after="60"/>
    </w:pPr>
    <w:rPr>
      <w:sz w:val="20"/>
    </w:rPr>
  </w:style>
  <w:style w:type="paragraph" w:customStyle="1" w:styleId="SubHeading1">
    <w:name w:val="SubHeading1"/>
    <w:basedOn w:val="HeadingBase"/>
    <w:rsid w:val="00E65E49"/>
    <w:pPr>
      <w:spacing w:before="240" w:after="60"/>
    </w:pPr>
    <w:rPr>
      <w:color w:val="918585"/>
      <w:sz w:val="22"/>
    </w:rPr>
  </w:style>
  <w:style w:type="paragraph" w:customStyle="1" w:styleId="SideHeading">
    <w:name w:val="Side Heading"/>
    <w:basedOn w:val="HeadingBase"/>
    <w:rsid w:val="00E65E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5E49"/>
    <w:pPr>
      <w:tabs>
        <w:tab w:val="num" w:pos="360"/>
      </w:tabs>
    </w:pPr>
  </w:style>
  <w:style w:type="paragraph" w:styleId="PlainText">
    <w:name w:val="Plain Text"/>
    <w:basedOn w:val="Normal"/>
    <w:link w:val="PlainTextChar"/>
    <w:rsid w:val="00E65E49"/>
    <w:rPr>
      <w:sz w:val="20"/>
    </w:rPr>
  </w:style>
  <w:style w:type="character" w:customStyle="1" w:styleId="PlainTextChar">
    <w:name w:val="Plain Text Char"/>
    <w:basedOn w:val="DefaultParagraphFont"/>
    <w:link w:val="PlainText"/>
    <w:rsid w:val="00E65E49"/>
    <w:rPr>
      <w:rFonts w:ascii="Courier New" w:eastAsia="Times New Roman" w:hAnsi="Courier New" w:cs="Times New Roman"/>
      <w:sz w:val="20"/>
      <w:szCs w:val="20"/>
      <w:lang w:eastAsia="en-US"/>
    </w:rPr>
  </w:style>
  <w:style w:type="character" w:customStyle="1" w:styleId="MenuOption">
    <w:name w:val="Menu Option"/>
    <w:basedOn w:val="DefaultParagraphFont"/>
    <w:rsid w:val="00E65E49"/>
    <w:rPr>
      <w:b/>
      <w:smallCaps/>
    </w:rPr>
  </w:style>
  <w:style w:type="paragraph" w:customStyle="1" w:styleId="TableListNumber">
    <w:name w:val="Table List Number"/>
    <w:basedOn w:val="ListNumber"/>
    <w:rsid w:val="00E65E49"/>
    <w:pPr>
      <w:numPr>
        <w:numId w:val="0"/>
      </w:numPr>
    </w:pPr>
  </w:style>
  <w:style w:type="paragraph" w:styleId="TOC4">
    <w:name w:val="toc 4"/>
    <w:basedOn w:val="TOCBase"/>
    <w:next w:val="Normal"/>
    <w:semiHidden/>
    <w:rsid w:val="00E65E49"/>
    <w:pPr>
      <w:tabs>
        <w:tab w:val="right" w:leader="dot" w:pos="9071"/>
      </w:tabs>
      <w:ind w:left="1701"/>
    </w:pPr>
  </w:style>
  <w:style w:type="paragraph" w:customStyle="1" w:styleId="ListAlpha">
    <w:name w:val="List Alpha"/>
    <w:basedOn w:val="List"/>
    <w:rsid w:val="00E65E49"/>
    <w:pPr>
      <w:numPr>
        <w:numId w:val="9"/>
      </w:numPr>
    </w:pPr>
  </w:style>
  <w:style w:type="paragraph" w:customStyle="1" w:styleId="ListAlpha2">
    <w:name w:val="List Alpha 2"/>
    <w:basedOn w:val="List2"/>
    <w:rsid w:val="00E65E49"/>
    <w:pPr>
      <w:numPr>
        <w:numId w:val="8"/>
      </w:numPr>
    </w:pPr>
  </w:style>
  <w:style w:type="paragraph" w:styleId="List2">
    <w:name w:val="List 2"/>
    <w:basedOn w:val="BodyText"/>
    <w:rsid w:val="00E65E49"/>
    <w:pPr>
      <w:tabs>
        <w:tab w:val="left" w:pos="680"/>
      </w:tabs>
      <w:spacing w:before="60" w:after="60"/>
      <w:ind w:left="680" w:hanging="340"/>
    </w:pPr>
  </w:style>
  <w:style w:type="paragraph" w:styleId="List3">
    <w:name w:val="List 3"/>
    <w:basedOn w:val="BodyText"/>
    <w:rsid w:val="00E65E49"/>
    <w:pPr>
      <w:tabs>
        <w:tab w:val="left" w:pos="1021"/>
      </w:tabs>
      <w:spacing w:before="60" w:after="60"/>
      <w:ind w:left="1020" w:hanging="340"/>
    </w:pPr>
  </w:style>
  <w:style w:type="paragraph" w:styleId="List4">
    <w:name w:val="List 4"/>
    <w:basedOn w:val="BodyText"/>
    <w:rsid w:val="00E65E49"/>
    <w:pPr>
      <w:tabs>
        <w:tab w:val="left" w:pos="1361"/>
      </w:tabs>
      <w:spacing w:before="60" w:after="60"/>
      <w:ind w:left="1361" w:hanging="340"/>
    </w:pPr>
  </w:style>
  <w:style w:type="paragraph" w:styleId="List5">
    <w:name w:val="List 5"/>
    <w:basedOn w:val="BodyText"/>
    <w:rsid w:val="00E65E49"/>
    <w:pPr>
      <w:tabs>
        <w:tab w:val="left" w:pos="1701"/>
      </w:tabs>
      <w:spacing w:before="60" w:after="60"/>
      <w:ind w:left="1701" w:hanging="340"/>
    </w:pPr>
  </w:style>
  <w:style w:type="paragraph" w:styleId="ListBullet3">
    <w:name w:val="List Bullet 3"/>
    <w:basedOn w:val="List3"/>
    <w:rsid w:val="00E65E49"/>
    <w:pPr>
      <w:numPr>
        <w:numId w:val="14"/>
      </w:numPr>
      <w:tabs>
        <w:tab w:val="clear" w:pos="1021"/>
      </w:tabs>
      <w:ind w:left="1037" w:hanging="357"/>
    </w:pPr>
  </w:style>
  <w:style w:type="paragraph" w:styleId="ListBullet4">
    <w:name w:val="List Bullet 4"/>
    <w:basedOn w:val="List4"/>
    <w:rsid w:val="00E65E49"/>
    <w:pPr>
      <w:numPr>
        <w:numId w:val="3"/>
      </w:numPr>
      <w:tabs>
        <w:tab w:val="clear" w:pos="1361"/>
      </w:tabs>
    </w:pPr>
  </w:style>
  <w:style w:type="paragraph" w:styleId="ListBullet5">
    <w:name w:val="List Bullet 5"/>
    <w:basedOn w:val="List5"/>
    <w:rsid w:val="00E65E49"/>
    <w:pPr>
      <w:numPr>
        <w:numId w:val="4"/>
      </w:numPr>
    </w:pPr>
  </w:style>
  <w:style w:type="paragraph" w:styleId="ListContinue2">
    <w:name w:val="List Continue 2"/>
    <w:basedOn w:val="List2"/>
    <w:rsid w:val="00E65E49"/>
    <w:pPr>
      <w:ind w:firstLine="0"/>
    </w:pPr>
  </w:style>
  <w:style w:type="paragraph" w:styleId="ListContinue3">
    <w:name w:val="List Continue 3"/>
    <w:basedOn w:val="List3"/>
    <w:rsid w:val="00E65E49"/>
    <w:pPr>
      <w:ind w:left="1021" w:firstLine="0"/>
    </w:pPr>
  </w:style>
  <w:style w:type="paragraph" w:styleId="ListContinue4">
    <w:name w:val="List Continue 4"/>
    <w:basedOn w:val="List4"/>
    <w:rsid w:val="00E65E49"/>
    <w:pPr>
      <w:ind w:firstLine="0"/>
    </w:pPr>
  </w:style>
  <w:style w:type="paragraph" w:styleId="ListContinue5">
    <w:name w:val="List Continue 5"/>
    <w:basedOn w:val="List5"/>
    <w:rsid w:val="00E65E49"/>
    <w:pPr>
      <w:ind w:firstLine="0"/>
    </w:pPr>
  </w:style>
  <w:style w:type="paragraph" w:styleId="ListNumber3">
    <w:name w:val="List Number 3"/>
    <w:basedOn w:val="List3"/>
    <w:rsid w:val="00E65E49"/>
    <w:pPr>
      <w:numPr>
        <w:numId w:val="5"/>
      </w:numPr>
    </w:pPr>
  </w:style>
  <w:style w:type="paragraph" w:styleId="ListNumber4">
    <w:name w:val="List Number 4"/>
    <w:basedOn w:val="List4"/>
    <w:rsid w:val="00E65E49"/>
    <w:pPr>
      <w:numPr>
        <w:numId w:val="6"/>
      </w:numPr>
    </w:pPr>
  </w:style>
  <w:style w:type="paragraph" w:styleId="ListNumber5">
    <w:name w:val="List Number 5"/>
    <w:basedOn w:val="List5"/>
    <w:rsid w:val="00E65E49"/>
    <w:pPr>
      <w:numPr>
        <w:numId w:val="7"/>
      </w:numPr>
    </w:pPr>
  </w:style>
  <w:style w:type="paragraph" w:styleId="BlockText">
    <w:name w:val="Block Text"/>
    <w:basedOn w:val="Normal"/>
    <w:rsid w:val="00E65E49"/>
    <w:pPr>
      <w:spacing w:after="120"/>
      <w:ind w:left="1440" w:right="1440"/>
    </w:pPr>
  </w:style>
  <w:style w:type="character" w:customStyle="1" w:styleId="Subscript">
    <w:name w:val="Subscript"/>
    <w:basedOn w:val="DefaultParagraphFont"/>
    <w:rsid w:val="00E65E49"/>
    <w:rPr>
      <w:sz w:val="16"/>
      <w:vertAlign w:val="subscript"/>
    </w:rPr>
  </w:style>
  <w:style w:type="character" w:customStyle="1" w:styleId="Superscript">
    <w:name w:val="Superscript"/>
    <w:basedOn w:val="DefaultParagraphFont"/>
    <w:rsid w:val="00E65E49"/>
    <w:rPr>
      <w:sz w:val="16"/>
      <w:vertAlign w:val="superscript"/>
    </w:rPr>
  </w:style>
  <w:style w:type="character" w:customStyle="1" w:styleId="Symbols">
    <w:name w:val="Symbols"/>
    <w:basedOn w:val="DefaultParagraphFont"/>
    <w:rsid w:val="00E65E49"/>
    <w:rPr>
      <w:rFonts w:ascii="Symbol" w:hAnsi="Symbol"/>
    </w:rPr>
  </w:style>
  <w:style w:type="character" w:customStyle="1" w:styleId="MenuOptions">
    <w:name w:val="Menu Options"/>
    <w:basedOn w:val="DefaultParagraphFont"/>
    <w:rsid w:val="00E65E49"/>
    <w:rPr>
      <w:rFonts w:ascii="Arial Narrow" w:hAnsi="Arial Narrow"/>
      <w:smallCaps/>
    </w:rPr>
  </w:style>
  <w:style w:type="character" w:customStyle="1" w:styleId="Buttons">
    <w:name w:val="Buttons"/>
    <w:basedOn w:val="DefaultParagraphFont"/>
    <w:rsid w:val="00E65E49"/>
    <w:rPr>
      <w:b/>
    </w:rPr>
  </w:style>
  <w:style w:type="character" w:customStyle="1" w:styleId="Underlined">
    <w:name w:val="Underlined"/>
    <w:basedOn w:val="DefaultParagraphFont"/>
    <w:rsid w:val="00E65E49"/>
    <w:rPr>
      <w:u w:val="single"/>
    </w:rPr>
  </w:style>
  <w:style w:type="paragraph" w:customStyle="1" w:styleId="TableBodyTextRight">
    <w:name w:val="Table Body Text Right"/>
    <w:basedOn w:val="TableBodyText"/>
    <w:rsid w:val="00E65E49"/>
    <w:pPr>
      <w:widowControl w:val="0"/>
      <w:autoSpaceDE w:val="0"/>
      <w:autoSpaceDN w:val="0"/>
      <w:adjustRightInd w:val="0"/>
      <w:jc w:val="right"/>
    </w:pPr>
    <w:rPr>
      <w:rFonts w:cs="Arial"/>
      <w:szCs w:val="18"/>
    </w:rPr>
  </w:style>
  <w:style w:type="paragraph" w:customStyle="1" w:styleId="CopyrightText">
    <w:name w:val="Copyright Text"/>
    <w:basedOn w:val="BodyText"/>
    <w:rsid w:val="00E65E49"/>
    <w:rPr>
      <w:sz w:val="18"/>
    </w:rPr>
  </w:style>
  <w:style w:type="paragraph" w:customStyle="1" w:styleId="BodySmallRight">
    <w:name w:val="Body Small Right"/>
    <w:basedOn w:val="BodyTextRight"/>
    <w:rsid w:val="00E65E49"/>
    <w:rPr>
      <w:sz w:val="18"/>
      <w:szCs w:val="18"/>
    </w:rPr>
  </w:style>
  <w:style w:type="paragraph" w:customStyle="1" w:styleId="MarginEdition">
    <w:name w:val="Margin Edition"/>
    <w:basedOn w:val="MarginNote"/>
    <w:rsid w:val="00E65E49"/>
    <w:pPr>
      <w:spacing w:before="0" w:after="0"/>
    </w:pPr>
    <w:rPr>
      <w:rFonts w:ascii="Times New Roman" w:hAnsi="Times New Roman"/>
      <w:color w:val="999999"/>
    </w:rPr>
  </w:style>
  <w:style w:type="paragraph" w:customStyle="1" w:styleId="Spacer">
    <w:name w:val="Spacer"/>
    <w:basedOn w:val="Normal"/>
    <w:rsid w:val="00E65E49"/>
    <w:rPr>
      <w:sz w:val="2"/>
      <w:szCs w:val="2"/>
    </w:rPr>
  </w:style>
  <w:style w:type="character" w:customStyle="1" w:styleId="Small">
    <w:name w:val="Small"/>
    <w:basedOn w:val="DefaultParagraphFont"/>
    <w:rsid w:val="00E65E49"/>
    <w:rPr>
      <w:sz w:val="16"/>
    </w:rPr>
  </w:style>
  <w:style w:type="paragraph" w:customStyle="1" w:styleId="WideTable">
    <w:name w:val="Wide Table"/>
    <w:basedOn w:val="Normal"/>
    <w:rsid w:val="00E65E49"/>
    <w:pPr>
      <w:ind w:left="-1418"/>
    </w:pPr>
    <w:rPr>
      <w:sz w:val="2"/>
      <w:szCs w:val="2"/>
    </w:rPr>
  </w:style>
  <w:style w:type="character" w:styleId="PageNumber">
    <w:name w:val="page number"/>
    <w:basedOn w:val="DefaultParagraphFont"/>
    <w:rsid w:val="00E65E49"/>
  </w:style>
  <w:style w:type="paragraph" w:styleId="Quote">
    <w:name w:val="Quote"/>
    <w:basedOn w:val="Heading1"/>
    <w:link w:val="QuoteChar"/>
    <w:qFormat/>
    <w:rsid w:val="00E65E49"/>
    <w:rPr>
      <w:b w:val="0"/>
      <w:sz w:val="72"/>
      <w:szCs w:val="72"/>
      <w:lang w:val="en-NZ"/>
    </w:rPr>
  </w:style>
  <w:style w:type="character" w:customStyle="1" w:styleId="QuoteChar">
    <w:name w:val="Quote Char"/>
    <w:basedOn w:val="DefaultParagraphFont"/>
    <w:link w:val="Quote"/>
    <w:rsid w:val="00E65E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5E49"/>
    <w:pPr>
      <w:pageBreakBefore/>
    </w:pPr>
  </w:style>
  <w:style w:type="paragraph" w:customStyle="1" w:styleId="Border">
    <w:name w:val="Border"/>
    <w:basedOn w:val="Normal"/>
    <w:qFormat/>
    <w:rsid w:val="00E65E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5E49"/>
    <w:rPr>
      <w:b/>
      <w:bCs/>
      <w:i/>
      <w:iCs/>
      <w:color w:val="auto"/>
    </w:rPr>
  </w:style>
  <w:style w:type="paragraph" w:styleId="IntenseQuote">
    <w:name w:val="Intense Quote"/>
    <w:basedOn w:val="Normal"/>
    <w:next w:val="Normal"/>
    <w:link w:val="IntenseQuoteChar"/>
    <w:uiPriority w:val="30"/>
    <w:qFormat/>
    <w:rsid w:val="00E65E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5E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5E49"/>
    <w:rPr>
      <w:smallCaps/>
      <w:color w:val="auto"/>
      <w:u w:val="single"/>
    </w:rPr>
  </w:style>
  <w:style w:type="character" w:styleId="IntenseReference">
    <w:name w:val="Intense Reference"/>
    <w:basedOn w:val="DefaultParagraphFont"/>
    <w:uiPriority w:val="32"/>
    <w:qFormat/>
    <w:rsid w:val="00E65E49"/>
    <w:rPr>
      <w:b/>
      <w:bCs/>
      <w:smallCaps/>
      <w:color w:val="auto"/>
      <w:spacing w:val="5"/>
      <w:u w:val="single"/>
    </w:rPr>
  </w:style>
  <w:style w:type="paragraph" w:customStyle="1" w:styleId="2ColumnHeading">
    <w:name w:val="2Column Heading"/>
    <w:basedOn w:val="BodyText"/>
    <w:qFormat/>
    <w:rsid w:val="00E65E49"/>
    <w:pPr>
      <w:spacing w:after="60"/>
      <w:ind w:left="-2268"/>
    </w:pPr>
    <w:rPr>
      <w:b/>
    </w:rPr>
  </w:style>
  <w:style w:type="paragraph" w:customStyle="1" w:styleId="Heading1TOC">
    <w:name w:val="Heading1 TOC"/>
    <w:basedOn w:val="Normal"/>
    <w:qFormat/>
    <w:rsid w:val="00E65E49"/>
    <w:pPr>
      <w:spacing w:before="240" w:after="120"/>
    </w:pPr>
    <w:rPr>
      <w:rFonts w:ascii="Times New Roman" w:hAnsi="Times New Roman"/>
      <w:b/>
      <w:sz w:val="32"/>
    </w:rPr>
  </w:style>
  <w:style w:type="paragraph" w:customStyle="1" w:styleId="Heading2TOC">
    <w:name w:val="Heading2 TOC"/>
    <w:basedOn w:val="Normal"/>
    <w:qFormat/>
    <w:rsid w:val="00E65E49"/>
    <w:pPr>
      <w:spacing w:before="240" w:after="60"/>
    </w:pPr>
    <w:rPr>
      <w:rFonts w:ascii="Times New Roman" w:hAnsi="Times New Roman"/>
      <w:b/>
      <w:sz w:val="28"/>
    </w:rPr>
  </w:style>
  <w:style w:type="character" w:customStyle="1" w:styleId="Underline">
    <w:name w:val="Underline"/>
    <w:basedOn w:val="DefaultParagraphFont"/>
    <w:qFormat/>
    <w:rsid w:val="00E65E49"/>
    <w:rPr>
      <w:u w:val="single"/>
    </w:rPr>
  </w:style>
  <w:style w:type="character" w:customStyle="1" w:styleId="BoldandItalics">
    <w:name w:val="Bold and Italics"/>
    <w:qFormat/>
    <w:rsid w:val="00E65E49"/>
    <w:rPr>
      <w:b/>
      <w:i/>
      <w:u w:val="none"/>
    </w:rPr>
  </w:style>
  <w:style w:type="paragraph" w:styleId="BalloonText">
    <w:name w:val="Balloon Text"/>
    <w:basedOn w:val="Normal"/>
    <w:link w:val="BalloonTextChar"/>
    <w:rsid w:val="00E65E49"/>
    <w:rPr>
      <w:rFonts w:ascii="Tahoma" w:hAnsi="Tahoma" w:cs="Tahoma"/>
      <w:sz w:val="16"/>
      <w:szCs w:val="16"/>
    </w:rPr>
  </w:style>
  <w:style w:type="character" w:customStyle="1" w:styleId="BalloonTextChar">
    <w:name w:val="Balloon Text Char"/>
    <w:basedOn w:val="DefaultParagraphFont"/>
    <w:link w:val="BalloonText"/>
    <w:rsid w:val="00E65E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5E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5E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5E49"/>
    <w:rPr>
      <w:b/>
      <w:color w:val="660033"/>
      <w:spacing w:val="0"/>
    </w:rPr>
  </w:style>
  <w:style w:type="paragraph" w:customStyle="1" w:styleId="Nameditemlist">
    <w:name w:val="Named item list"/>
    <w:basedOn w:val="BodyText"/>
    <w:qFormat/>
    <w:rsid w:val="00E65E49"/>
    <w:pPr>
      <w:tabs>
        <w:tab w:val="left" w:pos="2835"/>
      </w:tabs>
      <w:ind w:left="2835" w:hanging="2835"/>
    </w:pPr>
  </w:style>
  <w:style w:type="paragraph" w:customStyle="1" w:styleId="BodyTextnopadding">
    <w:name w:val="Body Text no padding"/>
    <w:basedOn w:val="BodyText"/>
    <w:qFormat/>
    <w:rsid w:val="00E65E49"/>
    <w:pPr>
      <w:spacing w:before="0" w:after="0"/>
    </w:pPr>
  </w:style>
  <w:style w:type="paragraph" w:customStyle="1" w:styleId="BodyTextBold">
    <w:name w:val="Body Text Bold"/>
    <w:basedOn w:val="BodyText"/>
    <w:qFormat/>
    <w:rsid w:val="00E65E49"/>
    <w:rPr>
      <w:b/>
    </w:rPr>
  </w:style>
  <w:style w:type="character" w:styleId="Hyperlink">
    <w:name w:val="Hyperlink"/>
    <w:basedOn w:val="DefaultParagraphFont"/>
    <w:uiPriority w:val="99"/>
    <w:unhideWhenUsed/>
    <w:rsid w:val="00D541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7134</Characters>
  <Application>Microsoft Office Word</Application>
  <DocSecurity>0</DocSecurity>
  <Lines>274</Lines>
  <Paragraphs>161</Paragraphs>
  <ScaleCrop>false</ScaleCrop>
  <Company>Author-it Software Corporation Ltd.</Company>
  <LinksUpToDate>false</LinksUpToDate>
  <CharactersWithSpaces>8084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MSFSF2009 Construct padded pelmets</dc:title>
  <dc:subject>Approved</dc:subject>
  <dc:creator>Skills Insight</dc:creator>
  <cp:keywords>Release: 1</cp:keywords>
  <dc:description>Review Date: 12 April 2008</dc:description>
  <cp:lastModifiedBy>HSD_TPCMSd.prod</cp:lastModifiedBy>
  <cp:revision>3</cp:revision>
  <dcterms:created xsi:type="dcterms:W3CDTF">2025-03-01T08:34:00Z</dcterms:created>
  <dcterms:modified xsi:type="dcterms:W3CDTF">2025-03-01T08:34:00Z</dcterms:modified>
</cp:coreProperties>
</file>