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9B7" w:rsidP="00E519B7">
      <w:pPr>
        <w:pStyle w:val="Title"/>
      </w:pPr>
      <w:r>
        <w:fldChar w:fldCharType="begin"/>
      </w:r>
      <w:r>
        <w:instrText xml:space="preserve"> TITLE   \* MERGEFORMAT </w:instrText>
      </w:r>
      <w:r>
        <w:fldChar w:fldCharType="separate"/>
      </w:r>
      <w:r>
        <w:t>MSFSF2005 Operate a steam press</w:t>
      </w:r>
      <w:r>
        <w:fldChar w:fldCharType="end"/>
      </w:r>
    </w:p>
    <w:p w:rsidR="00E519B7" w:rsidP="00E519B7">
      <w:pPr>
        <w:pStyle w:val="Version"/>
        <w:sectPr w:rsidSect="00B425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5FD" w:rsidP="00B425FD">
      <w:pPr>
        <w:pStyle w:val="SuperHeading"/>
      </w:pPr>
      <w:r w:rsidRPr="00B425FD">
        <w:t>MSFSF2005 Operate a steam press</w:t>
      </w:r>
    </w:p>
    <w:p w:rsidR="00000000" w:rsidRPr="00B425FD" w:rsidP="00B425FD">
      <w:pPr>
        <w:pStyle w:val="Heading1"/>
      </w:pPr>
      <w:bookmarkStart w:id="1" w:name="O_621905"/>
      <w:bookmarkEnd w:id="1"/>
      <w:r w:rsidRPr="00B425FD">
        <w:t>Modification History</w:t>
      </w:r>
    </w:p>
    <w:p w:rsidR="00000000" w:rsidRPr="00B425FD" w:rsidP="00E519B7">
      <w:pPr>
        <w:pStyle w:val="BodyText"/>
      </w:pPr>
      <w:r w:rsidRPr="00B425FD">
        <w:t>Release 1 - New unit of competency</w:t>
      </w:r>
    </w:p>
    <w:p w:rsidR="00000000" w:rsidRPr="00B425FD" w:rsidP="00B425FD">
      <w:pPr>
        <w:pStyle w:val="Heading1"/>
      </w:pPr>
      <w:bookmarkStart w:id="2" w:name="O_621913"/>
      <w:bookmarkEnd w:id="2"/>
      <w:r w:rsidRPr="00B425FD">
        <w:t>Application</w:t>
      </w:r>
    </w:p>
    <w:p w:rsidR="00000000" w:rsidRPr="00B425FD" w:rsidP="00E519B7">
      <w:pPr>
        <w:pStyle w:val="BodyText"/>
      </w:pPr>
      <w:r w:rsidRPr="00B425FD">
        <w:t>This unit of competency covers applying knowledge of materials, product purpose and processes to the correct and efficient operation of steam pressing equipment.</w:t>
      </w:r>
    </w:p>
    <w:p w:rsidR="00000000" w:rsidRPr="00B425FD" w:rsidP="00E519B7">
      <w:pPr>
        <w:pStyle w:val="BodyText"/>
      </w:pPr>
      <w:r w:rsidRPr="00B425FD">
        <w:t>No licen</w:t>
      </w:r>
      <w:r w:rsidRPr="00B425FD">
        <w:t>sing, legislative or certification requirements apply to this unit at the time of publication.</w:t>
      </w:r>
    </w:p>
    <w:p w:rsidR="00000000" w:rsidRPr="00B425FD" w:rsidP="00B425FD">
      <w:pPr>
        <w:pStyle w:val="Heading1"/>
      </w:pPr>
      <w:bookmarkStart w:id="3" w:name="O_621912"/>
      <w:bookmarkEnd w:id="3"/>
      <w:r w:rsidRPr="00B425FD">
        <w:t>Pre-requisite Unit</w:t>
      </w:r>
    </w:p>
    <w:p w:rsidR="00000000" w:rsidRPr="00B425FD" w:rsidP="00B425FD">
      <w:pPr>
        <w:pStyle w:val="Heading1"/>
      </w:pPr>
      <w:bookmarkStart w:id="4" w:name="O_621911"/>
      <w:bookmarkEnd w:id="4"/>
      <w:r w:rsidRPr="00B425FD">
        <w:t>Competency Field</w:t>
      </w:r>
    </w:p>
    <w:p w:rsidR="00000000" w:rsidRPr="00B425FD" w:rsidP="00B425FD">
      <w:pPr>
        <w:pStyle w:val="Heading1"/>
      </w:pPr>
      <w:bookmarkStart w:id="5" w:name="O_621910"/>
      <w:bookmarkEnd w:id="5"/>
      <w:r w:rsidRPr="00B425FD">
        <w:t>Unit Sector</w:t>
      </w:r>
    </w:p>
    <w:p w:rsidR="00000000" w:rsidRPr="00B425FD" w:rsidP="00E519B7">
      <w:pPr>
        <w:pStyle w:val="BodyText"/>
      </w:pPr>
      <w:r w:rsidRPr="00B425FD">
        <w:t>Soft Furnishing</w:t>
      </w:r>
    </w:p>
    <w:p w:rsidR="00000000" w:rsidRPr="00B425FD" w:rsidP="00B425FD">
      <w:pPr>
        <w:pStyle w:val="Heading1"/>
      </w:pPr>
      <w:bookmarkStart w:id="6" w:name="O_621909"/>
      <w:bookmarkEnd w:id="6"/>
      <w:r w:rsidRPr="00B425FD">
        <w:t>Elements and Performance Criter</w:t>
      </w:r>
      <w:r w:rsidRPr="00B425FD">
        <w:t>ia</w:t>
      </w:r>
    </w:p>
    <w:tbl>
      <w:tblPr>
        <w:tblW w:w="9286" w:type="dxa"/>
        <w:tblLayout w:type="fixed"/>
        <w:tblCellMar>
          <w:left w:w="62" w:type="dxa"/>
          <w:right w:w="62" w:type="dxa"/>
        </w:tblCellMar>
        <w:tblLook w:val="0000"/>
      </w:tblPr>
      <w:tblGrid>
        <w:gridCol w:w="540"/>
        <w:gridCol w:w="2219"/>
        <w:gridCol w:w="683"/>
        <w:gridCol w:w="5844"/>
      </w:tblGrid>
      <w:tr w:rsidTr="00B425F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Performance criteria describe the performance needed to demonstrate achievement of the element.</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1</w:t>
            </w:r>
          </w:p>
        </w:tc>
        <w:tc>
          <w:tcPr>
            <w:tcW w:w="2219"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Identify work requirements</w:t>
            </w: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1.1</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Work orders, care labels and equipment instructions are used to identify work requirements</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1.2</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Equipment, components and processes used for materials preparation and pressing process are identified</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1.3</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Operating requirements for the steam pressing eq</w:t>
            </w:r>
            <w:r w:rsidRPr="00B425FD">
              <w:t>uipment are identified</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1.4</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Workplace quality requirements for the final product are identified</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2</w:t>
            </w:r>
          </w:p>
        </w:tc>
        <w:tc>
          <w:tcPr>
            <w:tcW w:w="2219"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Plan steam pressing operations</w:t>
            </w: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2.1</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Work health and safety (WHS) requirements, including ergonomic criteria and personal protection needs, are observed throughout the work</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2.2</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Temperatures and any particular precautions are identified from care labels and workplace instructions</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2.3</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Wor</w:t>
            </w:r>
            <w:r w:rsidRPr="00B425FD">
              <w:t>k sequence is planned to suit job</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2.4</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Equipment emergency stops, gauges, guards and controls are identified</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2.5</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Task sequences are planned</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3</w:t>
            </w:r>
          </w:p>
        </w:tc>
        <w:tc>
          <w:tcPr>
            <w:tcW w:w="2219"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Set up steam pressing equipment</w:t>
            </w: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3.1</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Equipment information, required specifications and operating instructions are identified</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3.2</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Temperatures are set and equipment adjustments are checked against work plan</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3.3</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Fabric panels are checked for quality prior to pressing</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3.4</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Damaged or incomplete items are reported</w:t>
            </w:r>
          </w:p>
        </w:tc>
      </w:tr>
      <w:tr w:rsidTr="00B425FD">
        <w:tblPrEx>
          <w:tblW w:w="9286" w:type="dxa"/>
          <w:tblLayout w:type="fixed"/>
          <w:tblCellMar>
            <w:left w:w="62" w:type="dxa"/>
            <w:right w:w="62" w:type="dxa"/>
          </w:tblCellMar>
          <w:tblLook w:val="0000"/>
        </w:tblPrEx>
        <w:trPr>
          <w:trHeight w:val="313"/>
        </w:trPr>
        <w:tc>
          <w:tcPr>
            <w:tcW w:w="540"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4</w:t>
            </w:r>
          </w:p>
        </w:tc>
        <w:tc>
          <w:tcPr>
            <w:tcW w:w="2219"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Press fabrics</w:t>
            </w: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4.1</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Materials are lifted and held onto the press using appropriate techniques</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4.2</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Pressing operations are conducted following the planned sequence</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4.3</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Adjustments are made to press settings to improve quality of work</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4.4</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Required quantity and quality of work is maintained</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4.5</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Pressed items are protected from dust and other contaminants and placed in workplace approved holding areas</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4.6</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Equipment</w:t>
            </w:r>
            <w:r w:rsidRPr="00B425FD">
              <w:t xml:space="preserve"> is cleaned up and lubrications, adjustments and waste management processes are completed in accordance with workplace procedures</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5</w:t>
            </w:r>
          </w:p>
        </w:tc>
        <w:tc>
          <w:tcPr>
            <w:tcW w:w="2219"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Maintain work quality</w:t>
            </w: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5.1</w:t>
            </w:r>
          </w:p>
        </w:tc>
        <w:tc>
          <w:tcPr>
            <w:tcW w:w="5844"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Pressing process is monitored and materials and equipment operating conditions which may affect product quality are reported</w:t>
            </w:r>
          </w:p>
        </w:tc>
      </w:tr>
      <w:tr w:rsidTr="00B425F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5.2</w:t>
            </w:r>
          </w:p>
        </w:tc>
        <w:tc>
          <w:tcPr>
            <w:tcW w:w="5844" w:type="dxa"/>
            <w:tcBorders>
              <w:top w:val="nil"/>
              <w:left w:val="nil"/>
              <w:bottom w:val="nil"/>
              <w:right w:val="nil"/>
            </w:tcBorders>
            <w:tcMar>
              <w:top w:w="0" w:type="dxa"/>
              <w:left w:w="62" w:type="dxa"/>
              <w:bottom w:w="0" w:type="dxa"/>
              <w:right w:w="62" w:type="dxa"/>
            </w:tcMar>
          </w:tcPr>
          <w:p w:rsidR="00000000" w:rsidRPr="00B425FD" w:rsidP="00B425FD">
            <w:pPr>
              <w:pStyle w:val="BodyText"/>
            </w:pPr>
            <w:r w:rsidRPr="00B425FD">
              <w:t>Authorised changes in operating procedures and temperatures are implemented</w:t>
            </w:r>
          </w:p>
        </w:tc>
      </w:tr>
    </w:tbl>
    <w:p w:rsidR="00000000" w:rsidRPr="00B425FD" w:rsidP="00B425FD">
      <w:pPr>
        <w:pStyle w:val="BodyText"/>
      </w:pPr>
    </w:p>
    <w:p w:rsidR="00000000" w:rsidRPr="00B425FD" w:rsidP="00B425FD">
      <w:pPr>
        <w:pStyle w:val="AllowPageBreak"/>
      </w:pPr>
    </w:p>
    <w:p w:rsidR="00000000" w:rsidRPr="00B425FD" w:rsidP="00B425FD">
      <w:pPr>
        <w:pStyle w:val="Heading1"/>
      </w:pPr>
      <w:bookmarkStart w:id="7" w:name="O_621908"/>
      <w:bookmarkEnd w:id="7"/>
      <w:r w:rsidRPr="00B425FD">
        <w:t>Foundation Skills</w:t>
      </w:r>
    </w:p>
    <w:p w:rsidR="00000000" w:rsidRPr="00B425FD" w:rsidP="00E519B7">
      <w:pPr>
        <w:pStyle w:val="BodyText"/>
      </w:pPr>
      <w:r w:rsidRPr="00B425FD">
        <w:t xml:space="preserve">Foundation </w:t>
      </w:r>
      <w:r w:rsidRPr="00B425FD">
        <w:t>skills essential to performance are explicit in the performance criteria of this unit of competency. Detail on appropriate performance levels for each furnishing unit of competency in reading, writing, oral communication and numeracy utilising the Australi</w:t>
      </w:r>
      <w:r w:rsidRPr="00B425FD">
        <w:t>an Core Skills Framework (ACSF) are provided in the Furnishing Training Package Implementation Guide.</w:t>
      </w:r>
    </w:p>
    <w:p w:rsidR="00000000" w:rsidRPr="00B425FD" w:rsidP="00B425FD">
      <w:pPr>
        <w:pStyle w:val="Heading1"/>
      </w:pPr>
      <w:bookmarkStart w:id="8" w:name="O_621907"/>
      <w:bookmarkEnd w:id="8"/>
      <w:r w:rsidRPr="00B425FD">
        <w:t>Range of Conditions</w:t>
      </w:r>
    </w:p>
    <w:tbl>
      <w:tblPr>
        <w:tblW w:w="0" w:type="auto"/>
        <w:tblLayout w:type="fixed"/>
        <w:tblCellMar>
          <w:left w:w="62" w:type="dxa"/>
          <w:right w:w="62" w:type="dxa"/>
        </w:tblCellMar>
        <w:tblLook w:val="0000"/>
      </w:tblPr>
      <w:tblGrid>
        <w:gridCol w:w="2760"/>
        <w:gridCol w:w="6312"/>
      </w:tblGrid>
      <w:tr w:rsidTr="00B425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t>Specifies different work environments and conditions that may affect performance. Essential operating conditions that</w:t>
            </w:r>
            <w:r w:rsidRPr="00B425FD">
              <w:t xml:space="preserve"> may be present (depending on the work situation, needs of the candidate, accessibility of the item, and local industry and regional contexts) are included. Range is restricted to essential operating conditions and any other variables essential to the work</w:t>
            </w:r>
            <w:r w:rsidRPr="00B425FD">
              <w:t xml:space="preserve"> environment.</w:t>
            </w:r>
          </w:p>
        </w:tc>
      </w:tr>
      <w:tr w:rsidTr="00B425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425FD" w:rsidP="00B425FD">
            <w:pPr>
              <w:pStyle w:val="ListBullet"/>
            </w:pPr>
            <w:r w:rsidRPr="00B425FD">
              <w:t xml:space="preserve">WHS requirements, including legislation, building codes, material safety management systems, hazardous and dangerous goods codes, and local safe operating procedures or equivalent </w:t>
            </w:r>
          </w:p>
          <w:p w:rsidR="00000000" w:rsidRPr="00B425FD" w:rsidP="00B425FD">
            <w:pPr>
              <w:pStyle w:val="ListBullet"/>
            </w:pPr>
            <w:r w:rsidRPr="00B425FD">
              <w:t>work is carried out in accordance with legislative obligations, environmental legislation, relevant health regulations, manual handling procedures and organisation insurance requirements</w:t>
            </w:r>
          </w:p>
          <w:p w:rsidR="00000000" w:rsidP="00B425FD">
            <w:pPr>
              <w:pStyle w:val="ListBullet"/>
              <w:rPr>
                <w:lang w:val="en-NZ"/>
              </w:rPr>
            </w:pPr>
            <w:r w:rsidRPr="00B425FD">
              <w:t>work requires individuals to demonstrate some discretion, judgement a</w:t>
            </w:r>
            <w:r w:rsidRPr="00B425FD">
              <w:t xml:space="preserve">nd problem solving </w:t>
            </w:r>
          </w:p>
        </w:tc>
      </w:tr>
      <w:tr w:rsidTr="00B425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rPr>
                <w:rStyle w:val="SpecialBold"/>
              </w:rPr>
              <w:t>Task planning includes:</w:t>
            </w:r>
          </w:p>
        </w:tc>
        <w:tc>
          <w:tcPr>
            <w:tcW w:w="6312" w:type="dxa"/>
            <w:tcBorders>
              <w:top w:val="nil"/>
              <w:left w:val="nil"/>
              <w:bottom w:val="nil"/>
              <w:right w:val="nil"/>
            </w:tcBorders>
            <w:tcMar>
              <w:top w:w="0" w:type="dxa"/>
              <w:left w:w="62" w:type="dxa"/>
              <w:bottom w:w="0" w:type="dxa"/>
              <w:right w:w="62" w:type="dxa"/>
            </w:tcMar>
          </w:tcPr>
          <w:p w:rsidR="00000000" w:rsidRPr="00B425FD" w:rsidP="00B425FD">
            <w:pPr>
              <w:pStyle w:val="ListBullet"/>
            </w:pPr>
            <w:r w:rsidRPr="00B425FD">
              <w:t>required temperatures and warm up/cool down times</w:t>
            </w:r>
          </w:p>
          <w:p w:rsidR="00000000" w:rsidRPr="00B425FD" w:rsidP="00B425FD">
            <w:pPr>
              <w:pStyle w:val="ListBullet"/>
            </w:pPr>
            <w:r w:rsidRPr="00B425FD">
              <w:t>key parts of the materials to be pressed which require checks for quality of work</w:t>
            </w:r>
          </w:p>
          <w:p w:rsidR="00000000" w:rsidRPr="00B425FD" w:rsidP="00B425FD">
            <w:pPr>
              <w:pStyle w:val="ListBullet"/>
            </w:pPr>
            <w:r w:rsidRPr="00B425FD">
              <w:t>work area housekeeping requirements</w:t>
            </w:r>
          </w:p>
          <w:p w:rsidR="00000000" w:rsidP="00B425FD">
            <w:pPr>
              <w:pStyle w:val="ListBullet"/>
              <w:rPr>
                <w:lang w:val="en-NZ"/>
              </w:rPr>
            </w:pPr>
            <w:r w:rsidRPr="00B425FD">
              <w:t>safe and suitable work area</w:t>
            </w:r>
          </w:p>
        </w:tc>
      </w:tr>
      <w:tr w:rsidTr="00B425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rPr>
                <w:rStyle w:val="SpecialBold"/>
              </w:rPr>
              <w:t>Materials to be pressed include:</w:t>
            </w:r>
          </w:p>
        </w:tc>
        <w:tc>
          <w:tcPr>
            <w:tcW w:w="6312" w:type="dxa"/>
            <w:tcBorders>
              <w:top w:val="nil"/>
              <w:left w:val="nil"/>
              <w:bottom w:val="nil"/>
              <w:right w:val="nil"/>
            </w:tcBorders>
            <w:tcMar>
              <w:top w:w="0" w:type="dxa"/>
              <w:left w:w="62" w:type="dxa"/>
              <w:bottom w:w="0" w:type="dxa"/>
              <w:right w:w="62" w:type="dxa"/>
            </w:tcMar>
          </w:tcPr>
          <w:p w:rsidR="00000000" w:rsidRPr="00B425FD" w:rsidP="00B425FD">
            <w:pPr>
              <w:pStyle w:val="ListBullet"/>
            </w:pPr>
            <w:r w:rsidRPr="00B425FD">
              <w:t>plain and patterned fabrics</w:t>
            </w:r>
          </w:p>
          <w:p w:rsidR="00000000" w:rsidP="00B425FD">
            <w:pPr>
              <w:pStyle w:val="ListBullet"/>
              <w:rPr>
                <w:lang w:val="en-NZ"/>
              </w:rPr>
            </w:pPr>
            <w:r w:rsidRPr="00B425FD">
              <w:t>lining materials and leather used in the manufacture of soft furnishing items</w:t>
            </w:r>
          </w:p>
        </w:tc>
      </w:tr>
      <w:tr w:rsidTr="00B425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rPr>
                <w:rStyle w:val="SpecialBold"/>
              </w:rPr>
              <w:t>Material lifting and holding will be impacted on by:</w:t>
            </w:r>
          </w:p>
        </w:tc>
        <w:tc>
          <w:tcPr>
            <w:tcW w:w="6312" w:type="dxa"/>
            <w:tcBorders>
              <w:top w:val="nil"/>
              <w:left w:val="nil"/>
              <w:bottom w:val="nil"/>
              <w:right w:val="nil"/>
            </w:tcBorders>
            <w:tcMar>
              <w:top w:w="0" w:type="dxa"/>
              <w:left w:w="62" w:type="dxa"/>
              <w:bottom w:w="0" w:type="dxa"/>
              <w:right w:w="62" w:type="dxa"/>
            </w:tcMar>
          </w:tcPr>
          <w:p w:rsidR="00000000" w:rsidRPr="00B425FD" w:rsidP="00B425FD">
            <w:pPr>
              <w:pStyle w:val="ListBullet"/>
            </w:pPr>
            <w:r w:rsidRPr="00B425FD">
              <w:t>machine type</w:t>
            </w:r>
          </w:p>
          <w:p w:rsidR="00000000" w:rsidRPr="00B425FD" w:rsidP="00B425FD">
            <w:pPr>
              <w:pStyle w:val="ListBullet"/>
            </w:pPr>
            <w:r w:rsidRPr="00B425FD">
              <w:t>personal right or left-hand preference of the op</w:t>
            </w:r>
            <w:r w:rsidRPr="00B425FD">
              <w:t>erator</w:t>
            </w:r>
          </w:p>
          <w:p w:rsidR="00000000" w:rsidRPr="00B425FD" w:rsidP="00B425FD">
            <w:pPr>
              <w:pStyle w:val="ListBullet"/>
            </w:pPr>
            <w:r w:rsidRPr="00B425FD">
              <w:t>manipulation requirements for the materials</w:t>
            </w:r>
          </w:p>
          <w:p w:rsidR="00000000" w:rsidP="00B425FD">
            <w:pPr>
              <w:pStyle w:val="ListBullet"/>
              <w:rPr>
                <w:lang w:val="en-NZ"/>
              </w:rPr>
            </w:pPr>
            <w:r w:rsidRPr="00B425FD">
              <w:t>special pressing requirements for different parts of the pressed panels</w:t>
            </w:r>
          </w:p>
        </w:tc>
      </w:tr>
      <w:tr w:rsidTr="00B425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425FD">
            <w:pPr>
              <w:pStyle w:val="ListBullet"/>
              <w:rPr>
                <w:lang w:val="en-NZ"/>
              </w:rPr>
            </w:pPr>
            <w:r w:rsidRPr="00B425FD">
              <w:t xml:space="preserve">that prescribed under legislation, regulations and enterprise policies and practices </w:t>
            </w:r>
          </w:p>
        </w:tc>
      </w:tr>
      <w:tr w:rsidTr="00B425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25FD">
            <w:pPr>
              <w:pStyle w:val="BodyText"/>
              <w:rPr>
                <w:lang w:val="en-NZ"/>
              </w:rPr>
            </w:pPr>
            <w:r w:rsidRPr="00B425F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425FD" w:rsidP="00B425FD">
            <w:pPr>
              <w:pStyle w:val="ListBullet"/>
            </w:pPr>
            <w:r w:rsidRPr="00B425FD">
              <w:t xml:space="preserve">workplace procedures relating to the use of tools and equipment </w:t>
            </w:r>
          </w:p>
          <w:p w:rsidR="00000000" w:rsidRPr="00B425FD" w:rsidP="00B425FD">
            <w:pPr>
              <w:pStyle w:val="ListBullet"/>
            </w:pPr>
            <w:r w:rsidRPr="00B425FD">
              <w:t xml:space="preserve">work instructions, including job sheets, cutting lists, plans, drawings and designs </w:t>
            </w:r>
          </w:p>
          <w:p w:rsidR="00000000" w:rsidRPr="00B425FD" w:rsidP="00B425FD">
            <w:pPr>
              <w:pStyle w:val="ListBullet"/>
            </w:pPr>
            <w:r w:rsidRPr="00B425FD">
              <w:t xml:space="preserve">workplace procedures relating to reporting and communication </w:t>
            </w:r>
          </w:p>
          <w:p w:rsidR="00000000" w:rsidRPr="00B425FD" w:rsidP="00B425FD">
            <w:pPr>
              <w:pStyle w:val="ListBullet"/>
            </w:pPr>
            <w:r w:rsidRPr="00B425FD">
              <w:t>manufac</w:t>
            </w:r>
            <w:r w:rsidRPr="00B425FD">
              <w:t>turer specifications and operational procedures</w:t>
            </w:r>
          </w:p>
        </w:tc>
      </w:tr>
    </w:tbl>
    <w:p w:rsidR="00000000" w:rsidRPr="00B425FD" w:rsidP="00B425FD">
      <w:pPr>
        <w:pStyle w:val="BodyText"/>
      </w:pPr>
    </w:p>
    <w:p w:rsidR="00000000" w:rsidRPr="00B425FD" w:rsidP="00B425FD">
      <w:pPr>
        <w:pStyle w:val="AllowPageBreak"/>
      </w:pPr>
    </w:p>
    <w:p w:rsidR="00000000" w:rsidRPr="00B425FD" w:rsidP="00B425FD">
      <w:pPr>
        <w:pStyle w:val="Heading1"/>
      </w:pPr>
      <w:bookmarkStart w:id="9" w:name="O_621906"/>
      <w:bookmarkEnd w:id="9"/>
      <w:r w:rsidRPr="00B425FD">
        <w:t>Unit Mapping Information</w:t>
      </w:r>
    </w:p>
    <w:p w:rsidR="00000000" w:rsidRPr="00B425FD" w:rsidP="00E519B7">
      <w:pPr>
        <w:pStyle w:val="BodyText"/>
      </w:pPr>
      <w:r w:rsidRPr="00B425FD">
        <w:t>Supersedes and is equivalent to LMFSF2005B Operate a steam press.</w:t>
      </w:r>
    </w:p>
    <w:p w:rsidR="00000000" w:rsidRPr="00B425FD" w:rsidP="00B425FD">
      <w:pPr>
        <w:pStyle w:val="Heading1"/>
      </w:pPr>
      <w:bookmarkStart w:id="10" w:name="O_621899"/>
      <w:bookmarkEnd w:id="10"/>
      <w:r w:rsidRPr="00B425FD">
        <w:t>Links</w:t>
      </w:r>
    </w:p>
    <w:p w:rsidR="00000000" w:rsidRPr="00B425FD" w:rsidP="00E519B7">
      <w:pPr>
        <w:pStyle w:val="BodyText"/>
      </w:pPr>
      <w:r w:rsidRPr="00B425F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A2CE4">
        <w:rPr>
          <w:rStyle w:val="Hyperlink"/>
        </w:rPr>
        <w:t>https://vetnet.gov.au/Pages/TrainingDocs.aspx?q=0601ab95-583a-4e93-b2d4-cfb27b03ed73</w:t>
      </w:r>
      <w:r>
        <w:fldChar w:fldCharType="end"/>
      </w:r>
    </w:p>
    <w:p w:rsidR="00000000" w:rsidRPr="00B425FD" w:rsidP="00E519B7">
      <w:pPr>
        <w:pStyle w:val="BodyText"/>
        <w:sectPr w:rsidSect="00B425FD">
          <w:headerReference w:type="default" r:id="rId10"/>
          <w:footerReference w:type="default" r:id="rId11"/>
          <w:pgSz w:w="11908" w:h="16833"/>
          <w:pgMar w:top="1702" w:right="1418" w:bottom="1702" w:left="1418" w:header="992" w:footer="992" w:gutter="0"/>
          <w:cols w:space="720"/>
          <w:noEndnote/>
          <w:docGrid w:linePitch="299"/>
        </w:sectPr>
      </w:pPr>
    </w:p>
    <w:p w:rsidR="00000000" w:rsidRPr="00B425FD" w:rsidP="00B425FD">
      <w:pPr>
        <w:pStyle w:val="SuperHeading"/>
      </w:pPr>
      <w:r w:rsidRPr="00B425FD">
        <w:t>Assessment Requirements for MSFSF2005 Operate a steam press</w:t>
      </w:r>
    </w:p>
    <w:p w:rsidR="00000000" w:rsidRPr="00B425FD" w:rsidP="00B425FD">
      <w:pPr>
        <w:pStyle w:val="Heading1"/>
      </w:pPr>
      <w:bookmarkStart w:id="11" w:name="O_621901"/>
      <w:bookmarkEnd w:id="11"/>
      <w:r w:rsidRPr="00B425FD">
        <w:t>Modification History</w:t>
      </w:r>
    </w:p>
    <w:p w:rsidR="00000000" w:rsidRPr="00B425FD" w:rsidP="00E519B7">
      <w:pPr>
        <w:pStyle w:val="BodyText"/>
      </w:pPr>
      <w:r w:rsidRPr="00B425FD">
        <w:t>Release 1 - New unit of competency</w:t>
      </w:r>
    </w:p>
    <w:p w:rsidR="00000000" w:rsidRPr="00B425FD" w:rsidP="00B425FD">
      <w:pPr>
        <w:pStyle w:val="Heading1"/>
      </w:pPr>
      <w:bookmarkStart w:id="12" w:name="O_621904"/>
      <w:bookmarkEnd w:id="12"/>
      <w:r w:rsidRPr="00B425FD">
        <w:t>Performance Evidence</w:t>
      </w:r>
    </w:p>
    <w:p w:rsidR="00000000" w:rsidRPr="00B425FD" w:rsidP="00B425FD">
      <w:pPr>
        <w:pStyle w:val="ListBullet"/>
      </w:pPr>
      <w:r w:rsidRPr="00B425FD">
        <w:t xml:space="preserve">Interpret work order and locate and apply relevant information </w:t>
      </w:r>
    </w:p>
    <w:p w:rsidR="00000000" w:rsidRPr="00B425FD" w:rsidP="00B425FD">
      <w:pPr>
        <w:pStyle w:val="ListBullet"/>
      </w:pPr>
      <w:r w:rsidRPr="00B425FD">
        <w:t>Apply safe handling requirements for equipment, products and materials, including us</w:t>
      </w:r>
      <w:r w:rsidRPr="00B425FD">
        <w:t xml:space="preserve">e of personal protective equipment </w:t>
      </w:r>
    </w:p>
    <w:p w:rsidR="00000000" w:rsidRPr="00B425FD" w:rsidP="00B425FD">
      <w:pPr>
        <w:pStyle w:val="ListBullet"/>
      </w:pPr>
      <w:r w:rsidRPr="00B425FD">
        <w:t xml:space="preserve">Identify materials used in the work process </w:t>
      </w:r>
    </w:p>
    <w:p w:rsidR="00000000" w:rsidRPr="00B425FD" w:rsidP="00B425FD">
      <w:pPr>
        <w:pStyle w:val="ListBullet"/>
      </w:pPr>
      <w:r w:rsidRPr="00B425FD">
        <w:t xml:space="preserve">Follow work instructions, operating procedures and inspection processes to: </w:t>
      </w:r>
    </w:p>
    <w:p w:rsidR="00000000" w:rsidRPr="00B425FD" w:rsidP="00B425FD">
      <w:pPr>
        <w:pStyle w:val="ListBullet2"/>
      </w:pPr>
      <w:r w:rsidRPr="00B425FD">
        <w:t xml:space="preserve">minimise the risk of injury to self or others </w:t>
      </w:r>
    </w:p>
    <w:p w:rsidR="00000000" w:rsidRPr="00B425FD" w:rsidP="00B425FD">
      <w:pPr>
        <w:pStyle w:val="ListBullet2"/>
      </w:pPr>
      <w:r w:rsidRPr="00B425FD">
        <w:t xml:space="preserve">prevent damage to goods, equipment and products </w:t>
      </w:r>
    </w:p>
    <w:p w:rsidR="00000000" w:rsidRPr="00B425FD" w:rsidP="00B425FD">
      <w:pPr>
        <w:pStyle w:val="ListBullet2"/>
      </w:pPr>
      <w:r w:rsidRPr="00B425FD">
        <w:t xml:space="preserve">maintain required production output and product quality </w:t>
      </w:r>
    </w:p>
    <w:p w:rsidR="00000000" w:rsidRPr="00B425FD" w:rsidP="00B425FD">
      <w:pPr>
        <w:pStyle w:val="ListBullet"/>
      </w:pPr>
      <w:r w:rsidRPr="00B425FD">
        <w:t>Press at least five (5) different types of materials to quality standards</w:t>
      </w:r>
    </w:p>
    <w:p w:rsidR="00000000" w:rsidRPr="00B425FD" w:rsidP="00B425FD">
      <w:pPr>
        <w:pStyle w:val="ListBullet"/>
      </w:pPr>
      <w:r w:rsidRPr="00B425FD">
        <w:t xml:space="preserve">Use mathematical ideas and techniques to correctly complete measurements, calculate area and estimate material requirements </w:t>
      </w:r>
    </w:p>
    <w:p w:rsidR="00000000" w:rsidRPr="00B425FD" w:rsidP="00B425FD">
      <w:pPr>
        <w:pStyle w:val="ListBullet"/>
      </w:pPr>
      <w:r w:rsidRPr="00B425FD">
        <w:t xml:space="preserve">Communicate ideas and information to enable confirmation of work requirements and specifications and the reporting of work outcomes and problems, interpret basic plans and follow safety procedures </w:t>
      </w:r>
    </w:p>
    <w:p w:rsidR="00000000" w:rsidRPr="00B425FD" w:rsidP="00B425FD">
      <w:pPr>
        <w:pStyle w:val="ListBullet"/>
      </w:pPr>
      <w:r w:rsidRPr="00B425FD">
        <w:t>Avoid backtracking, work flow interruptions or wastage</w:t>
      </w:r>
    </w:p>
    <w:p w:rsidR="00000000" w:rsidRPr="00B425FD" w:rsidP="00B425FD">
      <w:pPr>
        <w:pStyle w:val="ListBullet"/>
      </w:pPr>
      <w:r w:rsidRPr="00B425FD">
        <w:t>Wo</w:t>
      </w:r>
      <w:r w:rsidRPr="00B425FD">
        <w:t>rk with others and in a team by recognising dependencies and using cooperative approaches to optimise work flow and productivity</w:t>
      </w:r>
    </w:p>
    <w:p w:rsidR="00000000" w:rsidRPr="00B425FD" w:rsidP="00B425FD">
      <w:pPr>
        <w:pStyle w:val="AllowPageBreak"/>
      </w:pPr>
    </w:p>
    <w:p w:rsidR="00000000" w:rsidRPr="00B425FD" w:rsidP="00B425FD">
      <w:pPr>
        <w:pStyle w:val="Heading1"/>
      </w:pPr>
      <w:bookmarkStart w:id="13" w:name="O_621903"/>
      <w:bookmarkEnd w:id="13"/>
      <w:r w:rsidRPr="00B425FD">
        <w:t>Knowledge Evidence</w:t>
      </w:r>
    </w:p>
    <w:p w:rsidR="00000000" w:rsidRPr="00B425FD" w:rsidP="00B425FD">
      <w:pPr>
        <w:pStyle w:val="ListBullet"/>
      </w:pPr>
      <w:r w:rsidRPr="00B425FD">
        <w:t xml:space="preserve">Types, characteristics, uses and limitations of steam presses </w:t>
      </w:r>
    </w:p>
    <w:p w:rsidR="00000000" w:rsidRPr="00B425FD" w:rsidP="00B425FD">
      <w:pPr>
        <w:pStyle w:val="ListBullet"/>
      </w:pPr>
      <w:r w:rsidRPr="00B425FD">
        <w:t xml:space="preserve">Operating controls and principles which effect the steam pressing equipment </w:t>
      </w:r>
    </w:p>
    <w:p w:rsidR="00000000" w:rsidRPr="00B425FD" w:rsidP="00B425FD">
      <w:pPr>
        <w:pStyle w:val="ListBullet"/>
      </w:pPr>
      <w:r w:rsidRPr="00B425FD">
        <w:t xml:space="preserve">Effects of steam on the range of materials which may be pressed </w:t>
      </w:r>
    </w:p>
    <w:p w:rsidR="00000000" w:rsidRPr="00B425FD" w:rsidP="00B425FD">
      <w:pPr>
        <w:pStyle w:val="ListBullet"/>
      </w:pPr>
      <w:r w:rsidRPr="00B425FD">
        <w:t>Requirements for minimising damage to and maintaining contaminant-free pressed fabrics</w:t>
      </w:r>
    </w:p>
    <w:p w:rsidR="00000000" w:rsidRPr="00B425FD" w:rsidP="00B425FD">
      <w:pPr>
        <w:pStyle w:val="AllowPageBreak"/>
      </w:pPr>
    </w:p>
    <w:p w:rsidR="00000000" w:rsidRPr="00B425FD" w:rsidP="00B425FD">
      <w:pPr>
        <w:pStyle w:val="Heading1"/>
      </w:pPr>
      <w:bookmarkStart w:id="14" w:name="O_621902"/>
      <w:bookmarkEnd w:id="14"/>
      <w:r w:rsidRPr="00B425FD">
        <w:t>Assessment Conditions</w:t>
      </w:r>
    </w:p>
    <w:p w:rsidR="00000000" w:rsidRPr="00B425FD" w:rsidP="00B425FD">
      <w:pPr>
        <w:pStyle w:val="ListBullet"/>
      </w:pPr>
      <w:r w:rsidRPr="00B425FD">
        <w:t>Assessors must:</w:t>
      </w:r>
    </w:p>
    <w:p w:rsidR="00000000" w:rsidRPr="00B425FD" w:rsidP="00B425FD">
      <w:pPr>
        <w:pStyle w:val="ListBullet2"/>
      </w:pPr>
      <w:r w:rsidRPr="00B425FD">
        <w:t>hold training and assessment competencies as determined by the National Skills Standards Council (NSSC) or its successors</w:t>
      </w:r>
    </w:p>
    <w:p w:rsidR="00000000" w:rsidRPr="00B425FD" w:rsidP="00B425FD">
      <w:pPr>
        <w:pStyle w:val="ListBullet2"/>
      </w:pPr>
      <w:r w:rsidRPr="00B425FD">
        <w:t>have vocational competency in the furnishing industry at least to the level being assessed wit</w:t>
      </w:r>
      <w:r w:rsidRPr="00B425FD">
        <w:t xml:space="preserve">h broad industry knowledge and experience, usually combined with a relevant industry qualification </w:t>
      </w:r>
    </w:p>
    <w:p w:rsidR="00000000" w:rsidRPr="00B425FD" w:rsidP="00B425FD">
      <w:pPr>
        <w:pStyle w:val="ListBullet2"/>
      </w:pPr>
      <w:r w:rsidRPr="00B425FD">
        <w:t>be familiar with the current skills and knowledge used and have relevant, current experience in the furnishing industry.</w:t>
      </w:r>
    </w:p>
    <w:p w:rsidR="00000000" w:rsidRPr="00B425FD" w:rsidP="00B425FD">
      <w:pPr>
        <w:pStyle w:val="ListBullet"/>
      </w:pPr>
      <w:r w:rsidRPr="00B425FD">
        <w:t>Assessment methods must confirm co</w:t>
      </w:r>
      <w:r w:rsidRPr="00B425FD">
        <w:t xml:space="preserve">nsistency of performance over time rather than a single assessment event and in a range of workplace relevant contexts. </w:t>
      </w:r>
    </w:p>
    <w:p w:rsidR="00000000" w:rsidRPr="00B425FD" w:rsidP="00B425FD">
      <w:pPr>
        <w:pStyle w:val="ListBullet"/>
      </w:pPr>
      <w:r w:rsidRPr="00B425FD">
        <w:t>Assessment must be by observation of relevant tasks with questioning on underpinning knowledge and, where applicable, multimedia eviden</w:t>
      </w:r>
      <w:r w:rsidRPr="00B425FD">
        <w:t xml:space="preserve">ce, supervisor’s reports, projects and work samples. </w:t>
      </w:r>
    </w:p>
    <w:p w:rsidR="00000000" w:rsidRPr="00B425FD" w:rsidP="00B425FD">
      <w:pPr>
        <w:pStyle w:val="ListBullet"/>
      </w:pPr>
      <w:r w:rsidRPr="00B425FD">
        <w:t>Assessment is to be conducted on single units of competency or in conjunction with other related units of competency. Foundation skills are integral to competent performance in the unit and should not b</w:t>
      </w:r>
      <w:r w:rsidRPr="00B425FD">
        <w:t xml:space="preserve">e assessed </w:t>
      </w:r>
      <w:r w:rsidRPr="00B425FD">
        <w:t>separately.</w:t>
      </w:r>
    </w:p>
    <w:p w:rsidR="00000000" w:rsidRPr="00B425FD" w:rsidP="00B425FD">
      <w:pPr>
        <w:pStyle w:val="ListBullet"/>
      </w:pPr>
      <w:r w:rsidRPr="00B425FD">
        <w:t>Assessment must occur on the job or in a workplace simulated facility with relevant process, equipment, materials, work instructions and deadlines.</w:t>
      </w:r>
    </w:p>
    <w:p w:rsidR="00000000" w:rsidRPr="00B425FD" w:rsidP="00B425FD">
      <w:pPr>
        <w:pStyle w:val="ListBullet"/>
      </w:pPr>
      <w:r w:rsidRPr="00B425FD">
        <w:t>Access is required to appropriate materials, steam pressing equipment, care labels an</w:t>
      </w:r>
      <w:r w:rsidRPr="00B425FD">
        <w:t>d work orders.</w:t>
      </w:r>
    </w:p>
    <w:p w:rsidR="00000000" w:rsidRPr="00B425FD" w:rsidP="00B425FD">
      <w:pPr>
        <w:pStyle w:val="AllowPageBreak"/>
      </w:pPr>
    </w:p>
    <w:p w:rsidR="00000000" w:rsidRPr="00B425FD" w:rsidP="00B425FD">
      <w:pPr>
        <w:pStyle w:val="Heading1"/>
      </w:pPr>
      <w:bookmarkStart w:id="15" w:name="O_621900"/>
      <w:bookmarkEnd w:id="15"/>
      <w:r w:rsidRPr="00B425FD">
        <w:t>Links</w:t>
      </w:r>
    </w:p>
    <w:p w:rsidR="00000000" w:rsidRPr="00B425FD" w:rsidP="00E519B7">
      <w:pPr>
        <w:pStyle w:val="BodyText"/>
      </w:pPr>
      <w:r w:rsidRPr="00B425F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A2CE4">
        <w:rPr>
          <w:rStyle w:val="Hyperlink"/>
        </w:rPr>
        <w:t>https://vetnet.gov.au/Pages/TrainingDocs.aspx?q=0601ab95-583a-4e93-b2d4-cfb27b03ed73</w:t>
      </w:r>
      <w:r>
        <w:fldChar w:fldCharType="end"/>
      </w:r>
    </w:p>
    <w:p w:rsidR="00000000" w:rsidRPr="00B425FD" w:rsidP="00B425FD"/>
    <w:sectPr w:rsidSect="00B425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FD" w:rsidRPr="00E519B7" w:rsidP="00E51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9B7" w:rsidP="00B42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19B7" w:rsidP="00B425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519B7" w:rsidP="00B425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FD" w:rsidP="00B425FD">
    <w:pPr>
      <w:pStyle w:val="Footer"/>
      <w:framePr w:wrap="around"/>
    </w:pPr>
    <w:r>
      <w:fldChar w:fldCharType="begin"/>
    </w:r>
    <w:r>
      <w:instrText xml:space="preserve"> DOCPROPERTY  Subject  \* MERGEFORMAT </w:instrText>
    </w:r>
    <w:r>
      <w:fldChar w:fldCharType="separate"/>
    </w:r>
    <w:r w:rsidR="00E519B7">
      <w:t>Approved</w:t>
    </w:r>
    <w:r w:rsidR="00E519B7">
      <w:fldChar w:fldCharType="end"/>
    </w:r>
    <w:r>
      <w:tab/>
      <w:t xml:space="preserve">Page </w:t>
    </w:r>
    <w:r>
      <w:fldChar w:fldCharType="begin"/>
    </w:r>
    <w:r>
      <w:instrText xml:space="preserve"> PAGE  \* Arabic  \* MERGEFORMAT </w:instrText>
    </w:r>
    <w:r>
      <w:fldChar w:fldCharType="separate"/>
    </w:r>
    <w:r w:rsidR="00E519B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19B7">
      <w:rPr>
        <w:noProof/>
      </w:rPr>
      <w:t>5</w:t>
    </w:r>
    <w:r>
      <w:rPr>
        <w:noProof/>
      </w:rPr>
      <w:fldChar w:fldCharType="end"/>
    </w:r>
  </w:p>
  <w:p w:rsidR="00B425FD" w:rsidP="00B425FD">
    <w:pPr>
      <w:pStyle w:val="Footer"/>
      <w:framePr w:wrap="around"/>
    </w:pPr>
    <w:r>
      <w:t xml:space="preserve">© Commonwealth of Australia, </w:t>
    </w:r>
    <w:r>
      <w:fldChar w:fldCharType="begin"/>
    </w:r>
    <w:r>
      <w:instrText xml:space="preserve"> DATE  \@ "yyyy"  \* MERGEFORMAT </w:instrText>
    </w:r>
    <w:r>
      <w:fldChar w:fldCharType="separate"/>
    </w:r>
    <w:r w:rsidR="00E519B7">
      <w:rPr>
        <w:noProof/>
      </w:rPr>
      <w:t>2025</w:t>
    </w:r>
    <w:r>
      <w:fldChar w:fldCharType="end"/>
    </w:r>
    <w:r>
      <w:tab/>
    </w:r>
    <w:r>
      <w:fldChar w:fldCharType="begin"/>
    </w:r>
    <w:r>
      <w:instrText xml:space="preserve"> DOCPROPERTY  Author  \* MERGEFORMAT </w:instrText>
    </w:r>
    <w:r>
      <w:fldChar w:fldCharType="separate"/>
    </w:r>
    <w:r w:rsidR="00E519B7">
      <w:t>Skills Insight</w:t>
    </w:r>
    <w:r w:rsidR="00E519B7">
      <w:fldChar w:fldCharType="end"/>
    </w:r>
  </w:p>
  <w:p w:rsidR="00B425FD" w:rsidP="00B425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9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5FD" w:rsidRPr="00E519B7" w:rsidP="00E519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9B7" w:rsidRPr="002D2AF8" w:rsidP="00B425FD">
    <w:pPr>
      <w:pStyle w:val="Header"/>
      <w:framePr w:wrap="around"/>
    </w:pPr>
    <w:r>
      <w:fldChar w:fldCharType="begin"/>
    </w:r>
    <w:r>
      <w:instrText xml:space="preserve"> TITLE   \* MERGEFORMAT </w:instrText>
    </w:r>
    <w:r>
      <w:fldChar w:fldCharType="separate"/>
    </w:r>
    <w:r>
      <w:t>MSFSF2005 Operate a steam 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519B7" w:rsidP="00B425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FD" w:rsidRPr="002D2AF8" w:rsidP="00B425FD">
    <w:pPr>
      <w:pStyle w:val="Header"/>
      <w:framePr w:wrap="around"/>
    </w:pPr>
    <w:r>
      <w:fldChar w:fldCharType="begin"/>
    </w:r>
    <w:r>
      <w:instrText xml:space="preserve"> TITLE   \* MERGEFORMAT </w:instrText>
    </w:r>
    <w:r>
      <w:fldChar w:fldCharType="separate"/>
    </w:r>
    <w:r w:rsidR="00E519B7">
      <w:t>MSFSF2005 Operate a steam press</w:t>
    </w:r>
    <w:r w:rsidR="00E519B7">
      <w:fldChar w:fldCharType="end"/>
    </w:r>
    <w:r>
      <w:tab/>
      <w:t xml:space="preserve">Date this document was generated: </w:t>
    </w:r>
    <w:r>
      <w:fldChar w:fldCharType="begin"/>
    </w:r>
    <w:r>
      <w:instrText xml:space="preserve"> CREATEDATE  \@ "d MMMM yyyy"  \* MERGEFORMAT </w:instrText>
    </w:r>
    <w:r>
      <w:fldChar w:fldCharType="separate"/>
    </w:r>
    <w:r w:rsidR="00E519B7">
      <w:rPr>
        <w:noProof/>
      </w:rPr>
      <w:t>1 March 2025</w:t>
    </w:r>
    <w:r>
      <w:fldChar w:fldCharType="end"/>
    </w:r>
  </w:p>
  <w:p w:rsidR="00B425FD" w:rsidP="00B42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A2B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8A9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964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5FD"/>
    <w:pPr>
      <w:spacing w:before="360" w:after="60"/>
      <w:outlineLvl w:val="0"/>
    </w:pPr>
    <w:rPr>
      <w:sz w:val="32"/>
    </w:rPr>
  </w:style>
  <w:style w:type="paragraph" w:styleId="Heading2">
    <w:name w:val="heading 2"/>
    <w:basedOn w:val="HeadingBase"/>
    <w:next w:val="BodyText"/>
    <w:link w:val="Heading2Char"/>
    <w:qFormat/>
    <w:rsid w:val="00B425FD"/>
    <w:pPr>
      <w:keepLines/>
      <w:spacing w:before="240" w:after="120"/>
      <w:outlineLvl w:val="1"/>
    </w:pPr>
    <w:rPr>
      <w:sz w:val="28"/>
      <w:szCs w:val="40"/>
    </w:rPr>
  </w:style>
  <w:style w:type="paragraph" w:styleId="Heading3">
    <w:name w:val="heading 3"/>
    <w:basedOn w:val="HeadingBase"/>
    <w:next w:val="BodyText"/>
    <w:link w:val="Heading3Char"/>
    <w:qFormat/>
    <w:rsid w:val="00B425FD"/>
    <w:pPr>
      <w:spacing w:before="180" w:after="120"/>
      <w:outlineLvl w:val="2"/>
    </w:pPr>
    <w:rPr>
      <w:spacing w:val="-10"/>
      <w:kern w:val="32"/>
    </w:rPr>
  </w:style>
  <w:style w:type="paragraph" w:styleId="Heading4">
    <w:name w:val="heading 4"/>
    <w:basedOn w:val="HeadingBase"/>
    <w:next w:val="BodyText"/>
    <w:link w:val="Heading4Char"/>
    <w:qFormat/>
    <w:rsid w:val="00B425FD"/>
    <w:pPr>
      <w:spacing w:before="160" w:after="120"/>
      <w:outlineLvl w:val="3"/>
    </w:pPr>
    <w:rPr>
      <w:sz w:val="22"/>
    </w:rPr>
  </w:style>
  <w:style w:type="paragraph" w:styleId="Heading5">
    <w:name w:val="heading 5"/>
    <w:basedOn w:val="HeadingBase"/>
    <w:next w:val="Normal"/>
    <w:link w:val="Heading5Char"/>
    <w:qFormat/>
    <w:rsid w:val="00B425FD"/>
    <w:pPr>
      <w:spacing w:before="80"/>
      <w:outlineLvl w:val="4"/>
    </w:pPr>
    <w:rPr>
      <w:color w:val="918585"/>
      <w:sz w:val="20"/>
    </w:rPr>
  </w:style>
  <w:style w:type="paragraph" w:styleId="Heading6">
    <w:name w:val="heading 6"/>
    <w:basedOn w:val="HeadingBase"/>
    <w:next w:val="Normal"/>
    <w:link w:val="Heading6Char"/>
    <w:qFormat/>
    <w:rsid w:val="00B425FD"/>
    <w:pPr>
      <w:spacing w:before="60"/>
      <w:outlineLvl w:val="5"/>
    </w:pPr>
    <w:rPr>
      <w:color w:val="918585"/>
      <w:sz w:val="20"/>
    </w:rPr>
  </w:style>
  <w:style w:type="paragraph" w:styleId="Heading7">
    <w:name w:val="heading 7"/>
    <w:basedOn w:val="Normal"/>
    <w:next w:val="Normal"/>
    <w:link w:val="Heading7Char"/>
    <w:qFormat/>
    <w:rsid w:val="00B425FD"/>
    <w:pPr>
      <w:ind w:left="720"/>
      <w:outlineLvl w:val="6"/>
    </w:pPr>
    <w:rPr>
      <w:i/>
    </w:rPr>
  </w:style>
  <w:style w:type="paragraph" w:styleId="Heading8">
    <w:name w:val="heading 8"/>
    <w:basedOn w:val="Normal"/>
    <w:next w:val="Normal"/>
    <w:link w:val="Heading8Char"/>
    <w:qFormat/>
    <w:rsid w:val="00B425FD"/>
    <w:pPr>
      <w:ind w:left="720"/>
      <w:outlineLvl w:val="7"/>
    </w:pPr>
    <w:rPr>
      <w:i/>
    </w:rPr>
  </w:style>
  <w:style w:type="paragraph" w:styleId="Heading9">
    <w:name w:val="heading 9"/>
    <w:basedOn w:val="Normal"/>
    <w:next w:val="Normal"/>
    <w:link w:val="Heading9Char"/>
    <w:qFormat/>
    <w:rsid w:val="00B425FD"/>
    <w:pPr>
      <w:ind w:left="720"/>
      <w:outlineLvl w:val="8"/>
    </w:pPr>
    <w:rPr>
      <w:i/>
    </w:rPr>
  </w:style>
  <w:style w:type="character" w:default="1" w:styleId="DefaultParagraphFont">
    <w:name w:val="Default Paragraph Font"/>
    <w:uiPriority w:val="1"/>
    <w:unhideWhenUsed/>
    <w:rsid w:val="00B42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5FD"/>
  </w:style>
  <w:style w:type="character" w:customStyle="1" w:styleId="Heading1Char">
    <w:name w:val="Heading 1 Char"/>
    <w:basedOn w:val="DefaultParagraphFont"/>
    <w:link w:val="Heading1"/>
    <w:rsid w:val="00B425FD"/>
    <w:rPr>
      <w:rFonts w:ascii="Times New Roman" w:eastAsia="Times New Roman" w:hAnsi="Times New Roman" w:cs="Times New Roman"/>
      <w:b/>
      <w:sz w:val="32"/>
      <w:szCs w:val="20"/>
      <w:lang w:eastAsia="en-US"/>
    </w:rPr>
  </w:style>
  <w:style w:type="paragraph" w:styleId="BodyText">
    <w:name w:val="Body Text"/>
    <w:basedOn w:val="Normal"/>
    <w:link w:val="BodyTextChar"/>
    <w:rsid w:val="00B425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5FD"/>
    <w:rPr>
      <w:rFonts w:ascii="Times New Roman" w:eastAsia="Times New Roman" w:hAnsi="Times New Roman" w:cs="Times New Roman"/>
      <w:sz w:val="24"/>
      <w:lang w:eastAsia="en-US"/>
    </w:rPr>
  </w:style>
  <w:style w:type="paragraph" w:styleId="ListBullet">
    <w:name w:val="List Bullet"/>
    <w:basedOn w:val="List"/>
    <w:rsid w:val="00B425FD"/>
    <w:pPr>
      <w:numPr>
        <w:numId w:val="12"/>
      </w:numPr>
      <w:tabs>
        <w:tab w:val="clear" w:pos="340"/>
      </w:tabs>
      <w:spacing w:before="40" w:after="40"/>
    </w:pPr>
  </w:style>
  <w:style w:type="character" w:customStyle="1" w:styleId="SpecialBold">
    <w:name w:val="Special Bold"/>
    <w:basedOn w:val="DefaultParagraphFont"/>
    <w:rsid w:val="00B425FD"/>
    <w:rPr>
      <w:b/>
      <w:spacing w:val="0"/>
    </w:rPr>
  </w:style>
  <w:style w:type="paragraph" w:styleId="ListBullet2">
    <w:name w:val="List Bullet 2"/>
    <w:basedOn w:val="List2"/>
    <w:rsid w:val="00B425FD"/>
    <w:pPr>
      <w:numPr>
        <w:numId w:val="13"/>
      </w:numPr>
      <w:tabs>
        <w:tab w:val="clear" w:pos="680"/>
      </w:tabs>
    </w:pPr>
  </w:style>
  <w:style w:type="paragraph" w:customStyle="1" w:styleId="SuperHeading">
    <w:name w:val="SuperHeading"/>
    <w:basedOn w:val="Normal"/>
    <w:rsid w:val="00B425FD"/>
    <w:pPr>
      <w:spacing w:before="240" w:after="120"/>
      <w:outlineLvl w:val="0"/>
    </w:pPr>
    <w:rPr>
      <w:rFonts w:ascii="Times New Roman" w:hAnsi="Times New Roman"/>
      <w:b/>
      <w:sz w:val="32"/>
    </w:rPr>
  </w:style>
  <w:style w:type="paragraph" w:customStyle="1" w:styleId="AllowPageBreak">
    <w:name w:val="AllowPageBreak"/>
    <w:rsid w:val="00B425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2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5FD"/>
    <w:rPr>
      <w:rFonts w:ascii="Courier New" w:eastAsia="Times New Roman" w:hAnsi="Courier New" w:cs="Times New Roman"/>
      <w:i/>
      <w:szCs w:val="20"/>
      <w:lang w:eastAsia="en-US"/>
    </w:rPr>
  </w:style>
  <w:style w:type="paragraph" w:customStyle="1" w:styleId="HeadingBase">
    <w:name w:val="Heading Base"/>
    <w:rsid w:val="00B42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5FD"/>
    <w:pPr>
      <w:tabs>
        <w:tab w:val="right" w:leader="dot" w:pos="9072"/>
      </w:tabs>
      <w:ind w:left="567"/>
    </w:pPr>
    <w:rPr>
      <w:szCs w:val="22"/>
    </w:rPr>
  </w:style>
  <w:style w:type="paragraph" w:customStyle="1" w:styleId="TOCBase">
    <w:name w:val="TOC Base"/>
    <w:rsid w:val="00B42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5FD"/>
    <w:pPr>
      <w:tabs>
        <w:tab w:val="right" w:leader="dot" w:pos="9072"/>
      </w:tabs>
      <w:spacing w:before="40" w:after="40"/>
      <w:ind w:left="284"/>
    </w:pPr>
    <w:rPr>
      <w:rFonts w:ascii="Times New Roman" w:hAnsi="Times New Roman"/>
    </w:rPr>
  </w:style>
  <w:style w:type="paragraph" w:styleId="TOC1">
    <w:name w:val="toc 1"/>
    <w:basedOn w:val="TOCBase"/>
    <w:next w:val="Normal"/>
    <w:rsid w:val="00B425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5FD"/>
    <w:rPr>
      <w:rFonts w:ascii="Times New Roman" w:eastAsia="Times New Roman" w:hAnsi="Times New Roman" w:cs="Times New Roman"/>
      <w:sz w:val="16"/>
      <w:lang w:eastAsia="en-US"/>
    </w:rPr>
  </w:style>
  <w:style w:type="paragraph" w:styleId="Title">
    <w:name w:val="Title"/>
    <w:basedOn w:val="HeadingBase"/>
    <w:link w:val="TitleChar"/>
    <w:qFormat/>
    <w:rsid w:val="00B425FD"/>
    <w:pPr>
      <w:spacing w:before="5040"/>
      <w:jc w:val="center"/>
    </w:pPr>
    <w:rPr>
      <w:sz w:val="48"/>
      <w:szCs w:val="72"/>
      <w:lang w:val="en-US"/>
    </w:rPr>
  </w:style>
  <w:style w:type="character" w:customStyle="1" w:styleId="TitleChar">
    <w:name w:val="Title Char"/>
    <w:basedOn w:val="DefaultParagraphFont"/>
    <w:link w:val="Title"/>
    <w:rsid w:val="00B42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5FD"/>
    <w:pPr>
      <w:tabs>
        <w:tab w:val="left" w:pos="3600"/>
        <w:tab w:val="left" w:pos="3958"/>
      </w:tabs>
    </w:pPr>
  </w:style>
  <w:style w:type="paragraph" w:styleId="List">
    <w:name w:val="List"/>
    <w:basedOn w:val="BodyText"/>
    <w:next w:val="BodyText"/>
    <w:rsid w:val="00B425FD"/>
    <w:pPr>
      <w:tabs>
        <w:tab w:val="left" w:pos="340"/>
      </w:tabs>
      <w:spacing w:before="60" w:after="60"/>
      <w:ind w:left="340" w:hanging="340"/>
    </w:pPr>
  </w:style>
  <w:style w:type="paragraph" w:customStyle="1" w:styleId="Note">
    <w:name w:val="Note"/>
    <w:basedOn w:val="BodyText"/>
    <w:rsid w:val="00B42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5FD"/>
    <w:pPr>
      <w:framePr w:wrap="auto" w:hAnchor="text" w:y="6049"/>
    </w:pPr>
    <w:rPr>
      <w:color w:val="000000"/>
      <w:sz w:val="40"/>
    </w:rPr>
  </w:style>
  <w:style w:type="paragraph" w:customStyle="1" w:styleId="TOCTitle">
    <w:name w:val="TOCTitle"/>
    <w:basedOn w:val="Heading1"/>
    <w:rsid w:val="00B425FD"/>
    <w:pPr>
      <w:spacing w:after="240"/>
      <w:jc w:val="center"/>
      <w:outlineLvl w:val="9"/>
    </w:pPr>
    <w:rPr>
      <w:caps/>
    </w:rPr>
  </w:style>
  <w:style w:type="paragraph" w:customStyle="1" w:styleId="Version">
    <w:name w:val="Version"/>
    <w:rsid w:val="00B425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5FD"/>
    <w:pPr>
      <w:keepNext w:val="0"/>
      <w:tabs>
        <w:tab w:val="right" w:pos="4176"/>
      </w:tabs>
      <w:ind w:left="198" w:hanging="198"/>
    </w:pPr>
    <w:rPr>
      <w:rFonts w:ascii="Garamond" w:hAnsi="Garamond"/>
    </w:rPr>
  </w:style>
  <w:style w:type="paragraph" w:styleId="IndexHeading">
    <w:name w:val="index heading"/>
    <w:basedOn w:val="Normal"/>
    <w:next w:val="Index1"/>
    <w:semiHidden/>
    <w:rsid w:val="00B425FD"/>
    <w:pPr>
      <w:spacing w:before="120" w:after="120"/>
    </w:pPr>
    <w:rPr>
      <w:rFonts w:ascii="Arial" w:hAnsi="Arial"/>
      <w:b/>
      <w:color w:val="918585"/>
      <w:sz w:val="24"/>
    </w:rPr>
  </w:style>
  <w:style w:type="paragraph" w:styleId="Header">
    <w:name w:val="header"/>
    <w:basedOn w:val="Normal"/>
    <w:link w:val="HeaderChar"/>
    <w:rsid w:val="00B42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5FD"/>
    <w:rPr>
      <w:rFonts w:ascii="Times New Roman" w:eastAsia="Times New Roman" w:hAnsi="Times New Roman" w:cs="Times New Roman"/>
      <w:sz w:val="16"/>
      <w:szCs w:val="20"/>
      <w:lang w:val="en-GB" w:eastAsia="en-US"/>
    </w:rPr>
  </w:style>
  <w:style w:type="paragraph" w:customStyle="1" w:styleId="Chapter">
    <w:name w:val="Chapter"/>
    <w:basedOn w:val="Normal"/>
    <w:rsid w:val="00B425FD"/>
    <w:pPr>
      <w:spacing w:before="240"/>
    </w:pPr>
    <w:rPr>
      <w:rFonts w:ascii="Times New Roman" w:hAnsi="Times New Roman"/>
      <w:smallCaps/>
      <w:spacing w:val="80"/>
      <w:sz w:val="28"/>
    </w:rPr>
  </w:style>
  <w:style w:type="paragraph" w:customStyle="1" w:styleId="InChapter">
    <w:name w:val="InChapter"/>
    <w:basedOn w:val="Heading3"/>
    <w:rsid w:val="00B425FD"/>
    <w:pPr>
      <w:spacing w:after="240"/>
      <w:outlineLvl w:val="9"/>
    </w:pPr>
    <w:rPr>
      <w:noProof/>
    </w:rPr>
  </w:style>
  <w:style w:type="paragraph" w:styleId="Index2">
    <w:name w:val="index 2"/>
    <w:basedOn w:val="Normal"/>
    <w:next w:val="Normal"/>
    <w:semiHidden/>
    <w:rsid w:val="00B425FD"/>
    <w:pPr>
      <w:tabs>
        <w:tab w:val="right" w:pos="4176"/>
      </w:tabs>
      <w:ind w:left="568" w:hanging="284"/>
    </w:pPr>
    <w:rPr>
      <w:rFonts w:ascii="Garamond" w:hAnsi="Garamond"/>
    </w:rPr>
  </w:style>
  <w:style w:type="paragraph" w:customStyle="1" w:styleId="Byline">
    <w:name w:val="Byline"/>
    <w:rsid w:val="00B42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5FD"/>
    <w:pPr>
      <w:tabs>
        <w:tab w:val="clear" w:pos="3600"/>
        <w:tab w:val="clear" w:pos="3958"/>
      </w:tabs>
      <w:jc w:val="right"/>
    </w:pPr>
  </w:style>
  <w:style w:type="character" w:styleId="Emphasis">
    <w:name w:val="Emphasis"/>
    <w:basedOn w:val="DefaultParagraphFont"/>
    <w:qFormat/>
    <w:rsid w:val="00B425FD"/>
    <w:rPr>
      <w:i/>
    </w:rPr>
  </w:style>
  <w:style w:type="paragraph" w:styleId="Caption">
    <w:name w:val="caption"/>
    <w:basedOn w:val="BodyText"/>
    <w:next w:val="Normal"/>
    <w:qFormat/>
    <w:rsid w:val="00B425FD"/>
    <w:pPr>
      <w:framePr w:w="2268" w:hSpace="181" w:vSpace="181" w:wrap="around" w:vAnchor="text" w:hAnchor="page" w:x="1135" w:y="285" w:anchorLock="1"/>
    </w:pPr>
    <w:rPr>
      <w:i/>
    </w:rPr>
  </w:style>
  <w:style w:type="paragraph" w:customStyle="1" w:styleId="MiniTOCTitle">
    <w:name w:val="MiniTOCTitle"/>
    <w:basedOn w:val="Heading4"/>
    <w:rsid w:val="00B425FD"/>
    <w:pPr>
      <w:spacing w:before="240"/>
      <w:outlineLvl w:val="9"/>
    </w:pPr>
    <w:rPr>
      <w:noProof/>
      <w:sz w:val="24"/>
    </w:rPr>
  </w:style>
  <w:style w:type="paragraph" w:customStyle="1" w:styleId="MiniTOCItem">
    <w:name w:val="MiniTOCItem"/>
    <w:basedOn w:val="ListBullet"/>
    <w:rsid w:val="00B425FD"/>
    <w:pPr>
      <w:numPr>
        <w:numId w:val="0"/>
      </w:numPr>
      <w:tabs>
        <w:tab w:val="right" w:leader="dot" w:pos="6521"/>
      </w:tabs>
      <w:spacing w:before="0" w:after="0"/>
    </w:pPr>
  </w:style>
  <w:style w:type="paragraph" w:customStyle="1" w:styleId="TOFTitle">
    <w:name w:val="TOFTitle"/>
    <w:basedOn w:val="TOCTitle"/>
    <w:rsid w:val="00B425FD"/>
  </w:style>
  <w:style w:type="paragraph" w:styleId="TableofFigures">
    <w:name w:val="table of figures"/>
    <w:basedOn w:val="Normal"/>
    <w:next w:val="Normal"/>
    <w:semiHidden/>
    <w:rsid w:val="00B425FD"/>
    <w:pPr>
      <w:tabs>
        <w:tab w:val="right" w:leader="dot" w:pos="9072"/>
      </w:tabs>
      <w:ind w:left="970" w:hanging="403"/>
    </w:pPr>
    <w:rPr>
      <w:rFonts w:ascii="Times New Roman" w:hAnsi="Times New Roman"/>
      <w:b/>
    </w:rPr>
  </w:style>
  <w:style w:type="paragraph" w:styleId="ListNumber">
    <w:name w:val="List Number"/>
    <w:basedOn w:val="List"/>
    <w:rsid w:val="00B425FD"/>
    <w:pPr>
      <w:numPr>
        <w:numId w:val="15"/>
      </w:numPr>
      <w:tabs>
        <w:tab w:val="clear" w:pos="340"/>
      </w:tabs>
    </w:pPr>
  </w:style>
  <w:style w:type="character" w:customStyle="1" w:styleId="WingdingSymbols">
    <w:name w:val="Wingding Symbols"/>
    <w:rsid w:val="00B425FD"/>
    <w:rPr>
      <w:rFonts w:ascii="Wingdings" w:hAnsi="Wingdings"/>
    </w:rPr>
  </w:style>
  <w:style w:type="paragraph" w:customStyle="1" w:styleId="TableHeading">
    <w:name w:val="Table Heading"/>
    <w:basedOn w:val="HeadingBase"/>
    <w:rsid w:val="00B425FD"/>
    <w:pPr>
      <w:keepLines/>
      <w:pBdr>
        <w:bottom w:val="single" w:sz="6" w:space="1" w:color="918585"/>
      </w:pBdr>
      <w:spacing w:before="240"/>
    </w:pPr>
  </w:style>
  <w:style w:type="character" w:customStyle="1" w:styleId="HotSpot">
    <w:name w:val="HotSpot"/>
    <w:rsid w:val="00B425FD"/>
    <w:rPr>
      <w:color w:val="0033CC"/>
      <w:u w:val="none"/>
    </w:rPr>
  </w:style>
  <w:style w:type="paragraph" w:customStyle="1" w:styleId="BodyTextRight">
    <w:name w:val="Body Text Right"/>
    <w:basedOn w:val="BodyText"/>
    <w:rsid w:val="00B425FD"/>
    <w:pPr>
      <w:spacing w:before="0" w:after="0"/>
      <w:jc w:val="right"/>
    </w:pPr>
  </w:style>
  <w:style w:type="paragraph" w:styleId="Index3">
    <w:name w:val="index 3"/>
    <w:basedOn w:val="ListNumber2"/>
    <w:next w:val="Normal"/>
    <w:semiHidden/>
    <w:rsid w:val="00B425FD"/>
    <w:pPr>
      <w:numPr>
        <w:numId w:val="0"/>
      </w:numPr>
      <w:tabs>
        <w:tab w:val="right" w:leader="dot" w:pos="4176"/>
      </w:tabs>
    </w:pPr>
  </w:style>
  <w:style w:type="paragraph" w:styleId="ListNumber2">
    <w:name w:val="List Number 2"/>
    <w:basedOn w:val="List2"/>
    <w:rsid w:val="00B425FD"/>
    <w:pPr>
      <w:numPr>
        <w:numId w:val="10"/>
      </w:numPr>
      <w:tabs>
        <w:tab w:val="clear" w:pos="1060"/>
      </w:tabs>
    </w:pPr>
  </w:style>
  <w:style w:type="paragraph" w:customStyle="1" w:styleId="MarginNote">
    <w:name w:val="Margin Note"/>
    <w:basedOn w:val="BodyText"/>
    <w:rsid w:val="00B42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5FD"/>
    <w:rPr>
      <w:sz w:val="32"/>
    </w:rPr>
  </w:style>
  <w:style w:type="paragraph" w:customStyle="1" w:styleId="HeadingProcedure">
    <w:name w:val="Heading Procedure"/>
    <w:basedOn w:val="HeadingBase"/>
    <w:next w:val="Normal"/>
    <w:rsid w:val="00B425FD"/>
    <w:pPr>
      <w:tabs>
        <w:tab w:val="left" w:pos="0"/>
      </w:tabs>
      <w:spacing w:before="120" w:after="60"/>
    </w:pPr>
    <w:rPr>
      <w:i/>
      <w:color w:val="918585"/>
      <w:sz w:val="22"/>
    </w:rPr>
  </w:style>
  <w:style w:type="paragraph" w:customStyle="1" w:styleId="TableBodyText">
    <w:name w:val="Table Body Text"/>
    <w:basedOn w:val="BodyText"/>
    <w:rsid w:val="00B425FD"/>
    <w:pPr>
      <w:spacing w:before="60" w:after="60"/>
    </w:pPr>
  </w:style>
  <w:style w:type="paragraph" w:styleId="ListContinue">
    <w:name w:val="List Continue"/>
    <w:basedOn w:val="List"/>
    <w:rsid w:val="00B425FD"/>
    <w:pPr>
      <w:ind w:firstLine="0"/>
    </w:pPr>
  </w:style>
  <w:style w:type="paragraph" w:customStyle="1" w:styleId="ListNote">
    <w:name w:val="List Note"/>
    <w:basedOn w:val="List"/>
    <w:rsid w:val="00B425FD"/>
    <w:pPr>
      <w:pBdr>
        <w:top w:val="single" w:sz="6" w:space="2" w:color="918585"/>
        <w:bottom w:val="single" w:sz="6" w:space="2" w:color="918585"/>
      </w:pBdr>
      <w:tabs>
        <w:tab w:val="left" w:pos="1021"/>
      </w:tabs>
      <w:ind w:firstLine="0"/>
    </w:pPr>
  </w:style>
  <w:style w:type="paragraph" w:customStyle="1" w:styleId="Warning">
    <w:name w:val="Warning"/>
    <w:basedOn w:val="BodyText"/>
    <w:rsid w:val="00B425FD"/>
    <w:pPr>
      <w:shd w:val="clear" w:color="auto" w:fill="D9D9D9"/>
      <w:tabs>
        <w:tab w:val="left" w:pos="992"/>
      </w:tabs>
      <w:ind w:left="119" w:right="119"/>
    </w:pPr>
    <w:rPr>
      <w:sz w:val="20"/>
    </w:rPr>
  </w:style>
  <w:style w:type="paragraph" w:customStyle="1" w:styleId="MarginIcons">
    <w:name w:val="Margin Icons"/>
    <w:basedOn w:val="BodyText"/>
    <w:rsid w:val="00B42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5FD"/>
    <w:rPr>
      <w:rFonts w:ascii="Courier New" w:hAnsi="Courier New"/>
    </w:rPr>
  </w:style>
  <w:style w:type="paragraph" w:customStyle="1" w:styleId="NoteBullet">
    <w:name w:val="Note Bullet"/>
    <w:basedOn w:val="Note"/>
    <w:rsid w:val="00B425FD"/>
    <w:pPr>
      <w:tabs>
        <w:tab w:val="clear" w:pos="680"/>
      </w:tabs>
      <w:spacing w:before="60" w:after="60"/>
    </w:pPr>
  </w:style>
  <w:style w:type="paragraph" w:customStyle="1" w:styleId="SubHeading2">
    <w:name w:val="SubHeading2"/>
    <w:basedOn w:val="HeadingBase"/>
    <w:rsid w:val="00B425FD"/>
    <w:pPr>
      <w:spacing w:before="240" w:after="60"/>
    </w:pPr>
    <w:rPr>
      <w:sz w:val="20"/>
    </w:rPr>
  </w:style>
  <w:style w:type="paragraph" w:customStyle="1" w:styleId="SubHeading1">
    <w:name w:val="SubHeading1"/>
    <w:basedOn w:val="HeadingBase"/>
    <w:rsid w:val="00B425FD"/>
    <w:pPr>
      <w:spacing w:before="240" w:after="60"/>
    </w:pPr>
    <w:rPr>
      <w:color w:val="918585"/>
      <w:sz w:val="22"/>
    </w:rPr>
  </w:style>
  <w:style w:type="paragraph" w:customStyle="1" w:styleId="SideHeading">
    <w:name w:val="Side Heading"/>
    <w:basedOn w:val="HeadingBase"/>
    <w:rsid w:val="00B42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5FD"/>
    <w:pPr>
      <w:tabs>
        <w:tab w:val="num" w:pos="360"/>
      </w:tabs>
    </w:pPr>
  </w:style>
  <w:style w:type="paragraph" w:styleId="PlainText">
    <w:name w:val="Plain Text"/>
    <w:basedOn w:val="Normal"/>
    <w:link w:val="PlainTextChar"/>
    <w:rsid w:val="00B425FD"/>
    <w:rPr>
      <w:sz w:val="20"/>
    </w:rPr>
  </w:style>
  <w:style w:type="character" w:customStyle="1" w:styleId="PlainTextChar">
    <w:name w:val="Plain Text Char"/>
    <w:basedOn w:val="DefaultParagraphFont"/>
    <w:link w:val="PlainText"/>
    <w:rsid w:val="00B425FD"/>
    <w:rPr>
      <w:rFonts w:ascii="Courier New" w:eastAsia="Times New Roman" w:hAnsi="Courier New" w:cs="Times New Roman"/>
      <w:sz w:val="20"/>
      <w:szCs w:val="20"/>
      <w:lang w:eastAsia="en-US"/>
    </w:rPr>
  </w:style>
  <w:style w:type="character" w:customStyle="1" w:styleId="MenuOption">
    <w:name w:val="Menu Option"/>
    <w:basedOn w:val="DefaultParagraphFont"/>
    <w:rsid w:val="00B425FD"/>
    <w:rPr>
      <w:b/>
      <w:smallCaps/>
    </w:rPr>
  </w:style>
  <w:style w:type="paragraph" w:customStyle="1" w:styleId="TableListNumber">
    <w:name w:val="Table List Number"/>
    <w:basedOn w:val="ListNumber"/>
    <w:rsid w:val="00B425FD"/>
    <w:pPr>
      <w:numPr>
        <w:numId w:val="0"/>
      </w:numPr>
    </w:pPr>
  </w:style>
  <w:style w:type="paragraph" w:styleId="TOC4">
    <w:name w:val="toc 4"/>
    <w:basedOn w:val="TOCBase"/>
    <w:next w:val="Normal"/>
    <w:semiHidden/>
    <w:rsid w:val="00B425FD"/>
    <w:pPr>
      <w:tabs>
        <w:tab w:val="right" w:leader="dot" w:pos="9071"/>
      </w:tabs>
      <w:ind w:left="1701"/>
    </w:pPr>
  </w:style>
  <w:style w:type="paragraph" w:customStyle="1" w:styleId="ListAlpha">
    <w:name w:val="List Alpha"/>
    <w:basedOn w:val="List"/>
    <w:rsid w:val="00B425FD"/>
    <w:pPr>
      <w:numPr>
        <w:numId w:val="9"/>
      </w:numPr>
    </w:pPr>
  </w:style>
  <w:style w:type="paragraph" w:customStyle="1" w:styleId="ListAlpha2">
    <w:name w:val="List Alpha 2"/>
    <w:basedOn w:val="List2"/>
    <w:rsid w:val="00B425FD"/>
    <w:pPr>
      <w:numPr>
        <w:numId w:val="8"/>
      </w:numPr>
    </w:pPr>
  </w:style>
  <w:style w:type="paragraph" w:styleId="List2">
    <w:name w:val="List 2"/>
    <w:basedOn w:val="BodyText"/>
    <w:rsid w:val="00B425FD"/>
    <w:pPr>
      <w:tabs>
        <w:tab w:val="left" w:pos="680"/>
      </w:tabs>
      <w:spacing w:before="60" w:after="60"/>
      <w:ind w:left="680" w:hanging="340"/>
    </w:pPr>
  </w:style>
  <w:style w:type="paragraph" w:styleId="List3">
    <w:name w:val="List 3"/>
    <w:basedOn w:val="BodyText"/>
    <w:rsid w:val="00B425FD"/>
    <w:pPr>
      <w:tabs>
        <w:tab w:val="left" w:pos="1021"/>
      </w:tabs>
      <w:spacing w:before="60" w:after="60"/>
      <w:ind w:left="1020" w:hanging="340"/>
    </w:pPr>
  </w:style>
  <w:style w:type="paragraph" w:styleId="List4">
    <w:name w:val="List 4"/>
    <w:basedOn w:val="BodyText"/>
    <w:rsid w:val="00B425FD"/>
    <w:pPr>
      <w:tabs>
        <w:tab w:val="left" w:pos="1361"/>
      </w:tabs>
      <w:spacing w:before="60" w:after="60"/>
      <w:ind w:left="1361" w:hanging="340"/>
    </w:pPr>
  </w:style>
  <w:style w:type="paragraph" w:styleId="List5">
    <w:name w:val="List 5"/>
    <w:basedOn w:val="BodyText"/>
    <w:rsid w:val="00B425FD"/>
    <w:pPr>
      <w:tabs>
        <w:tab w:val="left" w:pos="1701"/>
      </w:tabs>
      <w:spacing w:before="60" w:after="60"/>
      <w:ind w:left="1701" w:hanging="340"/>
    </w:pPr>
  </w:style>
  <w:style w:type="paragraph" w:styleId="ListBullet3">
    <w:name w:val="List Bullet 3"/>
    <w:basedOn w:val="List3"/>
    <w:rsid w:val="00B425FD"/>
    <w:pPr>
      <w:numPr>
        <w:numId w:val="14"/>
      </w:numPr>
      <w:tabs>
        <w:tab w:val="clear" w:pos="1021"/>
      </w:tabs>
      <w:ind w:left="1037" w:hanging="357"/>
    </w:pPr>
  </w:style>
  <w:style w:type="paragraph" w:styleId="ListBullet4">
    <w:name w:val="List Bullet 4"/>
    <w:basedOn w:val="List4"/>
    <w:rsid w:val="00B425FD"/>
    <w:pPr>
      <w:numPr>
        <w:numId w:val="3"/>
      </w:numPr>
      <w:tabs>
        <w:tab w:val="clear" w:pos="1361"/>
      </w:tabs>
    </w:pPr>
  </w:style>
  <w:style w:type="paragraph" w:styleId="ListBullet5">
    <w:name w:val="List Bullet 5"/>
    <w:basedOn w:val="List5"/>
    <w:rsid w:val="00B425FD"/>
    <w:pPr>
      <w:numPr>
        <w:numId w:val="4"/>
      </w:numPr>
    </w:pPr>
  </w:style>
  <w:style w:type="paragraph" w:styleId="ListContinue2">
    <w:name w:val="List Continue 2"/>
    <w:basedOn w:val="List2"/>
    <w:rsid w:val="00B425FD"/>
    <w:pPr>
      <w:ind w:firstLine="0"/>
    </w:pPr>
  </w:style>
  <w:style w:type="paragraph" w:styleId="ListContinue3">
    <w:name w:val="List Continue 3"/>
    <w:basedOn w:val="List3"/>
    <w:rsid w:val="00B425FD"/>
    <w:pPr>
      <w:ind w:left="1021" w:firstLine="0"/>
    </w:pPr>
  </w:style>
  <w:style w:type="paragraph" w:styleId="ListContinue4">
    <w:name w:val="List Continue 4"/>
    <w:basedOn w:val="List4"/>
    <w:rsid w:val="00B425FD"/>
    <w:pPr>
      <w:ind w:firstLine="0"/>
    </w:pPr>
  </w:style>
  <w:style w:type="paragraph" w:styleId="ListContinue5">
    <w:name w:val="List Continue 5"/>
    <w:basedOn w:val="List5"/>
    <w:rsid w:val="00B425FD"/>
    <w:pPr>
      <w:ind w:firstLine="0"/>
    </w:pPr>
  </w:style>
  <w:style w:type="paragraph" w:styleId="ListNumber3">
    <w:name w:val="List Number 3"/>
    <w:basedOn w:val="List3"/>
    <w:rsid w:val="00B425FD"/>
    <w:pPr>
      <w:numPr>
        <w:numId w:val="5"/>
      </w:numPr>
    </w:pPr>
  </w:style>
  <w:style w:type="paragraph" w:styleId="ListNumber4">
    <w:name w:val="List Number 4"/>
    <w:basedOn w:val="List4"/>
    <w:rsid w:val="00B425FD"/>
    <w:pPr>
      <w:numPr>
        <w:numId w:val="6"/>
      </w:numPr>
    </w:pPr>
  </w:style>
  <w:style w:type="paragraph" w:styleId="ListNumber5">
    <w:name w:val="List Number 5"/>
    <w:basedOn w:val="List5"/>
    <w:rsid w:val="00B425FD"/>
    <w:pPr>
      <w:numPr>
        <w:numId w:val="7"/>
      </w:numPr>
    </w:pPr>
  </w:style>
  <w:style w:type="paragraph" w:styleId="BlockText">
    <w:name w:val="Block Text"/>
    <w:basedOn w:val="Normal"/>
    <w:rsid w:val="00B425FD"/>
    <w:pPr>
      <w:spacing w:after="120"/>
      <w:ind w:left="1440" w:right="1440"/>
    </w:pPr>
  </w:style>
  <w:style w:type="character" w:customStyle="1" w:styleId="Subscript">
    <w:name w:val="Subscript"/>
    <w:basedOn w:val="DefaultParagraphFont"/>
    <w:rsid w:val="00B425FD"/>
    <w:rPr>
      <w:sz w:val="16"/>
      <w:vertAlign w:val="subscript"/>
    </w:rPr>
  </w:style>
  <w:style w:type="character" w:customStyle="1" w:styleId="Superscript">
    <w:name w:val="Superscript"/>
    <w:basedOn w:val="DefaultParagraphFont"/>
    <w:rsid w:val="00B425FD"/>
    <w:rPr>
      <w:sz w:val="16"/>
      <w:vertAlign w:val="superscript"/>
    </w:rPr>
  </w:style>
  <w:style w:type="character" w:customStyle="1" w:styleId="Symbols">
    <w:name w:val="Symbols"/>
    <w:basedOn w:val="DefaultParagraphFont"/>
    <w:rsid w:val="00B425FD"/>
    <w:rPr>
      <w:rFonts w:ascii="Symbol" w:hAnsi="Symbol"/>
    </w:rPr>
  </w:style>
  <w:style w:type="character" w:customStyle="1" w:styleId="MenuOptions">
    <w:name w:val="Menu Options"/>
    <w:basedOn w:val="DefaultParagraphFont"/>
    <w:rsid w:val="00B425FD"/>
    <w:rPr>
      <w:rFonts w:ascii="Arial Narrow" w:hAnsi="Arial Narrow"/>
      <w:smallCaps/>
    </w:rPr>
  </w:style>
  <w:style w:type="character" w:customStyle="1" w:styleId="Buttons">
    <w:name w:val="Buttons"/>
    <w:basedOn w:val="DefaultParagraphFont"/>
    <w:rsid w:val="00B425FD"/>
    <w:rPr>
      <w:b/>
    </w:rPr>
  </w:style>
  <w:style w:type="character" w:customStyle="1" w:styleId="Underlined">
    <w:name w:val="Underlined"/>
    <w:basedOn w:val="DefaultParagraphFont"/>
    <w:rsid w:val="00B425FD"/>
    <w:rPr>
      <w:u w:val="single"/>
    </w:rPr>
  </w:style>
  <w:style w:type="paragraph" w:customStyle="1" w:styleId="TableBodyTextRight">
    <w:name w:val="Table Body Text Right"/>
    <w:basedOn w:val="TableBodyText"/>
    <w:rsid w:val="00B425FD"/>
    <w:pPr>
      <w:widowControl w:val="0"/>
      <w:autoSpaceDE w:val="0"/>
      <w:autoSpaceDN w:val="0"/>
      <w:adjustRightInd w:val="0"/>
      <w:jc w:val="right"/>
    </w:pPr>
    <w:rPr>
      <w:rFonts w:cs="Arial"/>
      <w:szCs w:val="18"/>
    </w:rPr>
  </w:style>
  <w:style w:type="paragraph" w:customStyle="1" w:styleId="CopyrightText">
    <w:name w:val="Copyright Text"/>
    <w:basedOn w:val="BodyText"/>
    <w:rsid w:val="00B425FD"/>
    <w:rPr>
      <w:sz w:val="18"/>
    </w:rPr>
  </w:style>
  <w:style w:type="paragraph" w:customStyle="1" w:styleId="BodySmallRight">
    <w:name w:val="Body Small Right"/>
    <w:basedOn w:val="BodyTextRight"/>
    <w:rsid w:val="00B425FD"/>
    <w:rPr>
      <w:sz w:val="18"/>
      <w:szCs w:val="18"/>
    </w:rPr>
  </w:style>
  <w:style w:type="paragraph" w:customStyle="1" w:styleId="MarginEdition">
    <w:name w:val="Margin Edition"/>
    <w:basedOn w:val="MarginNote"/>
    <w:rsid w:val="00B425FD"/>
    <w:pPr>
      <w:spacing w:before="0" w:after="0"/>
    </w:pPr>
    <w:rPr>
      <w:rFonts w:ascii="Times New Roman" w:hAnsi="Times New Roman"/>
      <w:color w:val="999999"/>
    </w:rPr>
  </w:style>
  <w:style w:type="paragraph" w:customStyle="1" w:styleId="Spacer">
    <w:name w:val="Spacer"/>
    <w:basedOn w:val="Normal"/>
    <w:rsid w:val="00B425FD"/>
    <w:rPr>
      <w:sz w:val="2"/>
      <w:szCs w:val="2"/>
    </w:rPr>
  </w:style>
  <w:style w:type="character" w:customStyle="1" w:styleId="Small">
    <w:name w:val="Small"/>
    <w:basedOn w:val="DefaultParagraphFont"/>
    <w:rsid w:val="00B425FD"/>
    <w:rPr>
      <w:sz w:val="16"/>
    </w:rPr>
  </w:style>
  <w:style w:type="paragraph" w:customStyle="1" w:styleId="WideTable">
    <w:name w:val="Wide Table"/>
    <w:basedOn w:val="Normal"/>
    <w:rsid w:val="00B425FD"/>
    <w:pPr>
      <w:ind w:left="-1418"/>
    </w:pPr>
    <w:rPr>
      <w:sz w:val="2"/>
      <w:szCs w:val="2"/>
    </w:rPr>
  </w:style>
  <w:style w:type="character" w:styleId="PageNumber">
    <w:name w:val="page number"/>
    <w:basedOn w:val="DefaultParagraphFont"/>
    <w:rsid w:val="00B425FD"/>
  </w:style>
  <w:style w:type="paragraph" w:styleId="Quote">
    <w:name w:val="Quote"/>
    <w:basedOn w:val="Heading1"/>
    <w:link w:val="QuoteChar"/>
    <w:qFormat/>
    <w:rsid w:val="00B425FD"/>
    <w:rPr>
      <w:b w:val="0"/>
      <w:sz w:val="72"/>
      <w:szCs w:val="72"/>
      <w:lang w:val="en-NZ"/>
    </w:rPr>
  </w:style>
  <w:style w:type="character" w:customStyle="1" w:styleId="QuoteChar">
    <w:name w:val="Quote Char"/>
    <w:basedOn w:val="DefaultParagraphFont"/>
    <w:link w:val="Quote"/>
    <w:rsid w:val="00B42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5FD"/>
    <w:pPr>
      <w:pageBreakBefore/>
    </w:pPr>
  </w:style>
  <w:style w:type="paragraph" w:customStyle="1" w:styleId="Border">
    <w:name w:val="Border"/>
    <w:basedOn w:val="Normal"/>
    <w:qFormat/>
    <w:rsid w:val="00B42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5FD"/>
    <w:rPr>
      <w:b/>
      <w:bCs/>
      <w:i/>
      <w:iCs/>
      <w:color w:val="auto"/>
    </w:rPr>
  </w:style>
  <w:style w:type="paragraph" w:styleId="IntenseQuote">
    <w:name w:val="Intense Quote"/>
    <w:basedOn w:val="Normal"/>
    <w:next w:val="Normal"/>
    <w:link w:val="IntenseQuoteChar"/>
    <w:uiPriority w:val="30"/>
    <w:qFormat/>
    <w:rsid w:val="00B42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5FD"/>
    <w:rPr>
      <w:smallCaps/>
      <w:color w:val="auto"/>
      <w:u w:val="single"/>
    </w:rPr>
  </w:style>
  <w:style w:type="character" w:styleId="IntenseReference">
    <w:name w:val="Intense Reference"/>
    <w:basedOn w:val="DefaultParagraphFont"/>
    <w:uiPriority w:val="32"/>
    <w:qFormat/>
    <w:rsid w:val="00B425FD"/>
    <w:rPr>
      <w:b/>
      <w:bCs/>
      <w:smallCaps/>
      <w:color w:val="auto"/>
      <w:spacing w:val="5"/>
      <w:u w:val="single"/>
    </w:rPr>
  </w:style>
  <w:style w:type="paragraph" w:customStyle="1" w:styleId="2ColumnHeading">
    <w:name w:val="2Column Heading"/>
    <w:basedOn w:val="BodyText"/>
    <w:qFormat/>
    <w:rsid w:val="00B425FD"/>
    <w:pPr>
      <w:spacing w:after="60"/>
      <w:ind w:left="-2268"/>
    </w:pPr>
    <w:rPr>
      <w:b/>
    </w:rPr>
  </w:style>
  <w:style w:type="paragraph" w:customStyle="1" w:styleId="Heading1TOC">
    <w:name w:val="Heading1 TOC"/>
    <w:basedOn w:val="Normal"/>
    <w:qFormat/>
    <w:rsid w:val="00B425FD"/>
    <w:pPr>
      <w:spacing w:before="240" w:after="120"/>
    </w:pPr>
    <w:rPr>
      <w:rFonts w:ascii="Times New Roman" w:hAnsi="Times New Roman"/>
      <w:b/>
      <w:sz w:val="32"/>
    </w:rPr>
  </w:style>
  <w:style w:type="paragraph" w:customStyle="1" w:styleId="Heading2TOC">
    <w:name w:val="Heading2 TOC"/>
    <w:basedOn w:val="Normal"/>
    <w:qFormat/>
    <w:rsid w:val="00B425FD"/>
    <w:pPr>
      <w:spacing w:before="240" w:after="60"/>
    </w:pPr>
    <w:rPr>
      <w:rFonts w:ascii="Times New Roman" w:hAnsi="Times New Roman"/>
      <w:b/>
      <w:sz w:val="28"/>
    </w:rPr>
  </w:style>
  <w:style w:type="character" w:customStyle="1" w:styleId="Underline">
    <w:name w:val="Underline"/>
    <w:basedOn w:val="DefaultParagraphFont"/>
    <w:qFormat/>
    <w:rsid w:val="00B425FD"/>
    <w:rPr>
      <w:u w:val="single"/>
    </w:rPr>
  </w:style>
  <w:style w:type="character" w:customStyle="1" w:styleId="BoldandItalics">
    <w:name w:val="Bold and Italics"/>
    <w:qFormat/>
    <w:rsid w:val="00B425FD"/>
    <w:rPr>
      <w:b/>
      <w:i/>
      <w:u w:val="none"/>
    </w:rPr>
  </w:style>
  <w:style w:type="paragraph" w:styleId="BalloonText">
    <w:name w:val="Balloon Text"/>
    <w:basedOn w:val="Normal"/>
    <w:link w:val="BalloonTextChar"/>
    <w:rsid w:val="00B425FD"/>
    <w:rPr>
      <w:rFonts w:ascii="Tahoma" w:hAnsi="Tahoma" w:cs="Tahoma"/>
      <w:sz w:val="16"/>
      <w:szCs w:val="16"/>
    </w:rPr>
  </w:style>
  <w:style w:type="character" w:customStyle="1" w:styleId="BalloonTextChar">
    <w:name w:val="Balloon Text Char"/>
    <w:basedOn w:val="DefaultParagraphFont"/>
    <w:link w:val="BalloonText"/>
    <w:rsid w:val="00B42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5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5FD"/>
    <w:rPr>
      <w:b/>
      <w:color w:val="660033"/>
      <w:spacing w:val="0"/>
    </w:rPr>
  </w:style>
  <w:style w:type="paragraph" w:customStyle="1" w:styleId="Nameditemlist">
    <w:name w:val="Named item list"/>
    <w:basedOn w:val="BodyText"/>
    <w:qFormat/>
    <w:rsid w:val="00B425FD"/>
    <w:pPr>
      <w:tabs>
        <w:tab w:val="left" w:pos="2835"/>
      </w:tabs>
      <w:ind w:left="2835" w:hanging="2835"/>
    </w:pPr>
  </w:style>
  <w:style w:type="paragraph" w:customStyle="1" w:styleId="BodyTextnopadding">
    <w:name w:val="Body Text no padding"/>
    <w:basedOn w:val="BodyText"/>
    <w:qFormat/>
    <w:rsid w:val="00B425FD"/>
    <w:pPr>
      <w:spacing w:before="0" w:after="0"/>
    </w:pPr>
  </w:style>
  <w:style w:type="paragraph" w:customStyle="1" w:styleId="BodyTextBold">
    <w:name w:val="Body Text Bold"/>
    <w:basedOn w:val="BodyText"/>
    <w:qFormat/>
    <w:rsid w:val="00B425FD"/>
    <w:rPr>
      <w:b/>
    </w:rPr>
  </w:style>
  <w:style w:type="character" w:styleId="Hyperlink">
    <w:name w:val="Hyperlink"/>
    <w:basedOn w:val="DefaultParagraphFont"/>
    <w:uiPriority w:val="99"/>
    <w:unhideWhenUsed/>
    <w:rsid w:val="00E519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7222</Characters>
  <Application>Microsoft Office Word</Application>
  <DocSecurity>0</DocSecurity>
  <Lines>267</Lines>
  <Paragraphs>157</Paragraphs>
  <ScaleCrop>false</ScaleCrop>
  <Company>Author-it Software Corporation Ltd.</Company>
  <LinksUpToDate>false</LinksUpToDate>
  <CharactersWithSpaces>8198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MSFSF2005 Operate a steam press</dc:title>
  <dc:subject>Approved</dc:subject>
  <dc:creator>Skills Insight</dc:creator>
  <cp:keywords>Release: 1</cp:keywords>
  <dc:description>Review Date: 12 April 2008</dc:description>
  <cp:lastModifiedBy>HSD_TPCMSd.prod</cp:lastModifiedBy>
  <cp:revision>3</cp:revision>
  <dcterms:created xsi:type="dcterms:W3CDTF">2025-03-01T10:47:00Z</dcterms:created>
  <dcterms:modified xsi:type="dcterms:W3CDTF">2025-03-01T10:47:00Z</dcterms:modified>
</cp:coreProperties>
</file>