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916" w:rsidP="00262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MSFSF2002 Machine sew materials</w:t>
      </w:r>
      <w:r>
        <w:fldChar w:fldCharType="end"/>
      </w:r>
    </w:p>
    <w:p w:rsidR="00262916" w:rsidP="00262916">
      <w:pPr>
        <w:pStyle w:val="Version"/>
        <w:sectPr w:rsidSect="00656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629D" w:rsidP="0065629D">
      <w:pPr>
        <w:pStyle w:val="SuperHeading"/>
      </w:pPr>
      <w:r w:rsidRPr="0065629D">
        <w:t>Assessment Requirements for MSFSF2002 Machine sew materials</w:t>
      </w:r>
    </w:p>
    <w:p w:rsidR="00000000" w:rsidRPr="0065629D" w:rsidP="0065629D">
      <w:pPr>
        <w:pStyle w:val="Heading1"/>
      </w:pPr>
      <w:bookmarkStart w:id="1" w:name="O_621844"/>
      <w:bookmarkEnd w:id="1"/>
      <w:r w:rsidRPr="0065629D">
        <w:t>Modification History</w:t>
      </w:r>
    </w:p>
    <w:p w:rsidR="00000000" w:rsidRPr="0065629D" w:rsidP="00262916">
      <w:pPr>
        <w:pStyle w:val="BodyText"/>
      </w:pPr>
      <w:r w:rsidRPr="0065629D">
        <w:t>Release 1 - New unit of competency</w:t>
      </w:r>
    </w:p>
    <w:p w:rsidR="00000000" w:rsidRPr="0065629D" w:rsidP="0065629D">
      <w:pPr>
        <w:pStyle w:val="Heading1"/>
      </w:pPr>
      <w:bookmarkStart w:id="2" w:name="O_621847"/>
      <w:bookmarkEnd w:id="2"/>
      <w:r w:rsidRPr="0065629D">
        <w:t>Performance Evidence</w:t>
      </w:r>
    </w:p>
    <w:p w:rsidR="00000000" w:rsidRPr="0065629D" w:rsidP="0065629D">
      <w:pPr>
        <w:pStyle w:val="ListBullet"/>
      </w:pPr>
      <w:r w:rsidRPr="0065629D">
        <w:t xml:space="preserve">Interpret work order and locate and apply relevant information </w:t>
      </w:r>
    </w:p>
    <w:p w:rsidR="00000000" w:rsidRPr="0065629D" w:rsidP="0065629D">
      <w:pPr>
        <w:pStyle w:val="ListBullet"/>
      </w:pPr>
      <w:r w:rsidRPr="0065629D">
        <w:t>Apply safe handling requirements for equipment, products and materials, including</w:t>
      </w:r>
      <w:r w:rsidRPr="0065629D">
        <w:t xml:space="preserve"> use of personal protective equipment </w:t>
      </w:r>
    </w:p>
    <w:p w:rsidR="00000000" w:rsidRPr="0065629D" w:rsidP="0065629D">
      <w:pPr>
        <w:pStyle w:val="ListBullet"/>
      </w:pPr>
      <w:r w:rsidRPr="0065629D">
        <w:t xml:space="preserve">Identify materials used in the work process </w:t>
      </w:r>
    </w:p>
    <w:p w:rsidR="00000000" w:rsidRPr="0065629D" w:rsidP="0065629D">
      <w:pPr>
        <w:pStyle w:val="ListBullet"/>
      </w:pPr>
      <w:r w:rsidRPr="0065629D">
        <w:t xml:space="preserve">Follow work instructions, operating procedures and inspection processes to: </w:t>
      </w:r>
    </w:p>
    <w:p w:rsidR="00000000" w:rsidRPr="0065629D" w:rsidP="0065629D">
      <w:pPr>
        <w:pStyle w:val="ListBullet2"/>
      </w:pPr>
      <w:r w:rsidRPr="0065629D">
        <w:t xml:space="preserve">minimise the risk of injury to self or others </w:t>
      </w:r>
    </w:p>
    <w:p w:rsidR="00000000" w:rsidRPr="0065629D" w:rsidP="0065629D">
      <w:pPr>
        <w:pStyle w:val="ListBullet2"/>
      </w:pPr>
      <w:r w:rsidRPr="0065629D">
        <w:t>prevent damage to goods, equipment and products</w:t>
      </w:r>
      <w:r w:rsidRPr="0065629D">
        <w:t xml:space="preserve"> </w:t>
      </w:r>
    </w:p>
    <w:p w:rsidR="00000000" w:rsidRPr="0065629D" w:rsidP="0065629D">
      <w:pPr>
        <w:pStyle w:val="ListBullet2"/>
      </w:pPr>
      <w:r w:rsidRPr="0065629D">
        <w:t xml:space="preserve">maintain required production output and product quality </w:t>
      </w:r>
    </w:p>
    <w:p w:rsidR="00000000" w:rsidRPr="0065629D" w:rsidP="0065629D">
      <w:pPr>
        <w:pStyle w:val="ListBullet"/>
      </w:pPr>
      <w:r w:rsidRPr="0065629D">
        <w:t xml:space="preserve">Identify and operate three (3) types of industrial sewing machines, including set up of the sewing machine for operation and monitoring the quality of output </w:t>
      </w:r>
    </w:p>
    <w:p w:rsidR="00000000" w:rsidRPr="0065629D" w:rsidP="0065629D">
      <w:pPr>
        <w:pStyle w:val="ListBullet"/>
      </w:pPr>
      <w:r w:rsidRPr="0065629D">
        <w:t>Use mathematical ideas and techniques</w:t>
      </w:r>
      <w:r w:rsidRPr="0065629D">
        <w:t xml:space="preserve"> to correctly complete measurements, calculate area and estimate material requirements </w:t>
      </w:r>
    </w:p>
    <w:p w:rsidR="00000000" w:rsidRPr="0065629D" w:rsidP="0065629D">
      <w:pPr>
        <w:pStyle w:val="ListBullet"/>
      </w:pPr>
      <w:r w:rsidRPr="0065629D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65629D" w:rsidP="0065629D">
      <w:pPr>
        <w:pStyle w:val="ListBullet"/>
      </w:pPr>
      <w:r w:rsidRPr="0065629D">
        <w:t>Avoid backtracking, work flow interruptions or wastage</w:t>
      </w:r>
    </w:p>
    <w:p w:rsidR="00000000" w:rsidRPr="0065629D" w:rsidP="0065629D">
      <w:pPr>
        <w:pStyle w:val="ListBullet"/>
      </w:pPr>
      <w:r w:rsidRPr="0065629D">
        <w:t>Wor</w:t>
      </w:r>
      <w:r w:rsidRPr="0065629D">
        <w:t>k with others and in a team by recognising dependencies and using cooperative approaches to optimise work flow and productivity</w:t>
      </w:r>
    </w:p>
    <w:p w:rsidR="00000000" w:rsidRPr="0065629D" w:rsidP="0065629D">
      <w:pPr>
        <w:pStyle w:val="AllowPageBreak"/>
      </w:pPr>
    </w:p>
    <w:p w:rsidR="00000000" w:rsidRPr="0065629D" w:rsidP="0065629D">
      <w:pPr>
        <w:pStyle w:val="Heading1"/>
      </w:pPr>
      <w:bookmarkStart w:id="3" w:name="O_621846"/>
      <w:bookmarkEnd w:id="3"/>
      <w:r w:rsidRPr="0065629D">
        <w:t>Knowledge Evidence</w:t>
      </w:r>
    </w:p>
    <w:p w:rsidR="00000000" w:rsidRPr="0065629D" w:rsidP="0065629D">
      <w:pPr>
        <w:pStyle w:val="ListBullet"/>
      </w:pPr>
      <w:r w:rsidRPr="0065629D">
        <w:t xml:space="preserve">Types, characteristics, uses and limitations of sewing machines </w:t>
      </w:r>
    </w:p>
    <w:p w:rsidR="00000000" w:rsidRPr="0065629D" w:rsidP="0065629D">
      <w:pPr>
        <w:pStyle w:val="ListBullet"/>
      </w:pPr>
      <w:r w:rsidRPr="0065629D">
        <w:t>Characteristics of materia</w:t>
      </w:r>
      <w:r w:rsidRPr="0065629D">
        <w:t xml:space="preserve">ls used and finished products </w:t>
      </w:r>
    </w:p>
    <w:p w:rsidR="00000000" w:rsidRPr="0065629D" w:rsidP="0065629D">
      <w:pPr>
        <w:pStyle w:val="ListBullet"/>
      </w:pPr>
      <w:r w:rsidRPr="0065629D">
        <w:t xml:space="preserve">Safety and environmental aspects of sewing machine operations </w:t>
      </w:r>
    </w:p>
    <w:p w:rsidR="00000000" w:rsidRPr="0065629D" w:rsidP="0065629D">
      <w:pPr>
        <w:pStyle w:val="ListBullet"/>
      </w:pPr>
      <w:r w:rsidRPr="0065629D">
        <w:t>Quality systems and standards for soft furnishings</w:t>
      </w:r>
    </w:p>
    <w:p w:rsidR="00000000" w:rsidRPr="0065629D" w:rsidP="0065629D">
      <w:pPr>
        <w:pStyle w:val="ListBullet"/>
      </w:pPr>
      <w:r w:rsidRPr="0065629D">
        <w:t xml:space="preserve">Work flow requirements for sewing process </w:t>
      </w:r>
    </w:p>
    <w:p w:rsidR="00000000" w:rsidRPr="0065629D" w:rsidP="0065629D">
      <w:pPr>
        <w:pStyle w:val="ListBullet"/>
      </w:pPr>
      <w:r w:rsidRPr="0065629D">
        <w:t xml:space="preserve">Operation of work systems and industrial sewing equipment </w:t>
      </w:r>
    </w:p>
    <w:p w:rsidR="00000000" w:rsidRPr="0065629D" w:rsidP="0065629D">
      <w:pPr>
        <w:pStyle w:val="ListBullet"/>
      </w:pPr>
      <w:r w:rsidRPr="0065629D">
        <w:t>Causes of</w:t>
      </w:r>
      <w:r w:rsidRPr="0065629D">
        <w:t xml:space="preserve"> faults and repair methods in soft furnishing machining</w:t>
      </w:r>
    </w:p>
    <w:p w:rsidR="00000000" w:rsidRPr="0065629D" w:rsidP="0065629D">
      <w:pPr>
        <w:pStyle w:val="ListBullet"/>
      </w:pPr>
      <w:r w:rsidRPr="0065629D">
        <w:t>Procedure for reporting damaged or imperfect products or interruptions to work flow</w:t>
      </w:r>
    </w:p>
    <w:p w:rsidR="00000000" w:rsidRPr="0065629D" w:rsidP="0065629D">
      <w:pPr>
        <w:pStyle w:val="AllowPageBreak"/>
      </w:pPr>
    </w:p>
    <w:p w:rsidR="00000000" w:rsidRPr="0065629D" w:rsidP="0065629D">
      <w:pPr>
        <w:pStyle w:val="Heading1"/>
      </w:pPr>
      <w:bookmarkStart w:id="4" w:name="O_621845"/>
      <w:bookmarkEnd w:id="4"/>
      <w:r w:rsidRPr="0065629D">
        <w:t>Assessment Conditions</w:t>
      </w:r>
    </w:p>
    <w:p w:rsidR="00000000" w:rsidRPr="0065629D" w:rsidP="0065629D">
      <w:pPr>
        <w:pStyle w:val="ListBullet"/>
      </w:pPr>
      <w:r w:rsidRPr="0065629D">
        <w:t>Assessors must:</w:t>
      </w:r>
    </w:p>
    <w:p w:rsidR="00000000" w:rsidRPr="0065629D" w:rsidP="0065629D">
      <w:pPr>
        <w:pStyle w:val="ListBullet2"/>
      </w:pPr>
      <w:r w:rsidRPr="0065629D">
        <w:t xml:space="preserve">hold training and assessment competencies as determined by </w:t>
      </w:r>
      <w:r w:rsidRPr="0065629D">
        <w:t>the National Skills Standards Council (NSSC) or its successors</w:t>
      </w:r>
    </w:p>
    <w:p w:rsidR="00000000" w:rsidRPr="0065629D" w:rsidP="0065629D">
      <w:pPr>
        <w:pStyle w:val="ListBullet2"/>
      </w:pPr>
      <w:r w:rsidRPr="0065629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65629D" w:rsidP="0065629D">
      <w:pPr>
        <w:pStyle w:val="ListBullet2"/>
      </w:pPr>
      <w:r w:rsidRPr="0065629D">
        <w:t>be familiar with the current skills and knowledge used and have relevant, current experience in the furnishing industry.</w:t>
      </w:r>
    </w:p>
    <w:p w:rsidR="00000000" w:rsidRPr="0065629D" w:rsidP="0065629D">
      <w:pPr>
        <w:pStyle w:val="ListBullet"/>
      </w:pPr>
      <w:r w:rsidRPr="0065629D">
        <w:t>Assessment methods must confirm consistency of performance over time rather than a single assessment event and in a range of workplac</w:t>
      </w:r>
      <w:r w:rsidRPr="0065629D">
        <w:t xml:space="preserve">e relevant contexts. </w:t>
      </w:r>
    </w:p>
    <w:p w:rsidR="00000000" w:rsidRPr="0065629D" w:rsidP="0065629D">
      <w:pPr>
        <w:pStyle w:val="ListBullet"/>
      </w:pPr>
      <w:r w:rsidRPr="0065629D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65629D" w:rsidP="0065629D">
      <w:pPr>
        <w:pStyle w:val="ListBullet"/>
      </w:pPr>
      <w:r w:rsidRPr="0065629D">
        <w:t>Assessment is to be conducted on single units</w:t>
      </w:r>
      <w:r w:rsidRPr="0065629D">
        <w:t xml:space="preserve"> of competency or in conjunction with other related units of competency. Foundation skills are integral to competent performance in the unit and should not be assessed separately.</w:t>
      </w:r>
    </w:p>
    <w:p w:rsidR="00000000" w:rsidRPr="0065629D" w:rsidP="0065629D">
      <w:pPr>
        <w:pStyle w:val="ListBullet"/>
      </w:pPr>
      <w:r w:rsidRPr="0065629D">
        <w:t>Assessment must occur on the job or in a workplace simulated facility with r</w:t>
      </w:r>
      <w:r w:rsidRPr="0065629D">
        <w:t>elevant process, equipment, materials, work instructions and deadlines.</w:t>
      </w:r>
    </w:p>
    <w:p w:rsidR="00000000" w:rsidRPr="0065629D" w:rsidP="0065629D">
      <w:pPr>
        <w:pStyle w:val="ListBullet"/>
      </w:pPr>
      <w:r w:rsidRPr="0065629D">
        <w:t>Access is required to appropriate industrial sewing machines, operating procedures, materials and threads.</w:t>
      </w:r>
    </w:p>
    <w:p w:rsidR="00000000" w:rsidRPr="0065629D" w:rsidP="0065629D">
      <w:pPr>
        <w:pStyle w:val="AllowPageBreak"/>
      </w:pPr>
    </w:p>
    <w:p w:rsidR="00000000" w:rsidRPr="0065629D" w:rsidP="0065629D">
      <w:pPr>
        <w:pStyle w:val="Heading1"/>
      </w:pPr>
      <w:bookmarkStart w:id="5" w:name="O_621843"/>
      <w:bookmarkEnd w:id="5"/>
      <w:r w:rsidRPr="0065629D">
        <w:t>Links</w:t>
      </w:r>
    </w:p>
    <w:p w:rsidR="00000000" w:rsidRPr="0065629D" w:rsidP="00262916">
      <w:pPr>
        <w:pStyle w:val="BodyText"/>
      </w:pPr>
      <w:r w:rsidRPr="0065629D">
        <w:t>Companion Volume implementation guides are found in VE</w:t>
      </w:r>
      <w:r w:rsidRPr="0065629D">
        <w:t xml:space="preserve">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82A7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5629D" w:rsidP="0065629D"/>
    <w:sectPr w:rsidSect="006562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9D" w:rsidRPr="00262916" w:rsidP="00262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16" w:rsidP="00656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916" w:rsidP="00656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2916" w:rsidP="00656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29D" w:rsidRPr="00262916" w:rsidP="00262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916" w:rsidRPr="002D2AF8" w:rsidP="00656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MSFSF2002 Machine sew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62916" w:rsidP="00656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04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AD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E8E8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29D"/>
  </w:style>
  <w:style w:type="character" w:customStyle="1" w:styleId="Heading1Char">
    <w:name w:val="Heading 1 Char"/>
    <w:basedOn w:val="DefaultParagraphFont"/>
    <w:link w:val="Heading1"/>
    <w:rsid w:val="00656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2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2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62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6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2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2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629D"/>
    <w:rPr>
      <w:b/>
      <w:spacing w:val="0"/>
    </w:rPr>
  </w:style>
  <w:style w:type="paragraph" w:customStyle="1" w:styleId="SuperTitle">
    <w:name w:val="SuperTitle"/>
    <w:basedOn w:val="Title"/>
    <w:rsid w:val="00656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6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29D"/>
    <w:rPr>
      <w:i/>
    </w:rPr>
  </w:style>
  <w:style w:type="paragraph" w:styleId="Caption">
    <w:name w:val="caption"/>
    <w:basedOn w:val="BodyText"/>
    <w:next w:val="Normal"/>
    <w:qFormat/>
    <w:rsid w:val="00656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29D"/>
  </w:style>
  <w:style w:type="paragraph" w:styleId="TableofFigures">
    <w:name w:val="table of figures"/>
    <w:basedOn w:val="Normal"/>
    <w:next w:val="Normal"/>
    <w:semiHidden/>
    <w:rsid w:val="00656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2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629D"/>
    <w:rPr>
      <w:rFonts w:ascii="Wingdings" w:hAnsi="Wingdings"/>
    </w:rPr>
  </w:style>
  <w:style w:type="paragraph" w:customStyle="1" w:styleId="TableHeading">
    <w:name w:val="Table Heading"/>
    <w:basedOn w:val="HeadingBase"/>
    <w:rsid w:val="00656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29D"/>
    <w:rPr>
      <w:color w:val="0033CC"/>
      <w:u w:val="none"/>
    </w:rPr>
  </w:style>
  <w:style w:type="paragraph" w:customStyle="1" w:styleId="BodyTextRight">
    <w:name w:val="Body Text Right"/>
    <w:basedOn w:val="BodyText"/>
    <w:rsid w:val="00656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2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29D"/>
    <w:rPr>
      <w:sz w:val="32"/>
    </w:rPr>
  </w:style>
  <w:style w:type="paragraph" w:customStyle="1" w:styleId="HeadingProcedure">
    <w:name w:val="Heading Procedure"/>
    <w:basedOn w:val="HeadingBase"/>
    <w:next w:val="Normal"/>
    <w:rsid w:val="00656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29D"/>
    <w:pPr>
      <w:spacing w:before="60" w:after="60"/>
    </w:pPr>
  </w:style>
  <w:style w:type="paragraph" w:styleId="ListContinue">
    <w:name w:val="List Continue"/>
    <w:basedOn w:val="List"/>
    <w:rsid w:val="0065629D"/>
    <w:pPr>
      <w:ind w:firstLine="0"/>
    </w:pPr>
  </w:style>
  <w:style w:type="paragraph" w:customStyle="1" w:styleId="ListNote">
    <w:name w:val="List Note"/>
    <w:basedOn w:val="List"/>
    <w:rsid w:val="00656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29D"/>
    <w:rPr>
      <w:rFonts w:ascii="Courier New" w:hAnsi="Courier New"/>
    </w:rPr>
  </w:style>
  <w:style w:type="paragraph" w:customStyle="1" w:styleId="NoteBullet">
    <w:name w:val="Note Bullet"/>
    <w:basedOn w:val="Note"/>
    <w:rsid w:val="00656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2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6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29D"/>
    <w:rPr>
      <w:b/>
      <w:smallCaps/>
    </w:rPr>
  </w:style>
  <w:style w:type="paragraph" w:customStyle="1" w:styleId="TableListNumber">
    <w:name w:val="Table List Number"/>
    <w:basedOn w:val="ListNumber"/>
    <w:rsid w:val="00656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29D"/>
    <w:pPr>
      <w:numPr>
        <w:numId w:val="9"/>
      </w:numPr>
    </w:pPr>
  </w:style>
  <w:style w:type="paragraph" w:customStyle="1" w:styleId="ListAlpha2">
    <w:name w:val="List Alpha 2"/>
    <w:basedOn w:val="List2"/>
    <w:rsid w:val="0065629D"/>
    <w:pPr>
      <w:numPr>
        <w:numId w:val="8"/>
      </w:numPr>
    </w:pPr>
  </w:style>
  <w:style w:type="paragraph" w:styleId="List2">
    <w:name w:val="List 2"/>
    <w:basedOn w:val="BodyText"/>
    <w:rsid w:val="00656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2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2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629D"/>
    <w:pPr>
      <w:numPr>
        <w:numId w:val="4"/>
      </w:numPr>
    </w:pPr>
  </w:style>
  <w:style w:type="paragraph" w:styleId="ListContinue2">
    <w:name w:val="List Continue 2"/>
    <w:basedOn w:val="List2"/>
    <w:rsid w:val="0065629D"/>
    <w:pPr>
      <w:ind w:firstLine="0"/>
    </w:pPr>
  </w:style>
  <w:style w:type="paragraph" w:styleId="ListContinue3">
    <w:name w:val="List Continue 3"/>
    <w:basedOn w:val="List3"/>
    <w:rsid w:val="0065629D"/>
    <w:pPr>
      <w:ind w:left="1021" w:firstLine="0"/>
    </w:pPr>
  </w:style>
  <w:style w:type="paragraph" w:styleId="ListContinue4">
    <w:name w:val="List Continue 4"/>
    <w:basedOn w:val="List4"/>
    <w:rsid w:val="0065629D"/>
    <w:pPr>
      <w:ind w:firstLine="0"/>
    </w:pPr>
  </w:style>
  <w:style w:type="paragraph" w:styleId="ListContinue5">
    <w:name w:val="List Continue 5"/>
    <w:basedOn w:val="List5"/>
    <w:rsid w:val="0065629D"/>
    <w:pPr>
      <w:ind w:firstLine="0"/>
    </w:pPr>
  </w:style>
  <w:style w:type="paragraph" w:styleId="ListNumber3">
    <w:name w:val="List Number 3"/>
    <w:basedOn w:val="List3"/>
    <w:rsid w:val="0065629D"/>
    <w:pPr>
      <w:numPr>
        <w:numId w:val="5"/>
      </w:numPr>
    </w:pPr>
  </w:style>
  <w:style w:type="paragraph" w:styleId="ListNumber4">
    <w:name w:val="List Number 4"/>
    <w:basedOn w:val="List4"/>
    <w:rsid w:val="0065629D"/>
    <w:pPr>
      <w:numPr>
        <w:numId w:val="6"/>
      </w:numPr>
    </w:pPr>
  </w:style>
  <w:style w:type="paragraph" w:styleId="ListNumber5">
    <w:name w:val="List Number 5"/>
    <w:basedOn w:val="List5"/>
    <w:rsid w:val="0065629D"/>
    <w:pPr>
      <w:numPr>
        <w:numId w:val="7"/>
      </w:numPr>
    </w:pPr>
  </w:style>
  <w:style w:type="paragraph" w:styleId="BlockText">
    <w:name w:val="Block Text"/>
    <w:basedOn w:val="Normal"/>
    <w:rsid w:val="00656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29D"/>
    <w:rPr>
      <w:sz w:val="16"/>
      <w:vertAlign w:val="superscript"/>
    </w:rPr>
  </w:style>
  <w:style w:type="character" w:customStyle="1" w:styleId="Symbols">
    <w:name w:val="Symbols"/>
    <w:basedOn w:val="DefaultParagraphFont"/>
    <w:rsid w:val="0065629D"/>
    <w:rPr>
      <w:rFonts w:ascii="Symbol" w:hAnsi="Symbol"/>
    </w:rPr>
  </w:style>
  <w:style w:type="character" w:customStyle="1" w:styleId="MenuOptions">
    <w:name w:val="Menu Options"/>
    <w:basedOn w:val="DefaultParagraphFont"/>
    <w:rsid w:val="00656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29D"/>
    <w:rPr>
      <w:b/>
    </w:rPr>
  </w:style>
  <w:style w:type="character" w:customStyle="1" w:styleId="Underlined">
    <w:name w:val="Underlined"/>
    <w:basedOn w:val="DefaultParagraphFont"/>
    <w:rsid w:val="0065629D"/>
    <w:rPr>
      <w:u w:val="single"/>
    </w:rPr>
  </w:style>
  <w:style w:type="paragraph" w:customStyle="1" w:styleId="TableBodyTextRight">
    <w:name w:val="Table Body Text Right"/>
    <w:basedOn w:val="TableBodyText"/>
    <w:rsid w:val="00656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29D"/>
    <w:rPr>
      <w:sz w:val="18"/>
    </w:rPr>
  </w:style>
  <w:style w:type="paragraph" w:customStyle="1" w:styleId="BodySmallRight">
    <w:name w:val="Body Small Right"/>
    <w:basedOn w:val="BodyTextRight"/>
    <w:rsid w:val="0065629D"/>
    <w:rPr>
      <w:sz w:val="18"/>
      <w:szCs w:val="18"/>
    </w:rPr>
  </w:style>
  <w:style w:type="paragraph" w:customStyle="1" w:styleId="MarginEdition">
    <w:name w:val="Margin Edition"/>
    <w:basedOn w:val="MarginNote"/>
    <w:rsid w:val="00656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29D"/>
    <w:rPr>
      <w:sz w:val="2"/>
      <w:szCs w:val="2"/>
    </w:rPr>
  </w:style>
  <w:style w:type="character" w:customStyle="1" w:styleId="Small">
    <w:name w:val="Small"/>
    <w:basedOn w:val="DefaultParagraphFont"/>
    <w:rsid w:val="0065629D"/>
    <w:rPr>
      <w:sz w:val="16"/>
    </w:rPr>
  </w:style>
  <w:style w:type="paragraph" w:customStyle="1" w:styleId="WideTable">
    <w:name w:val="Wide Table"/>
    <w:basedOn w:val="Normal"/>
    <w:rsid w:val="00656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29D"/>
  </w:style>
  <w:style w:type="paragraph" w:styleId="Quote">
    <w:name w:val="Quote"/>
    <w:basedOn w:val="Heading1"/>
    <w:link w:val="QuoteChar"/>
    <w:qFormat/>
    <w:rsid w:val="00656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29D"/>
    <w:pPr>
      <w:pageBreakBefore/>
    </w:pPr>
  </w:style>
  <w:style w:type="paragraph" w:customStyle="1" w:styleId="Border">
    <w:name w:val="Border"/>
    <w:basedOn w:val="Normal"/>
    <w:qFormat/>
    <w:rsid w:val="00656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29D"/>
    <w:rPr>
      <w:u w:val="single"/>
    </w:rPr>
  </w:style>
  <w:style w:type="character" w:customStyle="1" w:styleId="BoldandItalics">
    <w:name w:val="Bold and Italics"/>
    <w:qFormat/>
    <w:rsid w:val="0065629D"/>
    <w:rPr>
      <w:b/>
      <w:i/>
      <w:u w:val="none"/>
    </w:rPr>
  </w:style>
  <w:style w:type="paragraph" w:styleId="BalloonText">
    <w:name w:val="Balloon Text"/>
    <w:basedOn w:val="Normal"/>
    <w:link w:val="BalloonTextChar"/>
    <w:rsid w:val="00656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29D"/>
    <w:pPr>
      <w:spacing w:before="0" w:after="0"/>
    </w:pPr>
  </w:style>
  <w:style w:type="paragraph" w:customStyle="1" w:styleId="BodyTextBold">
    <w:name w:val="Body Text Bold"/>
    <w:basedOn w:val="BodyText"/>
    <w:qFormat/>
    <w:rsid w:val="0065629D"/>
    <w:rPr>
      <w:b/>
    </w:rPr>
  </w:style>
  <w:style w:type="character" w:styleId="Hyperlink">
    <w:name w:val="Hyperlink"/>
    <w:basedOn w:val="DefaultParagraphFont"/>
    <w:uiPriority w:val="99"/>
    <w:unhideWhenUsed/>
    <w:rsid w:val="00262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2999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MSFSF2002 Machine sew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2022-11-22T01:16:00Z</dcterms:created>
  <dcterms:modified xsi:type="dcterms:W3CDTF">2022-11-22T01:16:00Z</dcterms:modified>
</cp:coreProperties>
</file>