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2C8" w:rsidP="00EA02C8">
      <w:pPr>
        <w:pStyle w:val="Title"/>
      </w:pPr>
      <w:r>
        <w:fldChar w:fldCharType="begin"/>
      </w:r>
      <w:r>
        <w:instrText xml:space="preserve"> TITLE   \* MERGEFORMAT </w:instrText>
      </w:r>
      <w:r>
        <w:fldChar w:fldCharType="separate"/>
      </w:r>
      <w:r>
        <w:t>MSFPT4013 Voice a piano</w:t>
      </w:r>
      <w:r>
        <w:fldChar w:fldCharType="end"/>
      </w:r>
    </w:p>
    <w:p w:rsidR="00EA02C8" w:rsidP="00EA02C8">
      <w:pPr>
        <w:pStyle w:val="Version"/>
        <w:sectPr w:rsidSect="006D34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4C7" w:rsidP="006D34C7">
      <w:pPr>
        <w:pStyle w:val="SuperHeading"/>
      </w:pPr>
      <w:r w:rsidRPr="006D34C7">
        <w:t>MSFPT4013 Voice a piano</w:t>
      </w:r>
    </w:p>
    <w:p w:rsidR="00000000" w:rsidRPr="006D34C7" w:rsidP="006D34C7">
      <w:pPr>
        <w:pStyle w:val="Heading1"/>
      </w:pPr>
      <w:bookmarkStart w:id="1" w:name="O_1247883"/>
      <w:bookmarkEnd w:id="1"/>
      <w:r w:rsidRPr="006D34C7">
        <w:t>Modification History</w:t>
      </w:r>
    </w:p>
    <w:p w:rsidR="00000000" w:rsidRPr="006D34C7" w:rsidP="00EA02C8">
      <w:pPr>
        <w:pStyle w:val="BodyText"/>
      </w:pPr>
      <w:r w:rsidRPr="006D34C7">
        <w:t xml:space="preserve">Release 1. Changes to code, application, elements, performance criteria, assessment requirements. Foundation skills added. Range of conditions removed. Assessment requirements changed. </w:t>
      </w:r>
    </w:p>
    <w:p w:rsidR="00000000" w:rsidRPr="006D34C7" w:rsidP="006D34C7">
      <w:pPr>
        <w:pStyle w:val="Heading1"/>
      </w:pPr>
      <w:bookmarkStart w:id="2" w:name="O_1247884"/>
      <w:bookmarkEnd w:id="2"/>
      <w:r w:rsidRPr="006D34C7">
        <w:t>Application</w:t>
      </w:r>
    </w:p>
    <w:p w:rsidR="00000000" w:rsidRPr="006D34C7" w:rsidP="00EA02C8">
      <w:pPr>
        <w:pStyle w:val="BodyText"/>
      </w:pPr>
      <w:r w:rsidRPr="006D34C7">
        <w:t>This unit describe</w:t>
      </w:r>
      <w:r w:rsidRPr="006D34C7">
        <w:t xml:space="preserve">s the skills and knowledge required to voice a piano to change the tone from harsh to soft or soft to harsh, and to make the tone even after tuning. Work may include needling, reshaping and hardening hammers to change the tone. </w:t>
      </w:r>
    </w:p>
    <w:p w:rsidR="00000000" w:rsidRPr="006D34C7" w:rsidP="00EA02C8">
      <w:pPr>
        <w:pStyle w:val="BodyText"/>
      </w:pPr>
      <w:r w:rsidRPr="006D34C7">
        <w:t xml:space="preserve">This unit applies to piano </w:t>
      </w:r>
      <w:r w:rsidRPr="006D34C7">
        <w:t xml:space="preserve">technologists who work in accordance with established procedures, using discretion, judgement and problem-solving to apply and communicate technical solutions to resolve predictable and unpredictable issues. They use technical and theoretical knowledge to </w:t>
      </w:r>
      <w:r w:rsidRPr="006D34C7">
        <w:t>identify, analyse, compare and act on information from a range of sources.</w:t>
      </w:r>
    </w:p>
    <w:p w:rsidR="00000000" w:rsidRPr="006D34C7" w:rsidP="00EA02C8">
      <w:pPr>
        <w:pStyle w:val="BodyText"/>
      </w:pPr>
      <w:r w:rsidRPr="006D34C7">
        <w:t>No licensing or certification requirements exist at the time of publication. Relevant legislation, industry standards and codes of practice within Australia must be applied.</w:t>
      </w:r>
    </w:p>
    <w:p w:rsidR="00000000" w:rsidRPr="006D34C7" w:rsidP="006D34C7">
      <w:pPr>
        <w:pStyle w:val="Heading1"/>
      </w:pPr>
      <w:bookmarkStart w:id="3" w:name="O_1247886"/>
      <w:bookmarkEnd w:id="3"/>
      <w:r w:rsidRPr="006D34C7">
        <w:t>Competency Field</w:t>
      </w:r>
    </w:p>
    <w:p w:rsidR="00000000" w:rsidRPr="006D34C7" w:rsidP="00EA02C8">
      <w:pPr>
        <w:pStyle w:val="BodyText"/>
      </w:pPr>
      <w:r w:rsidRPr="006D34C7">
        <w:t>Piano Technology</w:t>
      </w:r>
    </w:p>
    <w:p w:rsidR="00000000" w:rsidRPr="006D34C7" w:rsidP="006D34C7">
      <w:pPr>
        <w:pStyle w:val="Heading1"/>
      </w:pPr>
      <w:bookmarkStart w:id="4" w:name="O_1247888"/>
      <w:bookmarkEnd w:id="4"/>
      <w:r w:rsidRPr="006D34C7">
        <w:t>Elements and Performance Criteria</w:t>
      </w:r>
    </w:p>
    <w:tbl>
      <w:tblPr>
        <w:tblW w:w="9639" w:type="dxa"/>
        <w:tblLayout w:type="fixed"/>
        <w:tblCellMar>
          <w:left w:w="62" w:type="dxa"/>
          <w:right w:w="62" w:type="dxa"/>
        </w:tblCellMar>
        <w:tblLook w:val="0000"/>
      </w:tblPr>
      <w:tblGrid>
        <w:gridCol w:w="2502"/>
        <w:gridCol w:w="7137"/>
      </w:tblGrid>
      <w:tr w:rsidTr="006D34C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34C7" w:rsidP="006D34C7">
            <w:pPr>
              <w:pStyle w:val="BodyText"/>
            </w:pPr>
            <w:r w:rsidRPr="006D34C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34C7">
            <w:pPr>
              <w:pStyle w:val="BodyText"/>
              <w:rPr>
                <w:lang w:val="en-NZ"/>
              </w:rPr>
            </w:pPr>
            <w:r w:rsidRPr="006D34C7">
              <w:rPr>
                <w:rStyle w:val="SpecialBold"/>
              </w:rPr>
              <w:t>Performance Criteria</w:t>
            </w:r>
          </w:p>
        </w:tc>
      </w:tr>
      <w:tr w:rsidTr="006D34C7">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34C7">
            <w:pPr>
              <w:pStyle w:val="BodyText"/>
              <w:rPr>
                <w:lang w:val="en-NZ"/>
              </w:rPr>
            </w:pPr>
            <w:r w:rsidRPr="006D34C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34C7">
            <w:pPr>
              <w:pStyle w:val="BodyText"/>
              <w:rPr>
                <w:lang w:val="en-NZ"/>
              </w:rPr>
            </w:pPr>
            <w:r w:rsidRPr="006D34C7">
              <w:t>Performance criteria describe the performance needed to demonstrate achievement of t</w:t>
            </w:r>
            <w:r w:rsidRPr="006D34C7">
              <w:t>he element.</w:t>
            </w:r>
          </w:p>
        </w:tc>
      </w:tr>
      <w:tr w:rsidTr="006D34C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C7">
            <w:pPr>
              <w:pStyle w:val="BodyText"/>
              <w:rPr>
                <w:lang w:val="en-NZ"/>
              </w:rPr>
            </w:pPr>
            <w:r w:rsidRPr="006D34C7">
              <w:t>1. Plan and prepare for voicing a piano</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C7" w:rsidP="006D34C7">
            <w:pPr>
              <w:pStyle w:val="BodyText"/>
            </w:pPr>
            <w:r w:rsidRPr="006D34C7">
              <w:t>1.1 Analyse and confirm job requirements with personnel, customer or from workplace documentation</w:t>
            </w:r>
          </w:p>
          <w:p w:rsidR="00000000" w:rsidRPr="006D34C7" w:rsidP="006D34C7">
            <w:pPr>
              <w:pStyle w:val="BodyText"/>
            </w:pPr>
            <w:r w:rsidRPr="006D34C7">
              <w:t>1.2 Identify work health and safety requirements including physical and ergonomic needs</w:t>
            </w:r>
          </w:p>
          <w:p w:rsidR="00000000" w:rsidRPr="006D34C7" w:rsidP="006D34C7">
            <w:pPr>
              <w:pStyle w:val="BodyText"/>
            </w:pPr>
            <w:r w:rsidRPr="006D34C7">
              <w:t>1.3 Establish and maintain communication with others involved with work to ensure efficient workflow, coordination, personnel cooperation and safety</w:t>
            </w:r>
          </w:p>
          <w:p w:rsidR="00000000" w:rsidRPr="006D34C7" w:rsidP="006D34C7">
            <w:pPr>
              <w:pStyle w:val="BodyText"/>
            </w:pPr>
            <w:r w:rsidRPr="006D34C7">
              <w:t>1.4 Select tools and equipment consistent with needs of job, inspect for serviceability and safety, and rep</w:t>
            </w:r>
            <w:r w:rsidRPr="006D34C7">
              <w:t>air any faults or report in accordance with workplace procedures</w:t>
            </w:r>
          </w:p>
          <w:p w:rsidR="00000000" w:rsidP="006D34C7">
            <w:pPr>
              <w:pStyle w:val="BodyText"/>
              <w:rPr>
                <w:lang w:val="en-NZ"/>
              </w:rPr>
            </w:pPr>
            <w:r w:rsidRPr="006D34C7">
              <w:t xml:space="preserve">1.5 Confirm that piano has been tuned and regulated to industry </w:t>
            </w:r>
            <w:r w:rsidRPr="006D34C7">
              <w:t>standards before voicing is commenced</w:t>
            </w:r>
          </w:p>
        </w:tc>
      </w:tr>
      <w:tr w:rsidTr="006D34C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C7">
            <w:pPr>
              <w:pStyle w:val="BodyText"/>
              <w:rPr>
                <w:lang w:val="en-NZ"/>
              </w:rPr>
            </w:pPr>
            <w:r w:rsidRPr="006D34C7">
              <w:t>2. Voice a piano</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C7" w:rsidP="006D34C7">
            <w:pPr>
              <w:pStyle w:val="BodyText"/>
            </w:pPr>
            <w:r w:rsidRPr="006D34C7">
              <w:t>2.1 Assess tone of piano to identify undesirable tonal qualities in con</w:t>
            </w:r>
            <w:r w:rsidRPr="006D34C7">
              <w:t>sultation with customer or workplace documentation</w:t>
            </w:r>
          </w:p>
          <w:p w:rsidR="00000000" w:rsidRPr="006D34C7" w:rsidP="006D34C7">
            <w:pPr>
              <w:pStyle w:val="BodyText"/>
            </w:pPr>
            <w:r w:rsidRPr="006D34C7">
              <w:t xml:space="preserve">2.2 Reshape surface felt to ensure a clean and square striking surface </w:t>
            </w:r>
          </w:p>
          <w:p w:rsidR="00000000" w:rsidRPr="006D34C7" w:rsidP="006D34C7">
            <w:pPr>
              <w:pStyle w:val="BodyText"/>
            </w:pPr>
            <w:r w:rsidRPr="006D34C7">
              <w:t>2.3 Assess tonal effects and response and perform required adjustments to needling on to achieve desired tonal effects and to balance</w:t>
            </w:r>
            <w:r w:rsidRPr="006D34C7">
              <w:t xml:space="preserve"> tonal response</w:t>
            </w:r>
          </w:p>
          <w:p w:rsidR="00000000" w:rsidRPr="006D34C7" w:rsidP="006D34C7">
            <w:pPr>
              <w:pStyle w:val="BodyText"/>
            </w:pPr>
            <w:r w:rsidRPr="006D34C7">
              <w:t>2.4 Reshape hammers after needling to ensure correct shape and surface texture</w:t>
            </w:r>
          </w:p>
          <w:p w:rsidR="00000000" w:rsidRPr="006D34C7" w:rsidP="006D34C7">
            <w:pPr>
              <w:pStyle w:val="BodyText"/>
            </w:pPr>
            <w:r w:rsidRPr="006D34C7">
              <w:t>2.5 Assess requirements for ironing or hardening hammers and make changes in accordance with workplace procedures</w:t>
            </w:r>
          </w:p>
          <w:p w:rsidR="00000000" w:rsidP="006D34C7">
            <w:pPr>
              <w:pStyle w:val="BodyText"/>
              <w:rPr>
                <w:lang w:val="en-NZ"/>
              </w:rPr>
            </w:pPr>
            <w:r w:rsidRPr="006D34C7">
              <w:t>2.6 Assess final tonal quality against customer</w:t>
            </w:r>
            <w:r w:rsidRPr="006D34C7">
              <w:t xml:space="preserve"> requirements and make any required adjustments</w:t>
            </w:r>
          </w:p>
        </w:tc>
      </w:tr>
      <w:tr w:rsidTr="006D34C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C7">
            <w:pPr>
              <w:pStyle w:val="BodyText"/>
              <w:rPr>
                <w:lang w:val="en-NZ"/>
              </w:rPr>
            </w:pPr>
            <w:r w:rsidRPr="006D34C7">
              <w:t>3. Clean up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C7" w:rsidP="006D34C7">
            <w:pPr>
              <w:pStyle w:val="BodyText"/>
            </w:pPr>
            <w:r w:rsidRPr="006D34C7">
              <w:t>3.1 Check, clean and store equipment and any unused materials in accordance with workplace procedures</w:t>
            </w:r>
          </w:p>
          <w:p w:rsidR="00000000" w:rsidRPr="006D34C7" w:rsidP="006D34C7">
            <w:pPr>
              <w:pStyle w:val="BodyText"/>
            </w:pPr>
            <w:r w:rsidRPr="006D34C7">
              <w:t>3.2 Clean work area, safely dispose of waste and identify items for recycling in accordance with workplace procedures and environmental standards</w:t>
            </w:r>
          </w:p>
          <w:p w:rsidR="00000000" w:rsidRPr="006D34C7" w:rsidP="006D34C7">
            <w:pPr>
              <w:pStyle w:val="BodyText"/>
            </w:pPr>
            <w:r w:rsidRPr="006D34C7">
              <w:t>3.3 Complete required workplace records</w:t>
            </w:r>
          </w:p>
        </w:tc>
      </w:tr>
    </w:tbl>
    <w:p w:rsidR="00EA02C8" w:rsidP="006D34C7">
      <w:pPr>
        <w:pStyle w:val="BodyText"/>
      </w:pPr>
    </w:p>
    <w:p w:rsidR="00EA02C8" w:rsidP="006D34C7">
      <w:pPr>
        <w:pStyle w:val="BodyText"/>
      </w:pPr>
    </w:p>
    <w:p w:rsidR="00000000" w:rsidRPr="006D34C7" w:rsidP="006D34C7">
      <w:pPr>
        <w:pStyle w:val="Heading1"/>
      </w:pPr>
      <w:bookmarkStart w:id="5" w:name="O_1247889"/>
      <w:bookmarkEnd w:id="5"/>
      <w:r w:rsidRPr="006D34C7">
        <w:t>Foundation Skills</w:t>
      </w:r>
    </w:p>
    <w:p w:rsidR="00000000" w:rsidRPr="006D34C7" w:rsidP="00EA02C8">
      <w:pPr>
        <w:pStyle w:val="BodyText"/>
      </w:pPr>
      <w:r w:rsidRPr="006D34C7">
        <w:t>This section describes those l</w:t>
      </w:r>
      <w:r w:rsidRPr="006D34C7">
        <w:t>anguage, literacy, numeracy and employment skills that are essential to performance but not explicit in the performance criteria.</w:t>
      </w:r>
    </w:p>
    <w:p w:rsidR="00000000" w:rsidRPr="006D34C7" w:rsidP="006D34C7">
      <w:pPr>
        <w:pStyle w:val="ListBullet"/>
      </w:pPr>
      <w:r w:rsidRPr="006D34C7">
        <w:t>Reading skills to interpret familiar workplace procedures and work documentation</w:t>
      </w:r>
    </w:p>
    <w:p w:rsidR="00000000" w:rsidRPr="006D34C7" w:rsidP="006D34C7">
      <w:pPr>
        <w:pStyle w:val="ListBullet"/>
      </w:pPr>
      <w:r w:rsidRPr="006D34C7">
        <w:t>Writing skills to communicate information in</w:t>
      </w:r>
      <w:r w:rsidRPr="006D34C7">
        <w:t xml:space="preserve"> familiar workplace documents</w:t>
      </w:r>
    </w:p>
    <w:p w:rsidR="00000000" w:rsidRPr="006D34C7" w:rsidP="006D34C7">
      <w:pPr>
        <w:pStyle w:val="ListBullet"/>
      </w:pPr>
      <w:r w:rsidRPr="006D34C7">
        <w:t>Numeracy skills to work with numerical concepts involved in piano tuning.</w:t>
      </w:r>
    </w:p>
    <w:p w:rsidR="00000000" w:rsidRPr="006D34C7" w:rsidP="00EA02C8">
      <w:pPr>
        <w:pStyle w:val="BodyText"/>
      </w:pPr>
      <w:r w:rsidRPr="006D34C7">
        <w:t>Other foundation skills essential to performance are explicit in the performance criteria of this unit.</w:t>
      </w:r>
    </w:p>
    <w:p w:rsidR="00000000" w:rsidRPr="006D34C7" w:rsidP="006D34C7">
      <w:pPr>
        <w:pStyle w:val="Heading1"/>
      </w:pPr>
      <w:bookmarkStart w:id="6" w:name="O_1247891"/>
      <w:bookmarkEnd w:id="6"/>
      <w:r w:rsidRPr="006D34C7">
        <w:t>Unit Mapping Information</w:t>
      </w:r>
    </w:p>
    <w:p w:rsidR="00000000" w:rsidRPr="006D34C7" w:rsidP="00EA02C8">
      <w:pPr>
        <w:pStyle w:val="BodyText"/>
      </w:pPr>
      <w:r w:rsidRPr="006D34C7">
        <w:t>Release 1. Supersedes and is not equivalent to MSFPT3015 Voice a piano.</w:t>
      </w:r>
    </w:p>
    <w:p w:rsidR="00000000" w:rsidRPr="006D34C7" w:rsidP="006D34C7">
      <w:pPr>
        <w:pStyle w:val="Heading1"/>
      </w:pPr>
      <w:bookmarkStart w:id="7" w:name="O_1247898"/>
      <w:bookmarkEnd w:id="7"/>
      <w:r w:rsidRPr="006D34C7">
        <w:t>Links</w:t>
      </w:r>
    </w:p>
    <w:p w:rsidR="00000000" w:rsidRPr="006D34C7" w:rsidP="00EA02C8">
      <w:pPr>
        <w:pStyle w:val="BodyText"/>
      </w:pPr>
      <w:r w:rsidRPr="006D34C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D0D69">
        <w:rPr>
          <w:rStyle w:val="Hyperlink"/>
        </w:rPr>
        <w:t>https://vetnet.gov.au/Pages/TrainingDocs.aspx?q=0601ab95-583a-4e93-b2d4-cfb27b03ed73</w:t>
      </w:r>
      <w:r>
        <w:fldChar w:fldCharType="end"/>
      </w:r>
    </w:p>
    <w:p w:rsidR="00000000" w:rsidRPr="006D34C7" w:rsidP="00EA02C8">
      <w:pPr>
        <w:pStyle w:val="BodyText"/>
        <w:sectPr w:rsidSect="006D34C7">
          <w:headerReference w:type="default" r:id="rId10"/>
          <w:footerReference w:type="default" r:id="rId11"/>
          <w:pgSz w:w="11908" w:h="16833"/>
          <w:pgMar w:top="1702" w:right="1418" w:bottom="1702" w:left="1418" w:header="992" w:footer="992" w:gutter="0"/>
          <w:cols w:space="720"/>
          <w:noEndnote/>
          <w:docGrid w:linePitch="299"/>
        </w:sectPr>
      </w:pPr>
    </w:p>
    <w:p w:rsidR="00000000" w:rsidRPr="006D34C7" w:rsidP="006D34C7">
      <w:pPr>
        <w:pStyle w:val="SuperHeading"/>
      </w:pPr>
      <w:r w:rsidRPr="006D34C7">
        <w:t>Assessment Requirements for MSFPT4013 Voice a piano</w:t>
      </w:r>
    </w:p>
    <w:p w:rsidR="00000000" w:rsidRPr="006D34C7" w:rsidP="006D34C7">
      <w:pPr>
        <w:pStyle w:val="Heading1"/>
      </w:pPr>
      <w:bookmarkStart w:id="8" w:name="O_1247893"/>
      <w:bookmarkEnd w:id="8"/>
      <w:r w:rsidRPr="006D34C7">
        <w:t>Modification History</w:t>
      </w:r>
    </w:p>
    <w:p w:rsidR="00000000" w:rsidRPr="006D34C7" w:rsidP="00EA02C8">
      <w:pPr>
        <w:pStyle w:val="BodyText"/>
      </w:pPr>
      <w:r w:rsidRPr="006D34C7">
        <w:t>Release 1. Changes to code, application, elements, performance criteria, assessment requirements. Foundation skills add</w:t>
      </w:r>
      <w:r w:rsidRPr="006D34C7">
        <w:t xml:space="preserve">ed. Range of conditions removed. Assessment requirements changed. </w:t>
      </w:r>
    </w:p>
    <w:p w:rsidR="00000000" w:rsidRPr="006D34C7" w:rsidP="006D34C7">
      <w:pPr>
        <w:pStyle w:val="Heading1"/>
      </w:pPr>
      <w:bookmarkStart w:id="9" w:name="O_1247894"/>
      <w:bookmarkEnd w:id="9"/>
      <w:r w:rsidRPr="006D34C7">
        <w:t>Performance Evidence</w:t>
      </w:r>
    </w:p>
    <w:p w:rsidR="00000000" w:rsidRPr="006D34C7" w:rsidP="00EA02C8">
      <w:pPr>
        <w:pStyle w:val="BodyText"/>
      </w:pPr>
      <w:r w:rsidRPr="006D34C7">
        <w:t>There must be evidence the candidate has completed all the tasks outlined in the elements and performance criteria of this unit, and demonstrated the</w:t>
      </w:r>
      <w:r w:rsidRPr="006D34C7">
        <w:t xml:space="preserve"> ability to:</w:t>
      </w:r>
    </w:p>
    <w:p w:rsidR="00000000" w:rsidRPr="006D34C7" w:rsidP="006D34C7">
      <w:pPr>
        <w:pStyle w:val="ListBullet"/>
      </w:pPr>
      <w:r w:rsidRPr="006D34C7">
        <w:t>voice at least one upright or grand piano.</w:t>
      </w:r>
    </w:p>
    <w:p w:rsidR="00000000" w:rsidRPr="006D34C7" w:rsidP="006D34C7">
      <w:pPr>
        <w:pStyle w:val="AllowPageBreak"/>
      </w:pPr>
    </w:p>
    <w:p w:rsidR="00000000" w:rsidRPr="006D34C7" w:rsidP="006D34C7">
      <w:pPr>
        <w:pStyle w:val="Heading1"/>
      </w:pPr>
      <w:bookmarkStart w:id="10" w:name="O_1247895"/>
      <w:bookmarkEnd w:id="10"/>
      <w:r w:rsidRPr="006D34C7">
        <w:t>Knowledge Evidence</w:t>
      </w:r>
    </w:p>
    <w:p w:rsidR="00000000" w:rsidRPr="006D34C7" w:rsidP="00EA02C8">
      <w:pPr>
        <w:pStyle w:val="BodyText"/>
      </w:pPr>
      <w:r w:rsidRPr="006D34C7">
        <w:t>There must be evidence the candidate has knowledge of:</w:t>
      </w:r>
    </w:p>
    <w:p w:rsidR="00000000" w:rsidRPr="006D34C7" w:rsidP="006D34C7">
      <w:pPr>
        <w:pStyle w:val="ListBullet"/>
      </w:pPr>
      <w:r w:rsidRPr="006D34C7">
        <w:t>workplace standards, requirements, policies and procedures for tuning and voicing pianos</w:t>
      </w:r>
    </w:p>
    <w:p w:rsidR="00000000" w:rsidRPr="006D34C7" w:rsidP="006D34C7">
      <w:pPr>
        <w:pStyle w:val="ListBullet"/>
      </w:pPr>
      <w:r w:rsidRPr="006D34C7">
        <w:t>knowledge of piano tuning and regulation methodologies</w:t>
      </w:r>
    </w:p>
    <w:p w:rsidR="00000000" w:rsidRPr="006D34C7" w:rsidP="006D34C7">
      <w:pPr>
        <w:pStyle w:val="ListBullet"/>
      </w:pPr>
      <w:r w:rsidRPr="006D34C7">
        <w:t>the nature of undesirable piano tonal qualities, including:</w:t>
      </w:r>
    </w:p>
    <w:p w:rsidR="00000000" w:rsidRPr="006D34C7" w:rsidP="006D34C7">
      <w:pPr>
        <w:pStyle w:val="ListBullet2"/>
      </w:pPr>
      <w:r w:rsidRPr="006D34C7">
        <w:t>harsh/soft noise which may occur when there is a loose hammer head, loose centre pins or uneven level strings</w:t>
      </w:r>
    </w:p>
    <w:p w:rsidR="00000000" w:rsidRPr="006D34C7" w:rsidP="006D34C7">
      <w:pPr>
        <w:pStyle w:val="ListBullet2"/>
      </w:pPr>
      <w:r w:rsidRPr="006D34C7">
        <w:t>string noises</w:t>
      </w:r>
    </w:p>
    <w:p w:rsidR="00000000" w:rsidRPr="006D34C7" w:rsidP="006D34C7">
      <w:pPr>
        <w:pStyle w:val="ListBullet2"/>
      </w:pPr>
      <w:r w:rsidRPr="006D34C7">
        <w:t>false beats in s</w:t>
      </w:r>
      <w:r w:rsidRPr="006D34C7">
        <w:t>trings</w:t>
      </w:r>
    </w:p>
    <w:p w:rsidR="00000000" w:rsidRPr="006D34C7" w:rsidP="006D34C7">
      <w:pPr>
        <w:pStyle w:val="ListBullet2"/>
      </w:pPr>
      <w:r w:rsidRPr="006D34C7">
        <w:t>bright or metallic sound due to hard hammers</w:t>
      </w:r>
    </w:p>
    <w:p w:rsidR="00000000" w:rsidRPr="006D34C7" w:rsidP="006D34C7">
      <w:pPr>
        <w:pStyle w:val="ListBullet"/>
      </w:pPr>
      <w:r w:rsidRPr="006D34C7">
        <w:t>needling techniques, including:</w:t>
      </w:r>
    </w:p>
    <w:p w:rsidR="00000000" w:rsidRPr="006D34C7" w:rsidP="006D34C7">
      <w:pPr>
        <w:pStyle w:val="ListBullet2"/>
      </w:pPr>
      <w:r w:rsidRPr="006D34C7">
        <w:t xml:space="preserve">correct method of supporting the hammers to avoid damage to action centres </w:t>
      </w:r>
    </w:p>
    <w:p w:rsidR="00000000" w:rsidRPr="006D34C7" w:rsidP="006D34C7">
      <w:pPr>
        <w:pStyle w:val="ListBullet2"/>
      </w:pPr>
      <w:r w:rsidRPr="006D34C7">
        <w:t>selecting the appropriate needling zones to achieve particular tonal effects</w:t>
      </w:r>
    </w:p>
    <w:p w:rsidR="00000000" w:rsidRPr="006D34C7" w:rsidP="006D34C7">
      <w:pPr>
        <w:pStyle w:val="ListBullet"/>
      </w:pPr>
      <w:r w:rsidRPr="006D34C7">
        <w:t>hardening techni</w:t>
      </w:r>
      <w:r w:rsidRPr="006D34C7">
        <w:t>ques, including:</w:t>
      </w:r>
    </w:p>
    <w:p w:rsidR="00000000" w:rsidRPr="006D34C7" w:rsidP="006D34C7">
      <w:pPr>
        <w:pStyle w:val="ListBullet2"/>
      </w:pPr>
      <w:r w:rsidRPr="006D34C7">
        <w:t xml:space="preserve">lacquers </w:t>
      </w:r>
    </w:p>
    <w:p w:rsidR="00000000" w:rsidRPr="006D34C7" w:rsidP="006D34C7">
      <w:pPr>
        <w:pStyle w:val="ListBullet2"/>
      </w:pPr>
      <w:r w:rsidRPr="006D34C7">
        <w:t xml:space="preserve">irons </w:t>
      </w:r>
    </w:p>
    <w:p w:rsidR="00000000" w:rsidRPr="006D34C7" w:rsidP="006D34C7">
      <w:pPr>
        <w:pStyle w:val="ListBullet2"/>
      </w:pPr>
      <w:r w:rsidRPr="006D34C7">
        <w:t>collodion</w:t>
      </w:r>
    </w:p>
    <w:p w:rsidR="00000000" w:rsidRPr="006D34C7" w:rsidP="006D34C7">
      <w:pPr>
        <w:pStyle w:val="ListBullet"/>
      </w:pPr>
      <w:r w:rsidRPr="006D34C7">
        <w:t>types, characteristics, uses, limitations and preparation of materials and equipment used in piano tuning and voicing</w:t>
      </w:r>
    </w:p>
    <w:p w:rsidR="00000000" w:rsidRPr="006D34C7" w:rsidP="006D34C7">
      <w:pPr>
        <w:pStyle w:val="ListBullet"/>
      </w:pPr>
      <w:r w:rsidRPr="006D34C7">
        <w:t>types of tools and equipment used to tune and voice pianos and procedures for their safe use, operation and maintenance, including:</w:t>
      </w:r>
    </w:p>
    <w:p w:rsidR="00000000" w:rsidRPr="006D34C7" w:rsidP="006D34C7">
      <w:pPr>
        <w:pStyle w:val="ListBullet2"/>
      </w:pPr>
      <w:r w:rsidRPr="006D34C7">
        <w:t xml:space="preserve">screwdrivers </w:t>
      </w:r>
    </w:p>
    <w:p w:rsidR="00000000" w:rsidRPr="006D34C7" w:rsidP="006D34C7">
      <w:pPr>
        <w:pStyle w:val="ListBullet2"/>
      </w:pPr>
      <w:r w:rsidRPr="006D34C7">
        <w:t>voicing needles</w:t>
      </w:r>
    </w:p>
    <w:p w:rsidR="00000000" w:rsidRPr="006D34C7" w:rsidP="006D34C7">
      <w:pPr>
        <w:pStyle w:val="ListBullet2"/>
      </w:pPr>
      <w:r w:rsidRPr="006D34C7">
        <w:t>voicing tools and blocks</w:t>
      </w:r>
    </w:p>
    <w:p w:rsidR="00000000" w:rsidRPr="006D34C7" w:rsidP="006D34C7">
      <w:pPr>
        <w:pStyle w:val="ListBullet2"/>
      </w:pPr>
      <w:r w:rsidRPr="006D34C7">
        <w:t>hammer iron</w:t>
      </w:r>
    </w:p>
    <w:p w:rsidR="00000000" w:rsidRPr="006D34C7" w:rsidP="006D34C7">
      <w:pPr>
        <w:pStyle w:val="ListBullet2"/>
      </w:pPr>
      <w:r w:rsidRPr="006D34C7">
        <w:t xml:space="preserve">lacquer and brush </w:t>
      </w:r>
    </w:p>
    <w:p w:rsidR="00000000" w:rsidRPr="006D34C7" w:rsidP="006D34C7">
      <w:pPr>
        <w:pStyle w:val="ListBullet2"/>
      </w:pPr>
      <w:r w:rsidRPr="006D34C7">
        <w:t xml:space="preserve">sandpaper </w:t>
      </w:r>
    </w:p>
    <w:p w:rsidR="00000000" w:rsidRPr="006D34C7" w:rsidP="006D34C7">
      <w:pPr>
        <w:pStyle w:val="ListBullet2"/>
      </w:pPr>
      <w:r w:rsidRPr="006D34C7">
        <w:t>hammer lifting tool</w:t>
      </w:r>
    </w:p>
    <w:p w:rsidR="00000000" w:rsidRPr="006D34C7" w:rsidP="006D34C7">
      <w:pPr>
        <w:pStyle w:val="ListBullet2"/>
      </w:pPr>
      <w:r w:rsidRPr="006D34C7">
        <w:t>tuning</w:t>
      </w:r>
      <w:r w:rsidRPr="006D34C7">
        <w:t xml:space="preserve"> wedge</w:t>
      </w:r>
    </w:p>
    <w:p w:rsidR="00000000" w:rsidRPr="006D34C7" w:rsidP="006D34C7">
      <w:pPr>
        <w:pStyle w:val="ListBullet2"/>
      </w:pPr>
      <w:r w:rsidRPr="006D34C7">
        <w:t xml:space="preserve">string level tool </w:t>
      </w:r>
    </w:p>
    <w:p w:rsidR="00000000" w:rsidRPr="006D34C7" w:rsidP="006D34C7">
      <w:pPr>
        <w:pStyle w:val="ListBullet2"/>
      </w:pPr>
      <w:r w:rsidRPr="006D34C7">
        <w:t>string lifting tool</w:t>
      </w:r>
    </w:p>
    <w:p w:rsidR="00000000" w:rsidRPr="006D34C7" w:rsidP="006D34C7">
      <w:pPr>
        <w:pStyle w:val="ListBullet"/>
      </w:pPr>
      <w:r w:rsidRPr="006D34C7">
        <w:t>problem identification for piano voicing and resolution</w:t>
      </w:r>
    </w:p>
    <w:p w:rsidR="00000000" w:rsidRPr="006D34C7" w:rsidP="006D34C7">
      <w:pPr>
        <w:pStyle w:val="ListBullet"/>
      </w:pPr>
      <w:r w:rsidRPr="006D34C7">
        <w:t>set-up and operation of tools and equipment used for tuning pianos</w:t>
      </w:r>
    </w:p>
    <w:p w:rsidR="00000000" w:rsidRPr="006D34C7" w:rsidP="006D34C7">
      <w:pPr>
        <w:pStyle w:val="ListBullet"/>
      </w:pPr>
      <w:r w:rsidRPr="006D34C7">
        <w:t>procedures for recording, reporting and maintaining workplace records and information</w:t>
      </w:r>
    </w:p>
    <w:p w:rsidR="00000000" w:rsidRPr="006D34C7" w:rsidP="006D34C7">
      <w:pPr>
        <w:pStyle w:val="ListBullet"/>
      </w:pPr>
      <w:r w:rsidRPr="006D34C7">
        <w:t>best physical and ergonomic approaches to promote muscle control and avoid fatigue, including:</w:t>
      </w:r>
    </w:p>
    <w:p w:rsidR="00000000" w:rsidRPr="006D34C7" w:rsidP="006D34C7">
      <w:pPr>
        <w:pStyle w:val="ListBullet2"/>
      </w:pPr>
      <w:r w:rsidRPr="006D34C7">
        <w:t>standing or seated according to type of piano and height of individual</w:t>
      </w:r>
    </w:p>
    <w:p w:rsidR="00000000" w:rsidRPr="006D34C7" w:rsidP="006D34C7">
      <w:pPr>
        <w:pStyle w:val="ListBullet2"/>
      </w:pPr>
      <w:r w:rsidRPr="006D34C7">
        <w:t>evenly distributing body weight between both feet while standing to reduce fatigue</w:t>
      </w:r>
    </w:p>
    <w:p w:rsidR="00000000" w:rsidRPr="006D34C7" w:rsidP="006D34C7">
      <w:pPr>
        <w:pStyle w:val="ListBullet2"/>
      </w:pPr>
      <w:r w:rsidRPr="006D34C7">
        <w:t xml:space="preserve">use a </w:t>
      </w:r>
      <w:r w:rsidRPr="006D34C7">
        <w:t>resting arm, where available, to aid control during tuning and reduce tiredness</w:t>
      </w:r>
    </w:p>
    <w:p w:rsidR="00000000" w:rsidRPr="006D34C7" w:rsidP="006D34C7">
      <w:pPr>
        <w:pStyle w:val="ListBullet"/>
      </w:pPr>
      <w:r w:rsidRPr="006D34C7">
        <w:t xml:space="preserve">work health and safety requirements for piano tuning. </w:t>
      </w:r>
    </w:p>
    <w:p w:rsidR="00000000" w:rsidRPr="006D34C7" w:rsidP="006D34C7">
      <w:pPr>
        <w:pStyle w:val="AllowPageBreak"/>
      </w:pPr>
    </w:p>
    <w:p w:rsidR="00000000" w:rsidRPr="006D34C7" w:rsidP="006D34C7">
      <w:pPr>
        <w:pStyle w:val="Heading1"/>
      </w:pPr>
      <w:bookmarkStart w:id="11" w:name="O_1247896"/>
      <w:bookmarkEnd w:id="11"/>
      <w:r w:rsidRPr="006D34C7">
        <w:t>Assessment Conditions</w:t>
      </w:r>
    </w:p>
    <w:p w:rsidR="00000000" w:rsidRPr="006D34C7" w:rsidP="00EA02C8">
      <w:pPr>
        <w:pStyle w:val="BodyText"/>
      </w:pPr>
      <w:r w:rsidRPr="006D34C7">
        <w:t>Skills must have been demonstrated in the workplace or in a simulated environme</w:t>
      </w:r>
      <w:r w:rsidRPr="006D34C7">
        <w:t>nt that reflects workplace conditions and contingencies. The following conditions must be met for this unit:</w:t>
      </w:r>
    </w:p>
    <w:p w:rsidR="00000000" w:rsidRPr="006D34C7" w:rsidP="006D34C7">
      <w:pPr>
        <w:pStyle w:val="ListBullet"/>
      </w:pPr>
      <w:r w:rsidRPr="006D34C7">
        <w:t>use of suitable facilities, equipment and resources required for performance evidence, including:</w:t>
      </w:r>
    </w:p>
    <w:p w:rsidR="00000000" w:rsidRPr="006D34C7" w:rsidP="006D34C7">
      <w:pPr>
        <w:pStyle w:val="ListBullet2"/>
      </w:pPr>
      <w:r w:rsidRPr="006D34C7">
        <w:t>pianos for tuning</w:t>
      </w:r>
    </w:p>
    <w:p w:rsidR="00000000" w:rsidRPr="006D34C7" w:rsidP="006D34C7">
      <w:pPr>
        <w:pStyle w:val="ListBullet2"/>
      </w:pPr>
      <w:r w:rsidRPr="006D34C7">
        <w:t>tools and materials used in piano tuning</w:t>
      </w:r>
    </w:p>
    <w:p w:rsidR="00000000" w:rsidRPr="006D34C7" w:rsidP="006D34C7">
      <w:pPr>
        <w:pStyle w:val="ListBullet2"/>
      </w:pPr>
      <w:r w:rsidRPr="006D34C7">
        <w:t>workplace procedures, manufacturing specifications, codes, standards, manuals, and reference materials.</w:t>
      </w:r>
    </w:p>
    <w:p w:rsidR="00000000" w:rsidRPr="006D34C7" w:rsidP="00EA02C8">
      <w:pPr>
        <w:pStyle w:val="BodyText"/>
      </w:pPr>
      <w:r w:rsidRPr="006D34C7">
        <w:t>Assessors must satisfy the NVR/AQTF mandatory competency requirements for assessors.</w:t>
      </w:r>
    </w:p>
    <w:p w:rsidR="00000000" w:rsidRPr="006D34C7" w:rsidP="006D34C7">
      <w:pPr>
        <w:pStyle w:val="Heading1"/>
      </w:pPr>
      <w:bookmarkStart w:id="12" w:name="O_1247899"/>
      <w:bookmarkEnd w:id="12"/>
      <w:r w:rsidRPr="006D34C7">
        <w:t>Links</w:t>
      </w:r>
    </w:p>
    <w:p w:rsidR="00000000" w:rsidRPr="006D34C7" w:rsidP="00EA02C8">
      <w:pPr>
        <w:pStyle w:val="BodyText"/>
      </w:pPr>
      <w:r w:rsidRPr="006D34C7">
        <w:t>C</w:t>
      </w:r>
      <w:r w:rsidRPr="006D34C7">
        <w:t xml:space="preserve">ompanion Volume implementation guides are found in VETNet - </w:t>
      </w:r>
      <w:r>
        <w:fldChar w:fldCharType="begin"/>
      </w:r>
      <w:r>
        <w:instrText xml:space="preserve"> HYPERLINK "https://vetnet.gov.au/Pages/TrainingDocs.aspx?q=0601ab95-583a-4e93-b2d4-cfb27b03ed73" </w:instrText>
      </w:r>
      <w:r>
        <w:fldChar w:fldCharType="separate"/>
      </w:r>
      <w:r w:rsidRPr="00AD0D69">
        <w:rPr>
          <w:rStyle w:val="Hyperlink"/>
        </w:rPr>
        <w:t>https://vetnet.gov.au/Pages/TrainingDocs.aspx?q=0601ab95-583a-4e93-b2d4-cfb27b03ed73</w:t>
      </w:r>
      <w:r>
        <w:fldChar w:fldCharType="end"/>
      </w:r>
    </w:p>
    <w:p w:rsidR="00000000" w:rsidRPr="006D34C7" w:rsidP="006D34C7"/>
    <w:sectPr w:rsidSect="006D34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C7" w:rsidRPr="00EA02C8" w:rsidP="00EA02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C8" w:rsidP="006D3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02C8" w:rsidP="006D34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02C8" w:rsidP="006D34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C7" w:rsidP="006D34C7">
    <w:pPr>
      <w:pStyle w:val="Footer"/>
      <w:framePr w:wrap="around"/>
    </w:pPr>
    <w:r>
      <w:fldChar w:fldCharType="begin"/>
    </w:r>
    <w:r>
      <w:instrText xml:space="preserve"> DOCPROPERTY  Subject  \* MERGEFORMAT </w:instrText>
    </w:r>
    <w:r>
      <w:fldChar w:fldCharType="separate"/>
    </w:r>
    <w:r w:rsidR="00EA02C8">
      <w:t>Approved</w:t>
    </w:r>
    <w:r w:rsidR="00EA02C8">
      <w:fldChar w:fldCharType="end"/>
    </w:r>
    <w:r>
      <w:tab/>
      <w:t xml:space="preserve">Page </w:t>
    </w:r>
    <w:r>
      <w:fldChar w:fldCharType="begin"/>
    </w:r>
    <w:r>
      <w:instrText xml:space="preserve"> PAGE  \* Arabic  \* MERGEFORMAT </w:instrText>
    </w:r>
    <w:r>
      <w:fldChar w:fldCharType="separate"/>
    </w:r>
    <w:r w:rsidR="00EA02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2C8">
      <w:rPr>
        <w:noProof/>
      </w:rPr>
      <w:t>4</w:t>
    </w:r>
    <w:r>
      <w:rPr>
        <w:noProof/>
      </w:rPr>
      <w:fldChar w:fldCharType="end"/>
    </w:r>
  </w:p>
  <w:p w:rsidR="006D34C7" w:rsidP="006D34C7">
    <w:pPr>
      <w:pStyle w:val="Footer"/>
      <w:framePr w:wrap="around"/>
    </w:pPr>
    <w:r>
      <w:t xml:space="preserve">© Commonwealth of Australia, </w:t>
    </w:r>
    <w:r>
      <w:fldChar w:fldCharType="begin"/>
    </w:r>
    <w:r>
      <w:instrText xml:space="preserve"> DATE  \@ "yyyy"  \* MERGEFORMAT </w:instrText>
    </w:r>
    <w:r>
      <w:fldChar w:fldCharType="separate"/>
    </w:r>
    <w:r w:rsidR="00EA02C8">
      <w:rPr>
        <w:noProof/>
      </w:rPr>
      <w:t>2025</w:t>
    </w:r>
    <w:r>
      <w:fldChar w:fldCharType="end"/>
    </w:r>
    <w:r>
      <w:tab/>
    </w:r>
    <w:r>
      <w:fldChar w:fldCharType="begin"/>
    </w:r>
    <w:r>
      <w:instrText xml:space="preserve"> DOCPROPERTY  Author  \* MERGEFORMAT </w:instrText>
    </w:r>
    <w:r>
      <w:fldChar w:fldCharType="separate"/>
    </w:r>
    <w:r w:rsidR="00EA02C8">
      <w:t>Skills Insight</w:t>
    </w:r>
    <w:r w:rsidR="00EA02C8">
      <w:fldChar w:fldCharType="end"/>
    </w:r>
  </w:p>
  <w:p w:rsidR="006D34C7" w:rsidP="006D3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4C7" w:rsidRPr="00EA02C8" w:rsidP="00EA02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C8" w:rsidRPr="002D2AF8" w:rsidP="006D34C7">
    <w:pPr>
      <w:pStyle w:val="Header"/>
      <w:framePr w:wrap="around"/>
    </w:pPr>
    <w:r>
      <w:fldChar w:fldCharType="begin"/>
    </w:r>
    <w:r>
      <w:instrText xml:space="preserve"> TITLE   \* MERGEFORMAT </w:instrText>
    </w:r>
    <w:r>
      <w:fldChar w:fldCharType="separate"/>
    </w:r>
    <w:r>
      <w:t>MSFPT4013 Voice a piano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02C8" w:rsidP="006D34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C7" w:rsidRPr="002D2AF8" w:rsidP="006D34C7">
    <w:pPr>
      <w:pStyle w:val="Header"/>
      <w:framePr w:wrap="around"/>
    </w:pPr>
    <w:r>
      <w:fldChar w:fldCharType="begin"/>
    </w:r>
    <w:r>
      <w:instrText xml:space="preserve"> TITLE   \* MERGEFORMAT </w:instrText>
    </w:r>
    <w:r>
      <w:fldChar w:fldCharType="separate"/>
    </w:r>
    <w:r w:rsidR="00EA02C8">
      <w:t>MSFPT4013 Voice a piano</w:t>
    </w:r>
    <w:r w:rsidR="00EA02C8">
      <w:fldChar w:fldCharType="end"/>
    </w:r>
    <w:r>
      <w:tab/>
      <w:t xml:space="preserve">Date this document was generated: </w:t>
    </w:r>
    <w:r>
      <w:fldChar w:fldCharType="begin"/>
    </w:r>
    <w:r>
      <w:instrText xml:space="preserve"> CREATEDATE  \@ "d MMMM yyyy"  \* MERGEFORMAT </w:instrText>
    </w:r>
    <w:r>
      <w:fldChar w:fldCharType="separate"/>
    </w:r>
    <w:r w:rsidR="00EA02C8">
      <w:rPr>
        <w:noProof/>
      </w:rPr>
      <w:t>2 March 2025</w:t>
    </w:r>
    <w:r>
      <w:fldChar w:fldCharType="end"/>
    </w:r>
  </w:p>
  <w:p w:rsidR="006D34C7" w:rsidP="006D3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40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449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5CE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4C7"/>
    <w:pPr>
      <w:spacing w:before="360" w:after="60"/>
      <w:outlineLvl w:val="0"/>
    </w:pPr>
    <w:rPr>
      <w:sz w:val="32"/>
    </w:rPr>
  </w:style>
  <w:style w:type="paragraph" w:styleId="Heading2">
    <w:name w:val="heading 2"/>
    <w:basedOn w:val="HeadingBase"/>
    <w:next w:val="BodyText"/>
    <w:link w:val="Heading2Char"/>
    <w:qFormat/>
    <w:rsid w:val="006D34C7"/>
    <w:pPr>
      <w:keepLines/>
      <w:spacing w:before="240" w:after="120"/>
      <w:outlineLvl w:val="1"/>
    </w:pPr>
    <w:rPr>
      <w:sz w:val="28"/>
      <w:szCs w:val="40"/>
    </w:rPr>
  </w:style>
  <w:style w:type="paragraph" w:styleId="Heading3">
    <w:name w:val="heading 3"/>
    <w:basedOn w:val="HeadingBase"/>
    <w:next w:val="BodyText"/>
    <w:link w:val="Heading3Char"/>
    <w:qFormat/>
    <w:rsid w:val="006D34C7"/>
    <w:pPr>
      <w:spacing w:before="180" w:after="120"/>
      <w:outlineLvl w:val="2"/>
    </w:pPr>
    <w:rPr>
      <w:spacing w:val="-10"/>
      <w:kern w:val="32"/>
    </w:rPr>
  </w:style>
  <w:style w:type="paragraph" w:styleId="Heading4">
    <w:name w:val="heading 4"/>
    <w:basedOn w:val="HeadingBase"/>
    <w:next w:val="BodyText"/>
    <w:link w:val="Heading4Char"/>
    <w:qFormat/>
    <w:rsid w:val="006D34C7"/>
    <w:pPr>
      <w:spacing w:before="160" w:after="120"/>
      <w:outlineLvl w:val="3"/>
    </w:pPr>
    <w:rPr>
      <w:sz w:val="22"/>
    </w:rPr>
  </w:style>
  <w:style w:type="paragraph" w:styleId="Heading5">
    <w:name w:val="heading 5"/>
    <w:basedOn w:val="HeadingBase"/>
    <w:next w:val="Normal"/>
    <w:link w:val="Heading5Char"/>
    <w:qFormat/>
    <w:rsid w:val="006D34C7"/>
    <w:pPr>
      <w:spacing w:before="80"/>
      <w:outlineLvl w:val="4"/>
    </w:pPr>
    <w:rPr>
      <w:color w:val="918585"/>
      <w:sz w:val="20"/>
    </w:rPr>
  </w:style>
  <w:style w:type="paragraph" w:styleId="Heading6">
    <w:name w:val="heading 6"/>
    <w:basedOn w:val="HeadingBase"/>
    <w:next w:val="Normal"/>
    <w:link w:val="Heading6Char"/>
    <w:qFormat/>
    <w:rsid w:val="006D34C7"/>
    <w:pPr>
      <w:spacing w:before="60"/>
      <w:outlineLvl w:val="5"/>
    </w:pPr>
    <w:rPr>
      <w:color w:val="918585"/>
      <w:sz w:val="20"/>
    </w:rPr>
  </w:style>
  <w:style w:type="paragraph" w:styleId="Heading7">
    <w:name w:val="heading 7"/>
    <w:basedOn w:val="Normal"/>
    <w:next w:val="Normal"/>
    <w:link w:val="Heading7Char"/>
    <w:qFormat/>
    <w:rsid w:val="006D34C7"/>
    <w:pPr>
      <w:ind w:left="720"/>
      <w:outlineLvl w:val="6"/>
    </w:pPr>
    <w:rPr>
      <w:i/>
    </w:rPr>
  </w:style>
  <w:style w:type="paragraph" w:styleId="Heading8">
    <w:name w:val="heading 8"/>
    <w:basedOn w:val="Normal"/>
    <w:next w:val="Normal"/>
    <w:link w:val="Heading8Char"/>
    <w:qFormat/>
    <w:rsid w:val="006D34C7"/>
    <w:pPr>
      <w:ind w:left="720"/>
      <w:outlineLvl w:val="7"/>
    </w:pPr>
    <w:rPr>
      <w:i/>
    </w:rPr>
  </w:style>
  <w:style w:type="paragraph" w:styleId="Heading9">
    <w:name w:val="heading 9"/>
    <w:basedOn w:val="Normal"/>
    <w:next w:val="Normal"/>
    <w:link w:val="Heading9Char"/>
    <w:qFormat/>
    <w:rsid w:val="006D34C7"/>
    <w:pPr>
      <w:ind w:left="720"/>
      <w:outlineLvl w:val="8"/>
    </w:pPr>
    <w:rPr>
      <w:i/>
    </w:rPr>
  </w:style>
  <w:style w:type="character" w:default="1" w:styleId="DefaultParagraphFont">
    <w:name w:val="Default Paragraph Font"/>
    <w:uiPriority w:val="1"/>
    <w:unhideWhenUsed/>
    <w:rsid w:val="006D3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4C7"/>
  </w:style>
  <w:style w:type="character" w:customStyle="1" w:styleId="Heading1Char">
    <w:name w:val="Heading 1 Char"/>
    <w:basedOn w:val="DefaultParagraphFont"/>
    <w:link w:val="Heading1"/>
    <w:rsid w:val="006D34C7"/>
    <w:rPr>
      <w:rFonts w:ascii="Times New Roman" w:eastAsia="Times New Roman" w:hAnsi="Times New Roman" w:cs="Times New Roman"/>
      <w:b/>
      <w:sz w:val="32"/>
      <w:szCs w:val="20"/>
      <w:lang w:eastAsia="en-US"/>
    </w:rPr>
  </w:style>
  <w:style w:type="paragraph" w:styleId="BodyText">
    <w:name w:val="Body Text"/>
    <w:basedOn w:val="Normal"/>
    <w:link w:val="BodyTextChar"/>
    <w:rsid w:val="006D3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4C7"/>
    <w:rPr>
      <w:rFonts w:ascii="Times New Roman" w:eastAsia="Times New Roman" w:hAnsi="Times New Roman" w:cs="Times New Roman"/>
      <w:sz w:val="24"/>
      <w:lang w:eastAsia="en-US"/>
    </w:rPr>
  </w:style>
  <w:style w:type="paragraph" w:styleId="ListBullet">
    <w:name w:val="List Bullet"/>
    <w:basedOn w:val="List"/>
    <w:rsid w:val="006D34C7"/>
    <w:pPr>
      <w:numPr>
        <w:numId w:val="12"/>
      </w:numPr>
      <w:tabs>
        <w:tab w:val="clear" w:pos="340"/>
      </w:tabs>
      <w:spacing w:before="40" w:after="40"/>
    </w:pPr>
  </w:style>
  <w:style w:type="character" w:customStyle="1" w:styleId="SpecialBold">
    <w:name w:val="Special Bold"/>
    <w:basedOn w:val="DefaultParagraphFont"/>
    <w:rsid w:val="006D34C7"/>
    <w:rPr>
      <w:b/>
      <w:spacing w:val="0"/>
    </w:rPr>
  </w:style>
  <w:style w:type="paragraph" w:styleId="ListBullet2">
    <w:name w:val="List Bullet 2"/>
    <w:basedOn w:val="List2"/>
    <w:rsid w:val="006D34C7"/>
    <w:pPr>
      <w:numPr>
        <w:numId w:val="13"/>
      </w:numPr>
      <w:tabs>
        <w:tab w:val="clear" w:pos="680"/>
      </w:tabs>
    </w:pPr>
  </w:style>
  <w:style w:type="paragraph" w:customStyle="1" w:styleId="SuperHeading">
    <w:name w:val="SuperHeading"/>
    <w:basedOn w:val="Normal"/>
    <w:rsid w:val="006D34C7"/>
    <w:pPr>
      <w:spacing w:before="240" w:after="120"/>
      <w:outlineLvl w:val="0"/>
    </w:pPr>
    <w:rPr>
      <w:rFonts w:ascii="Times New Roman" w:hAnsi="Times New Roman"/>
      <w:b/>
      <w:sz w:val="32"/>
    </w:rPr>
  </w:style>
  <w:style w:type="paragraph" w:customStyle="1" w:styleId="AllowPageBreak">
    <w:name w:val="AllowPageBreak"/>
    <w:rsid w:val="006D3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4C7"/>
    <w:rPr>
      <w:rFonts w:ascii="Courier New" w:eastAsia="Times New Roman" w:hAnsi="Courier New" w:cs="Times New Roman"/>
      <w:i/>
      <w:szCs w:val="20"/>
      <w:lang w:eastAsia="en-US"/>
    </w:rPr>
  </w:style>
  <w:style w:type="paragraph" w:customStyle="1" w:styleId="HeadingBase">
    <w:name w:val="Heading Base"/>
    <w:rsid w:val="006D3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4C7"/>
    <w:pPr>
      <w:tabs>
        <w:tab w:val="right" w:leader="dot" w:pos="9072"/>
      </w:tabs>
      <w:ind w:left="567"/>
    </w:pPr>
    <w:rPr>
      <w:szCs w:val="22"/>
    </w:rPr>
  </w:style>
  <w:style w:type="paragraph" w:customStyle="1" w:styleId="TOCBase">
    <w:name w:val="TOC Base"/>
    <w:rsid w:val="006D3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4C7"/>
    <w:pPr>
      <w:tabs>
        <w:tab w:val="right" w:leader="dot" w:pos="9072"/>
      </w:tabs>
      <w:spacing w:before="40" w:after="40"/>
      <w:ind w:left="284"/>
    </w:pPr>
    <w:rPr>
      <w:rFonts w:ascii="Times New Roman" w:hAnsi="Times New Roman"/>
    </w:rPr>
  </w:style>
  <w:style w:type="paragraph" w:styleId="TOC1">
    <w:name w:val="toc 1"/>
    <w:basedOn w:val="TOCBase"/>
    <w:next w:val="Normal"/>
    <w:rsid w:val="006D3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4C7"/>
    <w:rPr>
      <w:rFonts w:ascii="Times New Roman" w:eastAsia="Times New Roman" w:hAnsi="Times New Roman" w:cs="Times New Roman"/>
      <w:sz w:val="16"/>
      <w:lang w:eastAsia="en-US"/>
    </w:rPr>
  </w:style>
  <w:style w:type="paragraph" w:styleId="Title">
    <w:name w:val="Title"/>
    <w:basedOn w:val="HeadingBase"/>
    <w:link w:val="TitleChar"/>
    <w:qFormat/>
    <w:rsid w:val="006D34C7"/>
    <w:pPr>
      <w:spacing w:before="5040"/>
      <w:jc w:val="center"/>
    </w:pPr>
    <w:rPr>
      <w:sz w:val="48"/>
      <w:szCs w:val="72"/>
      <w:lang w:val="en-US"/>
    </w:rPr>
  </w:style>
  <w:style w:type="character" w:customStyle="1" w:styleId="TitleChar">
    <w:name w:val="Title Char"/>
    <w:basedOn w:val="DefaultParagraphFont"/>
    <w:link w:val="Title"/>
    <w:rsid w:val="006D3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4C7"/>
    <w:pPr>
      <w:tabs>
        <w:tab w:val="left" w:pos="3600"/>
        <w:tab w:val="left" w:pos="3958"/>
      </w:tabs>
    </w:pPr>
  </w:style>
  <w:style w:type="paragraph" w:styleId="List">
    <w:name w:val="List"/>
    <w:basedOn w:val="BodyText"/>
    <w:next w:val="BodyText"/>
    <w:rsid w:val="006D34C7"/>
    <w:pPr>
      <w:tabs>
        <w:tab w:val="left" w:pos="340"/>
      </w:tabs>
      <w:spacing w:before="60" w:after="60"/>
      <w:ind w:left="340" w:hanging="340"/>
    </w:pPr>
  </w:style>
  <w:style w:type="paragraph" w:customStyle="1" w:styleId="Note">
    <w:name w:val="Note"/>
    <w:basedOn w:val="BodyText"/>
    <w:rsid w:val="006D3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4C7"/>
    <w:pPr>
      <w:framePr w:wrap="auto" w:hAnchor="text" w:y="6049"/>
    </w:pPr>
    <w:rPr>
      <w:color w:val="000000"/>
      <w:sz w:val="40"/>
    </w:rPr>
  </w:style>
  <w:style w:type="paragraph" w:customStyle="1" w:styleId="TOCTitle">
    <w:name w:val="TOCTitle"/>
    <w:basedOn w:val="Heading1"/>
    <w:rsid w:val="006D34C7"/>
    <w:pPr>
      <w:spacing w:after="240"/>
      <w:jc w:val="center"/>
      <w:outlineLvl w:val="9"/>
    </w:pPr>
    <w:rPr>
      <w:caps/>
    </w:rPr>
  </w:style>
  <w:style w:type="paragraph" w:customStyle="1" w:styleId="Version">
    <w:name w:val="Version"/>
    <w:rsid w:val="006D34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4C7"/>
    <w:pPr>
      <w:keepNext w:val="0"/>
      <w:tabs>
        <w:tab w:val="right" w:pos="4176"/>
      </w:tabs>
      <w:ind w:left="198" w:hanging="198"/>
    </w:pPr>
    <w:rPr>
      <w:rFonts w:ascii="Garamond" w:hAnsi="Garamond"/>
    </w:rPr>
  </w:style>
  <w:style w:type="paragraph" w:styleId="IndexHeading">
    <w:name w:val="index heading"/>
    <w:basedOn w:val="Normal"/>
    <w:next w:val="Index1"/>
    <w:semiHidden/>
    <w:rsid w:val="006D34C7"/>
    <w:pPr>
      <w:spacing w:before="120" w:after="120"/>
    </w:pPr>
    <w:rPr>
      <w:rFonts w:ascii="Arial" w:hAnsi="Arial"/>
      <w:b/>
      <w:color w:val="918585"/>
      <w:sz w:val="24"/>
    </w:rPr>
  </w:style>
  <w:style w:type="paragraph" w:styleId="Header">
    <w:name w:val="header"/>
    <w:basedOn w:val="Normal"/>
    <w:link w:val="HeaderChar"/>
    <w:rsid w:val="006D3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4C7"/>
    <w:rPr>
      <w:rFonts w:ascii="Times New Roman" w:eastAsia="Times New Roman" w:hAnsi="Times New Roman" w:cs="Times New Roman"/>
      <w:sz w:val="16"/>
      <w:szCs w:val="20"/>
      <w:lang w:val="en-GB" w:eastAsia="en-US"/>
    </w:rPr>
  </w:style>
  <w:style w:type="paragraph" w:customStyle="1" w:styleId="Chapter">
    <w:name w:val="Chapter"/>
    <w:basedOn w:val="Normal"/>
    <w:rsid w:val="006D34C7"/>
    <w:pPr>
      <w:spacing w:before="240"/>
    </w:pPr>
    <w:rPr>
      <w:rFonts w:ascii="Times New Roman" w:hAnsi="Times New Roman"/>
      <w:smallCaps/>
      <w:spacing w:val="80"/>
      <w:sz w:val="28"/>
    </w:rPr>
  </w:style>
  <w:style w:type="paragraph" w:customStyle="1" w:styleId="InChapter">
    <w:name w:val="InChapter"/>
    <w:basedOn w:val="Heading3"/>
    <w:rsid w:val="006D34C7"/>
    <w:pPr>
      <w:spacing w:after="240"/>
      <w:outlineLvl w:val="9"/>
    </w:pPr>
    <w:rPr>
      <w:noProof/>
    </w:rPr>
  </w:style>
  <w:style w:type="paragraph" w:styleId="Index2">
    <w:name w:val="index 2"/>
    <w:basedOn w:val="Normal"/>
    <w:next w:val="Normal"/>
    <w:semiHidden/>
    <w:rsid w:val="006D34C7"/>
    <w:pPr>
      <w:tabs>
        <w:tab w:val="right" w:pos="4176"/>
      </w:tabs>
      <w:ind w:left="568" w:hanging="284"/>
    </w:pPr>
    <w:rPr>
      <w:rFonts w:ascii="Garamond" w:hAnsi="Garamond"/>
    </w:rPr>
  </w:style>
  <w:style w:type="paragraph" w:customStyle="1" w:styleId="Byline">
    <w:name w:val="Byline"/>
    <w:rsid w:val="006D3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4C7"/>
    <w:pPr>
      <w:tabs>
        <w:tab w:val="clear" w:pos="3600"/>
        <w:tab w:val="clear" w:pos="3958"/>
      </w:tabs>
      <w:jc w:val="right"/>
    </w:pPr>
  </w:style>
  <w:style w:type="character" w:styleId="Emphasis">
    <w:name w:val="Emphasis"/>
    <w:basedOn w:val="DefaultParagraphFont"/>
    <w:qFormat/>
    <w:rsid w:val="006D34C7"/>
    <w:rPr>
      <w:i/>
    </w:rPr>
  </w:style>
  <w:style w:type="paragraph" w:styleId="Caption">
    <w:name w:val="caption"/>
    <w:basedOn w:val="BodyText"/>
    <w:next w:val="Normal"/>
    <w:qFormat/>
    <w:rsid w:val="006D34C7"/>
    <w:pPr>
      <w:framePr w:w="2268" w:hSpace="181" w:vSpace="181" w:wrap="around" w:vAnchor="text" w:hAnchor="page" w:x="1135" w:y="285" w:anchorLock="1"/>
    </w:pPr>
    <w:rPr>
      <w:i/>
    </w:rPr>
  </w:style>
  <w:style w:type="paragraph" w:customStyle="1" w:styleId="MiniTOCTitle">
    <w:name w:val="MiniTOCTitle"/>
    <w:basedOn w:val="Heading4"/>
    <w:rsid w:val="006D34C7"/>
    <w:pPr>
      <w:spacing w:before="240"/>
      <w:outlineLvl w:val="9"/>
    </w:pPr>
    <w:rPr>
      <w:noProof/>
      <w:sz w:val="24"/>
    </w:rPr>
  </w:style>
  <w:style w:type="paragraph" w:customStyle="1" w:styleId="MiniTOCItem">
    <w:name w:val="MiniTOCItem"/>
    <w:basedOn w:val="ListBullet"/>
    <w:rsid w:val="006D34C7"/>
    <w:pPr>
      <w:numPr>
        <w:numId w:val="0"/>
      </w:numPr>
      <w:tabs>
        <w:tab w:val="right" w:leader="dot" w:pos="6521"/>
      </w:tabs>
      <w:spacing w:before="0" w:after="0"/>
    </w:pPr>
  </w:style>
  <w:style w:type="paragraph" w:customStyle="1" w:styleId="TOFTitle">
    <w:name w:val="TOFTitle"/>
    <w:basedOn w:val="TOCTitle"/>
    <w:rsid w:val="006D34C7"/>
  </w:style>
  <w:style w:type="paragraph" w:styleId="TableofFigures">
    <w:name w:val="table of figures"/>
    <w:basedOn w:val="Normal"/>
    <w:next w:val="Normal"/>
    <w:semiHidden/>
    <w:rsid w:val="006D34C7"/>
    <w:pPr>
      <w:tabs>
        <w:tab w:val="right" w:leader="dot" w:pos="9072"/>
      </w:tabs>
      <w:ind w:left="970" w:hanging="403"/>
    </w:pPr>
    <w:rPr>
      <w:rFonts w:ascii="Times New Roman" w:hAnsi="Times New Roman"/>
      <w:b/>
    </w:rPr>
  </w:style>
  <w:style w:type="paragraph" w:styleId="ListNumber">
    <w:name w:val="List Number"/>
    <w:basedOn w:val="List"/>
    <w:rsid w:val="006D34C7"/>
    <w:pPr>
      <w:numPr>
        <w:numId w:val="15"/>
      </w:numPr>
      <w:tabs>
        <w:tab w:val="clear" w:pos="340"/>
      </w:tabs>
    </w:pPr>
  </w:style>
  <w:style w:type="character" w:customStyle="1" w:styleId="WingdingSymbols">
    <w:name w:val="Wingding Symbols"/>
    <w:rsid w:val="006D34C7"/>
    <w:rPr>
      <w:rFonts w:ascii="Wingdings" w:hAnsi="Wingdings"/>
    </w:rPr>
  </w:style>
  <w:style w:type="paragraph" w:customStyle="1" w:styleId="TableHeading">
    <w:name w:val="Table Heading"/>
    <w:basedOn w:val="HeadingBase"/>
    <w:rsid w:val="006D34C7"/>
    <w:pPr>
      <w:keepLines/>
      <w:pBdr>
        <w:bottom w:val="single" w:sz="6" w:space="1" w:color="918585"/>
      </w:pBdr>
      <w:spacing w:before="240"/>
    </w:pPr>
  </w:style>
  <w:style w:type="character" w:customStyle="1" w:styleId="HotSpot">
    <w:name w:val="HotSpot"/>
    <w:rsid w:val="006D34C7"/>
    <w:rPr>
      <w:color w:val="0033CC"/>
      <w:u w:val="none"/>
    </w:rPr>
  </w:style>
  <w:style w:type="paragraph" w:customStyle="1" w:styleId="BodyTextRight">
    <w:name w:val="Body Text Right"/>
    <w:basedOn w:val="BodyText"/>
    <w:rsid w:val="006D34C7"/>
    <w:pPr>
      <w:spacing w:before="0" w:after="0"/>
      <w:jc w:val="right"/>
    </w:pPr>
  </w:style>
  <w:style w:type="paragraph" w:styleId="Index3">
    <w:name w:val="index 3"/>
    <w:basedOn w:val="ListNumber2"/>
    <w:next w:val="Normal"/>
    <w:semiHidden/>
    <w:rsid w:val="006D34C7"/>
    <w:pPr>
      <w:numPr>
        <w:numId w:val="0"/>
      </w:numPr>
      <w:tabs>
        <w:tab w:val="right" w:leader="dot" w:pos="4176"/>
      </w:tabs>
    </w:pPr>
  </w:style>
  <w:style w:type="paragraph" w:styleId="ListNumber2">
    <w:name w:val="List Number 2"/>
    <w:basedOn w:val="List2"/>
    <w:rsid w:val="006D34C7"/>
    <w:pPr>
      <w:numPr>
        <w:numId w:val="10"/>
      </w:numPr>
      <w:tabs>
        <w:tab w:val="clear" w:pos="1060"/>
      </w:tabs>
    </w:pPr>
  </w:style>
  <w:style w:type="paragraph" w:customStyle="1" w:styleId="MarginNote">
    <w:name w:val="Margin Note"/>
    <w:basedOn w:val="BodyText"/>
    <w:rsid w:val="006D3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4C7"/>
    <w:rPr>
      <w:sz w:val="32"/>
    </w:rPr>
  </w:style>
  <w:style w:type="paragraph" w:customStyle="1" w:styleId="HeadingProcedure">
    <w:name w:val="Heading Procedure"/>
    <w:basedOn w:val="HeadingBase"/>
    <w:next w:val="Normal"/>
    <w:rsid w:val="006D34C7"/>
    <w:pPr>
      <w:tabs>
        <w:tab w:val="left" w:pos="0"/>
      </w:tabs>
      <w:spacing w:before="120" w:after="60"/>
    </w:pPr>
    <w:rPr>
      <w:i/>
      <w:color w:val="918585"/>
      <w:sz w:val="22"/>
    </w:rPr>
  </w:style>
  <w:style w:type="paragraph" w:customStyle="1" w:styleId="TableBodyText">
    <w:name w:val="Table Body Text"/>
    <w:basedOn w:val="BodyText"/>
    <w:rsid w:val="006D34C7"/>
    <w:pPr>
      <w:spacing w:before="60" w:after="60"/>
    </w:pPr>
  </w:style>
  <w:style w:type="paragraph" w:styleId="ListContinue">
    <w:name w:val="List Continue"/>
    <w:basedOn w:val="List"/>
    <w:rsid w:val="006D34C7"/>
    <w:pPr>
      <w:ind w:firstLine="0"/>
    </w:pPr>
  </w:style>
  <w:style w:type="paragraph" w:customStyle="1" w:styleId="ListNote">
    <w:name w:val="List Note"/>
    <w:basedOn w:val="List"/>
    <w:rsid w:val="006D34C7"/>
    <w:pPr>
      <w:pBdr>
        <w:top w:val="single" w:sz="6" w:space="2" w:color="918585"/>
        <w:bottom w:val="single" w:sz="6" w:space="2" w:color="918585"/>
      </w:pBdr>
      <w:tabs>
        <w:tab w:val="left" w:pos="1021"/>
      </w:tabs>
      <w:ind w:firstLine="0"/>
    </w:pPr>
  </w:style>
  <w:style w:type="paragraph" w:customStyle="1" w:styleId="Warning">
    <w:name w:val="Warning"/>
    <w:basedOn w:val="BodyText"/>
    <w:rsid w:val="006D34C7"/>
    <w:pPr>
      <w:shd w:val="clear" w:color="auto" w:fill="D9D9D9"/>
      <w:tabs>
        <w:tab w:val="left" w:pos="992"/>
      </w:tabs>
      <w:ind w:left="119" w:right="119"/>
    </w:pPr>
    <w:rPr>
      <w:sz w:val="20"/>
    </w:rPr>
  </w:style>
  <w:style w:type="paragraph" w:customStyle="1" w:styleId="MarginIcons">
    <w:name w:val="Margin Icons"/>
    <w:basedOn w:val="BodyText"/>
    <w:rsid w:val="006D3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4C7"/>
    <w:rPr>
      <w:rFonts w:ascii="Courier New" w:hAnsi="Courier New"/>
    </w:rPr>
  </w:style>
  <w:style w:type="paragraph" w:customStyle="1" w:styleId="NoteBullet">
    <w:name w:val="Note Bullet"/>
    <w:basedOn w:val="Note"/>
    <w:rsid w:val="006D34C7"/>
    <w:pPr>
      <w:tabs>
        <w:tab w:val="clear" w:pos="680"/>
      </w:tabs>
      <w:spacing w:before="60" w:after="60"/>
    </w:pPr>
  </w:style>
  <w:style w:type="paragraph" w:customStyle="1" w:styleId="SubHeading2">
    <w:name w:val="SubHeading2"/>
    <w:basedOn w:val="HeadingBase"/>
    <w:rsid w:val="006D34C7"/>
    <w:pPr>
      <w:spacing w:before="240" w:after="60"/>
    </w:pPr>
    <w:rPr>
      <w:sz w:val="20"/>
    </w:rPr>
  </w:style>
  <w:style w:type="paragraph" w:customStyle="1" w:styleId="SubHeading1">
    <w:name w:val="SubHeading1"/>
    <w:basedOn w:val="HeadingBase"/>
    <w:rsid w:val="006D34C7"/>
    <w:pPr>
      <w:spacing w:before="240" w:after="60"/>
    </w:pPr>
    <w:rPr>
      <w:color w:val="918585"/>
      <w:sz w:val="22"/>
    </w:rPr>
  </w:style>
  <w:style w:type="paragraph" w:customStyle="1" w:styleId="SideHeading">
    <w:name w:val="Side Heading"/>
    <w:basedOn w:val="HeadingBase"/>
    <w:rsid w:val="006D3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4C7"/>
    <w:pPr>
      <w:tabs>
        <w:tab w:val="num" w:pos="360"/>
      </w:tabs>
    </w:pPr>
  </w:style>
  <w:style w:type="paragraph" w:styleId="PlainText">
    <w:name w:val="Plain Text"/>
    <w:basedOn w:val="Normal"/>
    <w:link w:val="PlainTextChar"/>
    <w:rsid w:val="006D34C7"/>
    <w:rPr>
      <w:sz w:val="20"/>
    </w:rPr>
  </w:style>
  <w:style w:type="character" w:customStyle="1" w:styleId="PlainTextChar">
    <w:name w:val="Plain Text Char"/>
    <w:basedOn w:val="DefaultParagraphFont"/>
    <w:link w:val="PlainText"/>
    <w:rsid w:val="006D34C7"/>
    <w:rPr>
      <w:rFonts w:ascii="Courier New" w:eastAsia="Times New Roman" w:hAnsi="Courier New" w:cs="Times New Roman"/>
      <w:sz w:val="20"/>
      <w:szCs w:val="20"/>
      <w:lang w:eastAsia="en-US"/>
    </w:rPr>
  </w:style>
  <w:style w:type="character" w:customStyle="1" w:styleId="MenuOption">
    <w:name w:val="Menu Option"/>
    <w:basedOn w:val="DefaultParagraphFont"/>
    <w:rsid w:val="006D34C7"/>
    <w:rPr>
      <w:b/>
      <w:smallCaps/>
    </w:rPr>
  </w:style>
  <w:style w:type="paragraph" w:customStyle="1" w:styleId="TableListNumber">
    <w:name w:val="Table List Number"/>
    <w:basedOn w:val="ListNumber"/>
    <w:rsid w:val="006D34C7"/>
    <w:pPr>
      <w:numPr>
        <w:numId w:val="0"/>
      </w:numPr>
    </w:pPr>
  </w:style>
  <w:style w:type="paragraph" w:styleId="TOC4">
    <w:name w:val="toc 4"/>
    <w:basedOn w:val="TOCBase"/>
    <w:next w:val="Normal"/>
    <w:semiHidden/>
    <w:rsid w:val="006D34C7"/>
    <w:pPr>
      <w:tabs>
        <w:tab w:val="right" w:leader="dot" w:pos="9071"/>
      </w:tabs>
      <w:ind w:left="1701"/>
    </w:pPr>
  </w:style>
  <w:style w:type="paragraph" w:customStyle="1" w:styleId="ListAlpha">
    <w:name w:val="List Alpha"/>
    <w:basedOn w:val="List"/>
    <w:rsid w:val="006D34C7"/>
    <w:pPr>
      <w:numPr>
        <w:numId w:val="9"/>
      </w:numPr>
    </w:pPr>
  </w:style>
  <w:style w:type="paragraph" w:customStyle="1" w:styleId="ListAlpha2">
    <w:name w:val="List Alpha 2"/>
    <w:basedOn w:val="List2"/>
    <w:rsid w:val="006D34C7"/>
    <w:pPr>
      <w:numPr>
        <w:numId w:val="8"/>
      </w:numPr>
    </w:pPr>
  </w:style>
  <w:style w:type="paragraph" w:styleId="List2">
    <w:name w:val="List 2"/>
    <w:basedOn w:val="BodyText"/>
    <w:rsid w:val="006D34C7"/>
    <w:pPr>
      <w:tabs>
        <w:tab w:val="left" w:pos="680"/>
      </w:tabs>
      <w:spacing w:before="60" w:after="60"/>
      <w:ind w:left="680" w:hanging="340"/>
    </w:pPr>
  </w:style>
  <w:style w:type="paragraph" w:styleId="List3">
    <w:name w:val="List 3"/>
    <w:basedOn w:val="BodyText"/>
    <w:rsid w:val="006D34C7"/>
    <w:pPr>
      <w:tabs>
        <w:tab w:val="left" w:pos="1021"/>
      </w:tabs>
      <w:spacing w:before="60" w:after="60"/>
      <w:ind w:left="1020" w:hanging="340"/>
    </w:pPr>
  </w:style>
  <w:style w:type="paragraph" w:styleId="List4">
    <w:name w:val="List 4"/>
    <w:basedOn w:val="BodyText"/>
    <w:rsid w:val="006D34C7"/>
    <w:pPr>
      <w:tabs>
        <w:tab w:val="left" w:pos="1361"/>
      </w:tabs>
      <w:spacing w:before="60" w:after="60"/>
      <w:ind w:left="1361" w:hanging="340"/>
    </w:pPr>
  </w:style>
  <w:style w:type="paragraph" w:styleId="List5">
    <w:name w:val="List 5"/>
    <w:basedOn w:val="BodyText"/>
    <w:rsid w:val="006D34C7"/>
    <w:pPr>
      <w:tabs>
        <w:tab w:val="left" w:pos="1701"/>
      </w:tabs>
      <w:spacing w:before="60" w:after="60"/>
      <w:ind w:left="1701" w:hanging="340"/>
    </w:pPr>
  </w:style>
  <w:style w:type="paragraph" w:styleId="ListBullet3">
    <w:name w:val="List Bullet 3"/>
    <w:basedOn w:val="List3"/>
    <w:rsid w:val="006D34C7"/>
    <w:pPr>
      <w:numPr>
        <w:numId w:val="14"/>
      </w:numPr>
      <w:tabs>
        <w:tab w:val="clear" w:pos="1021"/>
      </w:tabs>
      <w:ind w:left="1037" w:hanging="357"/>
    </w:pPr>
  </w:style>
  <w:style w:type="paragraph" w:styleId="ListBullet4">
    <w:name w:val="List Bullet 4"/>
    <w:basedOn w:val="List4"/>
    <w:rsid w:val="006D34C7"/>
    <w:pPr>
      <w:numPr>
        <w:numId w:val="3"/>
      </w:numPr>
      <w:tabs>
        <w:tab w:val="clear" w:pos="1361"/>
      </w:tabs>
    </w:pPr>
  </w:style>
  <w:style w:type="paragraph" w:styleId="ListBullet5">
    <w:name w:val="List Bullet 5"/>
    <w:basedOn w:val="List5"/>
    <w:rsid w:val="006D34C7"/>
    <w:pPr>
      <w:numPr>
        <w:numId w:val="4"/>
      </w:numPr>
    </w:pPr>
  </w:style>
  <w:style w:type="paragraph" w:styleId="ListContinue2">
    <w:name w:val="List Continue 2"/>
    <w:basedOn w:val="List2"/>
    <w:rsid w:val="006D34C7"/>
    <w:pPr>
      <w:ind w:firstLine="0"/>
    </w:pPr>
  </w:style>
  <w:style w:type="paragraph" w:styleId="ListContinue3">
    <w:name w:val="List Continue 3"/>
    <w:basedOn w:val="List3"/>
    <w:rsid w:val="006D34C7"/>
    <w:pPr>
      <w:ind w:left="1021" w:firstLine="0"/>
    </w:pPr>
  </w:style>
  <w:style w:type="paragraph" w:styleId="ListContinue4">
    <w:name w:val="List Continue 4"/>
    <w:basedOn w:val="List4"/>
    <w:rsid w:val="006D34C7"/>
    <w:pPr>
      <w:ind w:firstLine="0"/>
    </w:pPr>
  </w:style>
  <w:style w:type="paragraph" w:styleId="ListContinue5">
    <w:name w:val="List Continue 5"/>
    <w:basedOn w:val="List5"/>
    <w:rsid w:val="006D34C7"/>
    <w:pPr>
      <w:ind w:firstLine="0"/>
    </w:pPr>
  </w:style>
  <w:style w:type="paragraph" w:styleId="ListNumber3">
    <w:name w:val="List Number 3"/>
    <w:basedOn w:val="List3"/>
    <w:rsid w:val="006D34C7"/>
    <w:pPr>
      <w:numPr>
        <w:numId w:val="5"/>
      </w:numPr>
    </w:pPr>
  </w:style>
  <w:style w:type="paragraph" w:styleId="ListNumber4">
    <w:name w:val="List Number 4"/>
    <w:basedOn w:val="List4"/>
    <w:rsid w:val="006D34C7"/>
    <w:pPr>
      <w:numPr>
        <w:numId w:val="6"/>
      </w:numPr>
    </w:pPr>
  </w:style>
  <w:style w:type="paragraph" w:styleId="ListNumber5">
    <w:name w:val="List Number 5"/>
    <w:basedOn w:val="List5"/>
    <w:rsid w:val="006D34C7"/>
    <w:pPr>
      <w:numPr>
        <w:numId w:val="7"/>
      </w:numPr>
    </w:pPr>
  </w:style>
  <w:style w:type="paragraph" w:styleId="BlockText">
    <w:name w:val="Block Text"/>
    <w:basedOn w:val="Normal"/>
    <w:rsid w:val="006D34C7"/>
    <w:pPr>
      <w:spacing w:after="120"/>
      <w:ind w:left="1440" w:right="1440"/>
    </w:pPr>
  </w:style>
  <w:style w:type="character" w:customStyle="1" w:styleId="Subscript">
    <w:name w:val="Subscript"/>
    <w:basedOn w:val="DefaultParagraphFont"/>
    <w:rsid w:val="006D34C7"/>
    <w:rPr>
      <w:sz w:val="16"/>
      <w:vertAlign w:val="subscript"/>
    </w:rPr>
  </w:style>
  <w:style w:type="character" w:customStyle="1" w:styleId="Superscript">
    <w:name w:val="Superscript"/>
    <w:basedOn w:val="DefaultParagraphFont"/>
    <w:rsid w:val="006D34C7"/>
    <w:rPr>
      <w:sz w:val="16"/>
      <w:vertAlign w:val="superscript"/>
    </w:rPr>
  </w:style>
  <w:style w:type="character" w:customStyle="1" w:styleId="Symbols">
    <w:name w:val="Symbols"/>
    <w:basedOn w:val="DefaultParagraphFont"/>
    <w:rsid w:val="006D34C7"/>
    <w:rPr>
      <w:rFonts w:ascii="Symbol" w:hAnsi="Symbol"/>
    </w:rPr>
  </w:style>
  <w:style w:type="character" w:customStyle="1" w:styleId="MenuOptions">
    <w:name w:val="Menu Options"/>
    <w:basedOn w:val="DefaultParagraphFont"/>
    <w:rsid w:val="006D34C7"/>
    <w:rPr>
      <w:rFonts w:ascii="Arial Narrow" w:hAnsi="Arial Narrow"/>
      <w:smallCaps/>
    </w:rPr>
  </w:style>
  <w:style w:type="character" w:customStyle="1" w:styleId="Buttons">
    <w:name w:val="Buttons"/>
    <w:basedOn w:val="DefaultParagraphFont"/>
    <w:rsid w:val="006D34C7"/>
    <w:rPr>
      <w:b/>
    </w:rPr>
  </w:style>
  <w:style w:type="character" w:customStyle="1" w:styleId="Underlined">
    <w:name w:val="Underlined"/>
    <w:basedOn w:val="DefaultParagraphFont"/>
    <w:rsid w:val="006D34C7"/>
    <w:rPr>
      <w:u w:val="single"/>
    </w:rPr>
  </w:style>
  <w:style w:type="paragraph" w:customStyle="1" w:styleId="TableBodyTextRight">
    <w:name w:val="Table Body Text Right"/>
    <w:basedOn w:val="TableBodyText"/>
    <w:rsid w:val="006D34C7"/>
    <w:pPr>
      <w:widowControl w:val="0"/>
      <w:autoSpaceDE w:val="0"/>
      <w:autoSpaceDN w:val="0"/>
      <w:adjustRightInd w:val="0"/>
      <w:jc w:val="right"/>
    </w:pPr>
    <w:rPr>
      <w:rFonts w:cs="Arial"/>
      <w:szCs w:val="18"/>
    </w:rPr>
  </w:style>
  <w:style w:type="paragraph" w:customStyle="1" w:styleId="CopyrightText">
    <w:name w:val="Copyright Text"/>
    <w:basedOn w:val="BodyText"/>
    <w:rsid w:val="006D34C7"/>
    <w:rPr>
      <w:sz w:val="18"/>
    </w:rPr>
  </w:style>
  <w:style w:type="paragraph" w:customStyle="1" w:styleId="BodySmallRight">
    <w:name w:val="Body Small Right"/>
    <w:basedOn w:val="BodyTextRight"/>
    <w:rsid w:val="006D34C7"/>
    <w:rPr>
      <w:sz w:val="18"/>
      <w:szCs w:val="18"/>
    </w:rPr>
  </w:style>
  <w:style w:type="paragraph" w:customStyle="1" w:styleId="MarginEdition">
    <w:name w:val="Margin Edition"/>
    <w:basedOn w:val="MarginNote"/>
    <w:rsid w:val="006D34C7"/>
    <w:pPr>
      <w:spacing w:before="0" w:after="0"/>
    </w:pPr>
    <w:rPr>
      <w:rFonts w:ascii="Times New Roman" w:hAnsi="Times New Roman"/>
      <w:color w:val="999999"/>
    </w:rPr>
  </w:style>
  <w:style w:type="paragraph" w:customStyle="1" w:styleId="Spacer">
    <w:name w:val="Spacer"/>
    <w:basedOn w:val="Normal"/>
    <w:rsid w:val="006D34C7"/>
    <w:rPr>
      <w:sz w:val="2"/>
      <w:szCs w:val="2"/>
    </w:rPr>
  </w:style>
  <w:style w:type="character" w:customStyle="1" w:styleId="Small">
    <w:name w:val="Small"/>
    <w:basedOn w:val="DefaultParagraphFont"/>
    <w:rsid w:val="006D34C7"/>
    <w:rPr>
      <w:sz w:val="16"/>
    </w:rPr>
  </w:style>
  <w:style w:type="paragraph" w:customStyle="1" w:styleId="WideTable">
    <w:name w:val="Wide Table"/>
    <w:basedOn w:val="Normal"/>
    <w:rsid w:val="006D34C7"/>
    <w:pPr>
      <w:ind w:left="-1418"/>
    </w:pPr>
    <w:rPr>
      <w:sz w:val="2"/>
      <w:szCs w:val="2"/>
    </w:rPr>
  </w:style>
  <w:style w:type="character" w:styleId="PageNumber">
    <w:name w:val="page number"/>
    <w:basedOn w:val="DefaultParagraphFont"/>
    <w:rsid w:val="006D34C7"/>
  </w:style>
  <w:style w:type="paragraph" w:styleId="Quote">
    <w:name w:val="Quote"/>
    <w:basedOn w:val="Heading1"/>
    <w:link w:val="QuoteChar"/>
    <w:qFormat/>
    <w:rsid w:val="006D34C7"/>
    <w:rPr>
      <w:b w:val="0"/>
      <w:sz w:val="72"/>
      <w:szCs w:val="72"/>
      <w:lang w:val="en-NZ"/>
    </w:rPr>
  </w:style>
  <w:style w:type="character" w:customStyle="1" w:styleId="QuoteChar">
    <w:name w:val="Quote Char"/>
    <w:basedOn w:val="DefaultParagraphFont"/>
    <w:link w:val="Quote"/>
    <w:rsid w:val="006D3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4C7"/>
    <w:pPr>
      <w:pageBreakBefore/>
    </w:pPr>
  </w:style>
  <w:style w:type="paragraph" w:customStyle="1" w:styleId="Border">
    <w:name w:val="Border"/>
    <w:basedOn w:val="Normal"/>
    <w:qFormat/>
    <w:rsid w:val="006D3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4C7"/>
    <w:rPr>
      <w:b/>
      <w:bCs/>
      <w:i/>
      <w:iCs/>
      <w:color w:val="auto"/>
    </w:rPr>
  </w:style>
  <w:style w:type="paragraph" w:styleId="IntenseQuote">
    <w:name w:val="Intense Quote"/>
    <w:basedOn w:val="Normal"/>
    <w:next w:val="Normal"/>
    <w:link w:val="IntenseQuoteChar"/>
    <w:uiPriority w:val="30"/>
    <w:qFormat/>
    <w:rsid w:val="006D3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4C7"/>
    <w:rPr>
      <w:smallCaps/>
      <w:color w:val="auto"/>
      <w:u w:val="single"/>
    </w:rPr>
  </w:style>
  <w:style w:type="character" w:styleId="IntenseReference">
    <w:name w:val="Intense Reference"/>
    <w:basedOn w:val="DefaultParagraphFont"/>
    <w:uiPriority w:val="32"/>
    <w:qFormat/>
    <w:rsid w:val="006D34C7"/>
    <w:rPr>
      <w:b/>
      <w:bCs/>
      <w:smallCaps/>
      <w:color w:val="auto"/>
      <w:spacing w:val="5"/>
      <w:u w:val="single"/>
    </w:rPr>
  </w:style>
  <w:style w:type="paragraph" w:customStyle="1" w:styleId="2ColumnHeading">
    <w:name w:val="2Column Heading"/>
    <w:basedOn w:val="BodyText"/>
    <w:qFormat/>
    <w:rsid w:val="006D34C7"/>
    <w:pPr>
      <w:spacing w:after="60"/>
      <w:ind w:left="-2268"/>
    </w:pPr>
    <w:rPr>
      <w:b/>
    </w:rPr>
  </w:style>
  <w:style w:type="paragraph" w:customStyle="1" w:styleId="Heading1TOC">
    <w:name w:val="Heading1 TOC"/>
    <w:basedOn w:val="Normal"/>
    <w:qFormat/>
    <w:rsid w:val="006D34C7"/>
    <w:pPr>
      <w:spacing w:before="240" w:after="120"/>
    </w:pPr>
    <w:rPr>
      <w:rFonts w:ascii="Times New Roman" w:hAnsi="Times New Roman"/>
      <w:b/>
      <w:sz w:val="32"/>
    </w:rPr>
  </w:style>
  <w:style w:type="paragraph" w:customStyle="1" w:styleId="Heading2TOC">
    <w:name w:val="Heading2 TOC"/>
    <w:basedOn w:val="Normal"/>
    <w:qFormat/>
    <w:rsid w:val="006D34C7"/>
    <w:pPr>
      <w:spacing w:before="240" w:after="60"/>
    </w:pPr>
    <w:rPr>
      <w:rFonts w:ascii="Times New Roman" w:hAnsi="Times New Roman"/>
      <w:b/>
      <w:sz w:val="28"/>
    </w:rPr>
  </w:style>
  <w:style w:type="character" w:customStyle="1" w:styleId="Underline">
    <w:name w:val="Underline"/>
    <w:basedOn w:val="DefaultParagraphFont"/>
    <w:qFormat/>
    <w:rsid w:val="006D34C7"/>
    <w:rPr>
      <w:u w:val="single"/>
    </w:rPr>
  </w:style>
  <w:style w:type="character" w:customStyle="1" w:styleId="BoldandItalics">
    <w:name w:val="Bold and Italics"/>
    <w:qFormat/>
    <w:rsid w:val="006D34C7"/>
    <w:rPr>
      <w:b/>
      <w:i/>
      <w:u w:val="none"/>
    </w:rPr>
  </w:style>
  <w:style w:type="paragraph" w:styleId="BalloonText">
    <w:name w:val="Balloon Text"/>
    <w:basedOn w:val="Normal"/>
    <w:link w:val="BalloonTextChar"/>
    <w:rsid w:val="006D34C7"/>
    <w:rPr>
      <w:rFonts w:ascii="Tahoma" w:hAnsi="Tahoma" w:cs="Tahoma"/>
      <w:sz w:val="16"/>
      <w:szCs w:val="16"/>
    </w:rPr>
  </w:style>
  <w:style w:type="character" w:customStyle="1" w:styleId="BalloonTextChar">
    <w:name w:val="Balloon Text Char"/>
    <w:basedOn w:val="DefaultParagraphFont"/>
    <w:link w:val="BalloonText"/>
    <w:rsid w:val="006D3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4C7"/>
    <w:rPr>
      <w:b/>
      <w:color w:val="660033"/>
      <w:spacing w:val="0"/>
    </w:rPr>
  </w:style>
  <w:style w:type="paragraph" w:customStyle="1" w:styleId="Nameditemlist">
    <w:name w:val="Named item list"/>
    <w:basedOn w:val="BodyText"/>
    <w:qFormat/>
    <w:rsid w:val="006D34C7"/>
    <w:pPr>
      <w:tabs>
        <w:tab w:val="left" w:pos="2835"/>
      </w:tabs>
      <w:ind w:left="2835" w:hanging="2835"/>
    </w:pPr>
  </w:style>
  <w:style w:type="paragraph" w:customStyle="1" w:styleId="BodyTextnopadding">
    <w:name w:val="Body Text no padding"/>
    <w:basedOn w:val="BodyText"/>
    <w:qFormat/>
    <w:rsid w:val="006D34C7"/>
    <w:pPr>
      <w:spacing w:before="0" w:after="0"/>
    </w:pPr>
  </w:style>
  <w:style w:type="paragraph" w:customStyle="1" w:styleId="BodyTextBold">
    <w:name w:val="Body Text Bold"/>
    <w:basedOn w:val="BodyText"/>
    <w:qFormat/>
    <w:rsid w:val="006D34C7"/>
    <w:rPr>
      <w:b/>
    </w:rPr>
  </w:style>
  <w:style w:type="character" w:styleId="Hyperlink">
    <w:name w:val="Hyperlink"/>
    <w:basedOn w:val="DefaultParagraphFont"/>
    <w:uiPriority w:val="99"/>
    <w:unhideWhenUsed/>
    <w:rsid w:val="00EA02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5924</Characters>
  <Application>Microsoft Office Word</Application>
  <DocSecurity>0</DocSecurity>
  <Lines>155</Lines>
  <Paragraphs>112</Paragraphs>
  <ScaleCrop>false</ScaleCrop>
  <Company>Author-it Software Corporation Ltd.</Company>
  <LinksUpToDate>false</LinksUpToDate>
  <CharactersWithSpaces>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MSFPT4013 Voice a piano</dc:title>
  <dc:subject>Approved</dc:subject>
  <dc:creator>Skills Insight</dc:creator>
  <cp:keywords>Release: 1</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