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053" w:rsidP="00850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MSFPT4012 Tune a piano aurally and electronically</w:t>
      </w:r>
      <w:r>
        <w:fldChar w:fldCharType="end"/>
      </w:r>
    </w:p>
    <w:p w:rsidR="00850053" w:rsidP="00850053">
      <w:pPr>
        <w:pStyle w:val="Version"/>
        <w:sectPr w:rsidSect="00883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6FF" w:rsidP="008836FF">
      <w:pPr>
        <w:pStyle w:val="SuperHeading"/>
      </w:pPr>
      <w:r w:rsidRPr="008836FF">
        <w:t>MSFPT4012 Tune a piano aurally and electronically</w:t>
      </w:r>
    </w:p>
    <w:p w:rsidR="00000000" w:rsidRPr="008836FF" w:rsidP="008836FF">
      <w:pPr>
        <w:pStyle w:val="Heading1"/>
      </w:pPr>
      <w:bookmarkStart w:id="1" w:name="O_1247731"/>
      <w:bookmarkEnd w:id="1"/>
      <w:r w:rsidRPr="008836FF">
        <w:t>Modification History</w:t>
      </w:r>
    </w:p>
    <w:p w:rsidR="00000000" w:rsidRPr="008836FF" w:rsidP="00850053">
      <w:pPr>
        <w:pStyle w:val="BodyText"/>
      </w:pPr>
      <w:r w:rsidRPr="008836FF">
        <w:t>Release 1. Changes to code, application, elements, performance criteria, assessment requirements. Foundation skills added. Range of conditions removed. Assessment requirements changed.</w:t>
      </w:r>
    </w:p>
    <w:p w:rsidR="00000000" w:rsidRPr="008836FF" w:rsidP="008836FF">
      <w:pPr>
        <w:pStyle w:val="Heading1"/>
      </w:pPr>
      <w:bookmarkStart w:id="2" w:name="O_1247732"/>
      <w:bookmarkEnd w:id="2"/>
      <w:r w:rsidRPr="008836FF">
        <w:t>Application</w:t>
      </w:r>
    </w:p>
    <w:p w:rsidR="00000000" w:rsidRPr="008836FF" w:rsidP="00850053">
      <w:pPr>
        <w:pStyle w:val="BodyText"/>
      </w:pPr>
      <w:r w:rsidRPr="008836FF">
        <w:t xml:space="preserve">This unit </w:t>
      </w:r>
      <w:r w:rsidRPr="008836FF">
        <w:t>describes the skills and knowledge required to tune an upright and grand piano to a set level of accuracy within a specified timeframe and to an appropriate level of accuracy using aural or electronic tuning devices (ETD) that may include computer software</w:t>
      </w:r>
      <w:r w:rsidRPr="008836FF">
        <w:t xml:space="preserve"> or a hardware device. It applies in workplace and on-site environments for small- to large-scale enterprises.</w:t>
      </w:r>
    </w:p>
    <w:p w:rsidR="00000000" w:rsidRPr="008836FF" w:rsidP="00850053">
      <w:pPr>
        <w:pStyle w:val="BodyText"/>
      </w:pPr>
      <w:r w:rsidRPr="008836FF">
        <w:t>This unit applies to piano technologists who work in accordance with established procedures, using discretion, judgement and problem-solving to a</w:t>
      </w:r>
      <w:r w:rsidRPr="008836FF">
        <w:t>pply and communicate technical solutions to resolve predictable and unpredictable issues. They use factual, technical and theoretical knowledge to identify, analyse, compare and act on information from a range of sources.</w:t>
      </w:r>
    </w:p>
    <w:p w:rsidR="00000000" w:rsidRPr="008836FF" w:rsidP="00850053">
      <w:pPr>
        <w:pStyle w:val="BodyText"/>
      </w:pPr>
      <w:r w:rsidRPr="008836FF">
        <w:t>No licensing or certification requ</w:t>
      </w:r>
      <w:r w:rsidRPr="008836FF">
        <w:t>irements exist at the time of publication. Relevant legislation, industry standards and codes of practice within Australia must be applied.</w:t>
      </w:r>
    </w:p>
    <w:p w:rsidR="00000000" w:rsidRPr="008836FF" w:rsidP="008836FF">
      <w:pPr>
        <w:pStyle w:val="Heading1"/>
      </w:pPr>
      <w:bookmarkStart w:id="3" w:name="O_1247734"/>
      <w:bookmarkEnd w:id="3"/>
      <w:r w:rsidRPr="008836FF">
        <w:t>Competency Field</w:t>
      </w:r>
    </w:p>
    <w:p w:rsidR="00000000" w:rsidRPr="008836FF" w:rsidP="00850053">
      <w:pPr>
        <w:pStyle w:val="BodyText"/>
      </w:pPr>
      <w:r w:rsidRPr="008836FF">
        <w:t>Piano technology</w:t>
      </w:r>
    </w:p>
    <w:p w:rsidR="00000000" w:rsidRPr="008836FF" w:rsidP="008836FF">
      <w:pPr>
        <w:pStyle w:val="Heading1"/>
      </w:pPr>
      <w:bookmarkStart w:id="4" w:name="O_1247736"/>
      <w:bookmarkEnd w:id="4"/>
      <w:r w:rsidRPr="008836F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rPr>
                <w:rStyle w:val="SpecialBold"/>
              </w:rPr>
              <w:t>P</w:t>
            </w:r>
            <w:r w:rsidRPr="008836FF">
              <w:rPr>
                <w:rStyle w:val="SpecialBold"/>
              </w:rPr>
              <w:t>erformance Criteria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Performance criteria describe the performance needed to demonstrate achievement of the element.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 xml:space="preserve">1.Plan and prepare for tuning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t xml:space="preserve">1.1 Analyse and confirm job requirements with personnel, customer or from workplace documentation </w:t>
            </w:r>
          </w:p>
          <w:p w:rsidR="00000000" w:rsidRPr="008836FF" w:rsidP="008836FF">
            <w:pPr>
              <w:pStyle w:val="BodyText"/>
            </w:pPr>
            <w:r w:rsidRPr="008836FF">
              <w:t>1.2 Identify and follow work health and safety requirements including physical and ergonomic needs</w:t>
            </w:r>
          </w:p>
          <w:p w:rsidR="00000000" w:rsidRPr="008836FF" w:rsidP="008836FF">
            <w:pPr>
              <w:pStyle w:val="BodyText"/>
            </w:pPr>
            <w:r w:rsidRPr="008836FF">
              <w:t>1.3 Establish and maintain communication with others invol</w:t>
            </w:r>
            <w:r w:rsidRPr="008836FF">
              <w:t xml:space="preserve">ved with work to ensure efficient workflow, coordination, personnel cooperation and safety </w:t>
            </w:r>
          </w:p>
          <w:p w:rsidR="00000000" w:rsidRPr="008836FF" w:rsidP="008836FF">
            <w:pPr>
              <w:pStyle w:val="BodyText"/>
            </w:pPr>
            <w:r w:rsidRPr="008836FF">
              <w:t>1.4 Analyse written instructions and apply to job requirements</w:t>
            </w:r>
          </w:p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1.5 Select tools and equipment consistent with needs of job, inspect for serviceability and safety, a</w:t>
            </w:r>
            <w:r w:rsidRPr="008836FF">
              <w:t>nd repair any faults or report in accordance with workplace procedures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2. Dismantle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t>2.1 Determine required procedure for dismantling piano to meet job requirements</w:t>
            </w:r>
          </w:p>
          <w:p w:rsidR="00000000" w:rsidRPr="008836FF" w:rsidP="008836FF">
            <w:pPr>
              <w:pStyle w:val="BodyText"/>
            </w:pPr>
            <w:r w:rsidRPr="008836FF">
              <w:t>2.2 Dismantle piano to allow access to internal components during tuning process</w:t>
            </w:r>
          </w:p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 xml:space="preserve">2.3 </w:t>
            </w:r>
            <w:r w:rsidRPr="008836FF">
              <w:t>Safely store all piano parts while performing tuning tasks in accordance with procedures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3. Tune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t>3.1 Accurately tune start note to a pitch standard</w:t>
            </w:r>
          </w:p>
          <w:p w:rsidR="00000000" w:rsidRPr="008836FF" w:rsidP="008836FF">
            <w:pPr>
              <w:pStyle w:val="BodyText"/>
            </w:pPr>
            <w:r w:rsidRPr="008836FF">
              <w:t>3.2 Assess and tune temperament octave F33-F45 to desired standard</w:t>
            </w:r>
          </w:p>
          <w:p w:rsidR="00000000" w:rsidRPr="008836FF" w:rsidP="008836FF">
            <w:pPr>
              <w:pStyle w:val="BodyText"/>
            </w:pPr>
            <w:r w:rsidRPr="008836FF">
              <w:t>3.3 Asses and tune octaves and uni</w:t>
            </w:r>
            <w:r w:rsidRPr="008836FF">
              <w:t>sons to desired standard in accordance with requirements</w:t>
            </w:r>
          </w:p>
          <w:p w:rsidR="00000000" w:rsidRPr="008836FF" w:rsidP="008836FF">
            <w:pPr>
              <w:pStyle w:val="BodyText"/>
            </w:pPr>
            <w:r w:rsidRPr="008836FF">
              <w:t>3.4 Use interval checks to assess accuracy throughout tuning process</w:t>
            </w:r>
          </w:p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3.5 Achieve stable tuning within industry-established timeframes without damage to piano components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4. Re-assemble piano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t>4.1 Asse</w:t>
            </w:r>
            <w:r w:rsidRPr="008836FF">
              <w:t>ss and identify case parts and place for re-assembly</w:t>
            </w:r>
          </w:p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4.2 Reassemble case parts in accordance with workplace practices</w:t>
            </w:r>
          </w:p>
        </w:tc>
      </w:tr>
      <w:tr w:rsidTr="008836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6FF">
            <w:pPr>
              <w:pStyle w:val="BodyText"/>
              <w:rPr>
                <w:lang w:val="en-NZ"/>
              </w:rPr>
            </w:pPr>
            <w:r w:rsidRPr="008836FF">
              <w:t>5. Clean up work area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6FF" w:rsidP="008836FF">
            <w:pPr>
              <w:pStyle w:val="BodyText"/>
            </w:pPr>
            <w:r w:rsidRPr="008836FF">
              <w:t>5.1 Check, clean and store equipment and any unused materials in accordance with workplace procedures</w:t>
            </w:r>
          </w:p>
          <w:p w:rsidR="00000000" w:rsidRPr="008836FF" w:rsidP="008836FF">
            <w:pPr>
              <w:pStyle w:val="BodyText"/>
            </w:pPr>
            <w:r w:rsidRPr="008836FF">
              <w:t>5.2 Clean wor</w:t>
            </w:r>
            <w:r w:rsidRPr="008836FF">
              <w:t>k area, safely dispose of waste and identify items for recycling in accordance with workplace procedures and environmental standards</w:t>
            </w:r>
          </w:p>
          <w:p w:rsidR="00000000" w:rsidRPr="008836FF" w:rsidP="008836FF">
            <w:pPr>
              <w:pStyle w:val="BodyText"/>
            </w:pPr>
            <w:r w:rsidRPr="008836FF">
              <w:t>5.3 Complete required workplace records</w:t>
            </w:r>
          </w:p>
        </w:tc>
      </w:tr>
    </w:tbl>
    <w:p w:rsidR="00000000" w:rsidRPr="008836FF" w:rsidP="008836FF">
      <w:pPr>
        <w:pStyle w:val="BodyText"/>
      </w:pPr>
    </w:p>
    <w:p w:rsidR="00000000" w:rsidRPr="008836FF" w:rsidP="008836FF">
      <w:pPr>
        <w:pStyle w:val="AllowPageBreak"/>
      </w:pPr>
    </w:p>
    <w:p w:rsidR="00000000" w:rsidRPr="008836FF" w:rsidP="008836FF">
      <w:pPr>
        <w:pStyle w:val="Heading1"/>
      </w:pPr>
      <w:bookmarkStart w:id="5" w:name="O_1247737"/>
      <w:bookmarkEnd w:id="5"/>
      <w:r w:rsidRPr="008836FF">
        <w:t>Foundation Skills</w:t>
      </w:r>
    </w:p>
    <w:p w:rsidR="00000000" w:rsidRPr="008836FF" w:rsidP="00850053">
      <w:pPr>
        <w:pStyle w:val="BodyText"/>
      </w:pPr>
      <w:r w:rsidRPr="008836FF">
        <w:t>This section describes those language, liter</w:t>
      </w:r>
      <w:r w:rsidRPr="008836FF">
        <w:t>acy, numeracy and employment skills that are essential to performance but not explicit in the performance criteria.</w:t>
      </w:r>
    </w:p>
    <w:p w:rsidR="00000000" w:rsidRPr="008836FF" w:rsidP="008836FF">
      <w:pPr>
        <w:pStyle w:val="ListBullet"/>
      </w:pPr>
      <w:r w:rsidRPr="008836FF">
        <w:t>Reading skills to interpret familiar workplace procedures and work documentation</w:t>
      </w:r>
    </w:p>
    <w:p w:rsidR="00000000" w:rsidRPr="008836FF" w:rsidP="008836FF">
      <w:pPr>
        <w:pStyle w:val="ListBullet"/>
      </w:pPr>
      <w:r w:rsidRPr="008836FF">
        <w:t>Writing skills to communicate information in familiar workplace documents</w:t>
      </w:r>
    </w:p>
    <w:p w:rsidR="00000000" w:rsidRPr="008836FF" w:rsidP="008836FF">
      <w:pPr>
        <w:pStyle w:val="ListBullet"/>
      </w:pPr>
      <w:r w:rsidRPr="008836FF">
        <w:t>Numeracy skills to work with numerical concepts involved in piano tuning.</w:t>
      </w:r>
    </w:p>
    <w:p w:rsidR="00000000" w:rsidRPr="008836FF" w:rsidP="00850053">
      <w:pPr>
        <w:pStyle w:val="BodyText"/>
      </w:pPr>
      <w:r w:rsidRPr="008836FF">
        <w:t>Other foundation skills essential to performance are explicit in the performance criteria of this unit.</w:t>
      </w:r>
    </w:p>
    <w:p w:rsidR="00000000" w:rsidRPr="008836FF" w:rsidP="008836FF">
      <w:pPr>
        <w:pStyle w:val="Heading1"/>
      </w:pPr>
      <w:bookmarkStart w:id="6" w:name="O_1247739"/>
      <w:bookmarkEnd w:id="6"/>
      <w:r w:rsidRPr="008836FF">
        <w:t>Unit Mapping Information</w:t>
      </w:r>
    </w:p>
    <w:p w:rsidR="00000000" w:rsidRPr="008836FF" w:rsidP="00850053">
      <w:pPr>
        <w:pStyle w:val="BodyText"/>
      </w:pPr>
      <w:r w:rsidRPr="008836FF">
        <w:t>Release 1. Supersedes and is not equivalent to MSFPT3014 Tune a piano aurally and electronically within time and accuracy constraints.</w:t>
      </w:r>
    </w:p>
    <w:p w:rsidR="00000000" w:rsidRPr="008836FF" w:rsidP="008836FF">
      <w:pPr>
        <w:pStyle w:val="Heading1"/>
      </w:pPr>
      <w:bookmarkStart w:id="7" w:name="O_1247748"/>
      <w:bookmarkEnd w:id="7"/>
      <w:r w:rsidRPr="008836FF">
        <w:t>Links</w:t>
      </w:r>
    </w:p>
    <w:p w:rsidR="00000000" w:rsidRPr="008836FF" w:rsidP="00850053">
      <w:pPr>
        <w:pStyle w:val="BodyText"/>
      </w:pPr>
      <w:r w:rsidRPr="008836FF">
        <w:t>Companion Volume implementation guides are found in VETN</w:t>
      </w:r>
      <w:r w:rsidRPr="008836FF">
        <w:t xml:space="preserve">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47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36FF" w:rsidP="00850053">
      <w:pPr>
        <w:pStyle w:val="BodyText"/>
        <w:sectPr w:rsidSect="008836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36FF" w:rsidP="008836FF">
      <w:pPr>
        <w:pStyle w:val="SuperHeading"/>
      </w:pPr>
      <w:r w:rsidRPr="008836FF">
        <w:t>Assessment Requirements for MSFPT4012 Tune a piano aurally and electronically</w:t>
      </w:r>
    </w:p>
    <w:p w:rsidR="00000000" w:rsidRPr="008836FF" w:rsidP="008836FF">
      <w:pPr>
        <w:pStyle w:val="Heading1"/>
      </w:pPr>
      <w:bookmarkStart w:id="8" w:name="O_1247741"/>
      <w:bookmarkEnd w:id="8"/>
      <w:r w:rsidRPr="008836FF">
        <w:t>Modification History</w:t>
      </w:r>
    </w:p>
    <w:p w:rsidR="00000000" w:rsidRPr="008836FF" w:rsidP="00850053">
      <w:pPr>
        <w:pStyle w:val="BodyText"/>
      </w:pPr>
      <w:r w:rsidRPr="008836FF">
        <w:t>Re</w:t>
      </w:r>
      <w:r w:rsidRPr="008836FF">
        <w:t>lease 1. Changes to code, application, elements, performance criteria, assessment requirements. Foundation skills added. Range of conditions removed. Assessment requirements changed.</w:t>
      </w:r>
    </w:p>
    <w:p w:rsidR="00000000" w:rsidRPr="008836FF" w:rsidP="008836FF">
      <w:pPr>
        <w:pStyle w:val="Heading1"/>
      </w:pPr>
      <w:bookmarkStart w:id="9" w:name="O_1247742"/>
      <w:bookmarkEnd w:id="9"/>
      <w:r w:rsidRPr="008836FF">
        <w:t>Performance Evidence</w:t>
      </w:r>
    </w:p>
    <w:p w:rsidR="00000000" w:rsidRPr="008836FF" w:rsidP="00850053">
      <w:pPr>
        <w:pStyle w:val="BodyText"/>
      </w:pPr>
      <w:r w:rsidRPr="008836FF">
        <w:t>There must be evidence the candid</w:t>
      </w:r>
      <w:r w:rsidRPr="008836FF">
        <w:t>ate has completed the tasks outlined in the elements and performance criteria of this unit, and demonstrated the ability to:</w:t>
      </w:r>
    </w:p>
    <w:p w:rsidR="00000000" w:rsidRPr="008836FF" w:rsidP="008836FF">
      <w:pPr>
        <w:pStyle w:val="ListBullet"/>
      </w:pPr>
      <w:r w:rsidRPr="008836FF">
        <w:t>tune 2 upright or grand pianos aurally and electronically.</w:t>
      </w:r>
    </w:p>
    <w:p w:rsidR="00000000" w:rsidRPr="008836FF" w:rsidP="008836FF">
      <w:pPr>
        <w:pStyle w:val="AllowPageBreak"/>
      </w:pPr>
    </w:p>
    <w:p w:rsidR="00000000" w:rsidRPr="008836FF" w:rsidP="008836FF">
      <w:pPr>
        <w:pStyle w:val="Heading1"/>
      </w:pPr>
      <w:bookmarkStart w:id="10" w:name="O_1247743"/>
      <w:bookmarkEnd w:id="10"/>
      <w:r w:rsidRPr="008836FF">
        <w:t>Knowledge Evidence</w:t>
      </w:r>
    </w:p>
    <w:p w:rsidR="00000000" w:rsidRPr="008836FF" w:rsidP="00850053">
      <w:pPr>
        <w:pStyle w:val="BodyText"/>
      </w:pPr>
      <w:r w:rsidRPr="008836FF">
        <w:t>There must be evidence the candidate has knowledge of:</w:t>
      </w:r>
    </w:p>
    <w:p w:rsidR="00000000" w:rsidRPr="008836FF" w:rsidP="008836FF">
      <w:pPr>
        <w:pStyle w:val="ListBullet"/>
      </w:pPr>
      <w:r w:rsidRPr="008836FF">
        <w:t>workplace standards, requirements, policies and procedures for tuning pianos</w:t>
      </w:r>
    </w:p>
    <w:p w:rsidR="00000000" w:rsidRPr="008836FF" w:rsidP="008836FF">
      <w:pPr>
        <w:pStyle w:val="ListBullet"/>
      </w:pPr>
      <w:r w:rsidRPr="008836FF">
        <w:t>types, characteristics, uses, limitations and preparation of materials and equipment used in piano tuning</w:t>
      </w:r>
    </w:p>
    <w:p w:rsidR="00000000" w:rsidRPr="008836FF" w:rsidP="008836FF">
      <w:pPr>
        <w:pStyle w:val="ListBullet"/>
      </w:pPr>
      <w:r w:rsidRPr="008836FF">
        <w:t>types of tools an</w:t>
      </w:r>
      <w:r w:rsidRPr="008836FF">
        <w:t>d equipment used to tune pianos and procedures for their safe use, operation and maintenance, including:</w:t>
      </w:r>
    </w:p>
    <w:p w:rsidR="00000000" w:rsidRPr="008836FF" w:rsidP="008836FF">
      <w:pPr>
        <w:pStyle w:val="ListBullet2"/>
      </w:pPr>
      <w:r w:rsidRPr="008836FF">
        <w:t>pitch standard</w:t>
      </w:r>
    </w:p>
    <w:p w:rsidR="00000000" w:rsidRPr="008836FF" w:rsidP="008836FF">
      <w:pPr>
        <w:pStyle w:val="ListBullet2"/>
      </w:pPr>
      <w:r w:rsidRPr="008836FF">
        <w:t>tuning lever/hammer</w:t>
      </w:r>
    </w:p>
    <w:p w:rsidR="00000000" w:rsidRPr="008836FF" w:rsidP="008836FF">
      <w:pPr>
        <w:pStyle w:val="ListBullet2"/>
      </w:pPr>
      <w:r w:rsidRPr="008836FF">
        <w:t>temperament strip</w:t>
      </w:r>
    </w:p>
    <w:p w:rsidR="00000000" w:rsidRPr="008836FF" w:rsidP="008836FF">
      <w:pPr>
        <w:pStyle w:val="ListBullet2"/>
      </w:pPr>
      <w:r w:rsidRPr="008836FF">
        <w:t>mutes and wedges</w:t>
      </w:r>
    </w:p>
    <w:p w:rsidR="00000000" w:rsidRPr="008836FF" w:rsidP="008836FF">
      <w:pPr>
        <w:pStyle w:val="ListBullet2"/>
      </w:pPr>
      <w:r w:rsidRPr="008836FF">
        <w:t>tip wrench</w:t>
      </w:r>
    </w:p>
    <w:p w:rsidR="00000000" w:rsidRPr="008836FF" w:rsidP="008836FF">
      <w:pPr>
        <w:pStyle w:val="ListBullet2"/>
      </w:pPr>
      <w:r w:rsidRPr="008836FF">
        <w:t>tuning tips and heads</w:t>
      </w:r>
    </w:p>
    <w:p w:rsidR="00000000" w:rsidRPr="008836FF" w:rsidP="008836FF">
      <w:pPr>
        <w:pStyle w:val="ListBullet"/>
      </w:pPr>
      <w:r w:rsidRPr="008836FF">
        <w:t>procedures for dismantling upright and grand pianos:</w:t>
      </w:r>
    </w:p>
    <w:p w:rsidR="00000000" w:rsidRPr="008836FF" w:rsidP="008836FF">
      <w:pPr>
        <w:pStyle w:val="ListBullet2"/>
      </w:pPr>
      <w:r w:rsidRPr="008836FF">
        <w:t>upright piano:</w:t>
      </w:r>
    </w:p>
    <w:p w:rsidR="00000000" w:rsidRPr="008836FF" w:rsidP="008836FF">
      <w:pPr>
        <w:pStyle w:val="ListBullet3"/>
      </w:pPr>
      <w:r w:rsidRPr="008836FF">
        <w:t>removal of top front board and fall board</w:t>
      </w:r>
    </w:p>
    <w:p w:rsidR="00000000" w:rsidRPr="008836FF" w:rsidP="008836FF">
      <w:pPr>
        <w:pStyle w:val="ListBullet3"/>
      </w:pPr>
      <w:r w:rsidRPr="008836FF">
        <w:t>lift lid</w:t>
      </w:r>
    </w:p>
    <w:p w:rsidR="00000000" w:rsidRPr="008836FF" w:rsidP="008836FF">
      <w:pPr>
        <w:pStyle w:val="ListBullet2"/>
      </w:pPr>
      <w:r w:rsidRPr="008836FF">
        <w:t>grand piano:</w:t>
      </w:r>
    </w:p>
    <w:p w:rsidR="00000000" w:rsidRPr="008836FF" w:rsidP="008836FF">
      <w:pPr>
        <w:pStyle w:val="ListBullet3"/>
      </w:pPr>
      <w:r w:rsidRPr="008836FF">
        <w:t>removal of fall board and music disk</w:t>
      </w:r>
    </w:p>
    <w:p w:rsidR="00000000" w:rsidRPr="008836FF" w:rsidP="008836FF">
      <w:pPr>
        <w:pStyle w:val="ListBullet3"/>
      </w:pPr>
      <w:r w:rsidRPr="008836FF">
        <w:t>lift lid</w:t>
      </w:r>
    </w:p>
    <w:p w:rsidR="00000000" w:rsidRPr="008836FF" w:rsidP="008836FF">
      <w:pPr>
        <w:pStyle w:val="ListBullet"/>
      </w:pPr>
      <w:r w:rsidRPr="008836FF">
        <w:t>how to identify and the definitions of a start note:</w:t>
      </w:r>
    </w:p>
    <w:p w:rsidR="00000000" w:rsidRPr="008836FF" w:rsidP="008836FF">
      <w:pPr>
        <w:pStyle w:val="ListBullet2"/>
      </w:pPr>
      <w:r w:rsidRPr="008836FF">
        <w:t>the note in the temperament octave that corresponds to the note tuned from the pitch standard</w:t>
      </w:r>
    </w:p>
    <w:p w:rsidR="00000000" w:rsidRPr="008836FF" w:rsidP="008836FF">
      <w:pPr>
        <w:pStyle w:val="ListBullet2"/>
      </w:pPr>
      <w:r w:rsidRPr="008836FF">
        <w:t>the first note tuned on piano from pitch standard generally accepted as being A49/C52 or corresponding notes one octave below, which are A37/C40</w:t>
      </w:r>
    </w:p>
    <w:p w:rsidR="00000000" w:rsidRPr="008836FF" w:rsidP="008836FF">
      <w:pPr>
        <w:pStyle w:val="ListBullet"/>
      </w:pPr>
      <w:r w:rsidRPr="008836FF">
        <w:t>pitch standards, including:</w:t>
      </w:r>
    </w:p>
    <w:p w:rsidR="00000000" w:rsidRPr="008836FF" w:rsidP="008836FF">
      <w:pPr>
        <w:pStyle w:val="ListBullet2"/>
      </w:pPr>
      <w:r w:rsidRPr="008836FF">
        <w:t>piano</w:t>
      </w:r>
    </w:p>
    <w:p w:rsidR="00000000" w:rsidRPr="008836FF" w:rsidP="008836FF">
      <w:pPr>
        <w:pStyle w:val="ListBullet2"/>
      </w:pPr>
      <w:r w:rsidRPr="008836FF">
        <w:t>electronic tuning device</w:t>
      </w:r>
    </w:p>
    <w:p w:rsidR="00000000" w:rsidRPr="008836FF" w:rsidP="008836FF">
      <w:pPr>
        <w:pStyle w:val="ListBullet2"/>
      </w:pPr>
      <w:r w:rsidRPr="008836FF">
        <w:t>tuning fork</w:t>
      </w:r>
    </w:p>
    <w:p w:rsidR="00000000" w:rsidRPr="008836FF" w:rsidP="008836FF">
      <w:pPr>
        <w:pStyle w:val="ListBullet"/>
      </w:pPr>
      <w:r w:rsidRPr="008836FF">
        <w:t>interval checks to be used in assessing tuning, including:</w:t>
      </w:r>
    </w:p>
    <w:p w:rsidR="00000000" w:rsidRPr="008836FF" w:rsidP="008836FF">
      <w:pPr>
        <w:pStyle w:val="ListBullet2"/>
      </w:pPr>
      <w:r w:rsidRPr="008836FF">
        <w:t>thirds</w:t>
      </w:r>
    </w:p>
    <w:p w:rsidR="00000000" w:rsidRPr="008836FF" w:rsidP="008836FF">
      <w:pPr>
        <w:pStyle w:val="ListBullet2"/>
      </w:pPr>
      <w:r w:rsidRPr="008836FF">
        <w:t>fourths</w:t>
      </w:r>
    </w:p>
    <w:p w:rsidR="00000000" w:rsidRPr="008836FF" w:rsidP="008836FF">
      <w:pPr>
        <w:pStyle w:val="ListBullet2"/>
      </w:pPr>
      <w:r w:rsidRPr="008836FF">
        <w:t>fifths</w:t>
      </w:r>
    </w:p>
    <w:p w:rsidR="00000000" w:rsidRPr="008836FF" w:rsidP="008836FF">
      <w:pPr>
        <w:pStyle w:val="ListBullet2"/>
      </w:pPr>
      <w:r w:rsidRPr="008836FF">
        <w:t>sixths</w:t>
      </w:r>
    </w:p>
    <w:p w:rsidR="00000000" w:rsidRPr="008836FF" w:rsidP="008836FF">
      <w:pPr>
        <w:pStyle w:val="ListBullet2"/>
      </w:pPr>
      <w:r w:rsidRPr="008836FF">
        <w:t>sevenths</w:t>
      </w:r>
    </w:p>
    <w:p w:rsidR="00000000" w:rsidRPr="008836FF" w:rsidP="008836FF">
      <w:pPr>
        <w:pStyle w:val="ListBullet2"/>
      </w:pPr>
      <w:r w:rsidRPr="008836FF">
        <w:t>tenths</w:t>
      </w:r>
    </w:p>
    <w:p w:rsidR="00000000" w:rsidRPr="008836FF" w:rsidP="008836FF">
      <w:pPr>
        <w:pStyle w:val="ListBullet"/>
      </w:pPr>
      <w:r w:rsidRPr="008836FF">
        <w:t>common types of piano damage and methods to avoid causing them:</w:t>
      </w:r>
    </w:p>
    <w:p w:rsidR="00000000" w:rsidRPr="008836FF" w:rsidP="008836FF">
      <w:pPr>
        <w:pStyle w:val="ListBullet2"/>
      </w:pPr>
      <w:r w:rsidRPr="008836FF">
        <w:t xml:space="preserve">bent tuning </w:t>
      </w:r>
      <w:r w:rsidRPr="008836FF">
        <w:t>pins</w:t>
      </w:r>
    </w:p>
    <w:p w:rsidR="00000000" w:rsidRPr="008836FF" w:rsidP="008836FF">
      <w:pPr>
        <w:pStyle w:val="ListBullet2"/>
      </w:pPr>
      <w:r w:rsidRPr="008836FF">
        <w:t>broken strings</w:t>
      </w:r>
    </w:p>
    <w:p w:rsidR="00000000" w:rsidRPr="008836FF" w:rsidP="008836FF">
      <w:pPr>
        <w:pStyle w:val="ListBullet2"/>
      </w:pPr>
      <w:r w:rsidRPr="008836FF">
        <w:t>elongated tuning pin holes</w:t>
      </w:r>
    </w:p>
    <w:p w:rsidR="00000000" w:rsidRPr="008836FF" w:rsidP="008836FF">
      <w:pPr>
        <w:pStyle w:val="ListBullet2"/>
      </w:pPr>
      <w:r w:rsidRPr="008836FF">
        <w:t>damaged bearings</w:t>
      </w:r>
    </w:p>
    <w:p w:rsidR="00000000" w:rsidRPr="008836FF" w:rsidP="008836FF">
      <w:pPr>
        <w:pStyle w:val="ListBullet"/>
      </w:pPr>
      <w:r w:rsidRPr="008836FF">
        <w:t>problem identification for tuning and resolution</w:t>
      </w:r>
    </w:p>
    <w:p w:rsidR="00000000" w:rsidRPr="008836FF" w:rsidP="008836FF">
      <w:pPr>
        <w:pStyle w:val="ListBullet"/>
      </w:pPr>
      <w:r w:rsidRPr="008836FF">
        <w:t>set-up and operation of tools and equipment used for tuning pianos</w:t>
      </w:r>
    </w:p>
    <w:p w:rsidR="00000000" w:rsidRPr="008836FF" w:rsidP="008836FF">
      <w:pPr>
        <w:pStyle w:val="ListBullet"/>
      </w:pPr>
      <w:r w:rsidRPr="008836FF">
        <w:t>procedures for recording, reporting and maintaining workplace records and information</w:t>
      </w:r>
    </w:p>
    <w:p w:rsidR="00000000" w:rsidRPr="008836FF" w:rsidP="008836FF">
      <w:pPr>
        <w:pStyle w:val="ListBullet"/>
      </w:pPr>
      <w:r w:rsidRPr="008836FF">
        <w:t>types of customer requirements and how these affect tuning activities, including:</w:t>
      </w:r>
    </w:p>
    <w:p w:rsidR="00000000" w:rsidRPr="008836FF" w:rsidP="008836FF">
      <w:pPr>
        <w:pStyle w:val="ListBullet2"/>
      </w:pPr>
      <w:r w:rsidRPr="008836FF">
        <w:t>level of playing required:</w:t>
      </w:r>
    </w:p>
    <w:p w:rsidR="00000000" w:rsidRPr="008836FF" w:rsidP="008836FF">
      <w:pPr>
        <w:pStyle w:val="ListBullet3"/>
      </w:pPr>
      <w:r w:rsidRPr="008836FF">
        <w:t>standard of pianist</w:t>
      </w:r>
    </w:p>
    <w:p w:rsidR="00000000" w:rsidRPr="008836FF" w:rsidP="008836FF">
      <w:pPr>
        <w:pStyle w:val="ListBullet3"/>
      </w:pPr>
      <w:r w:rsidRPr="008836FF">
        <w:t>time piano is used</w:t>
      </w:r>
    </w:p>
    <w:p w:rsidR="00000000" w:rsidRPr="008836FF" w:rsidP="008836FF">
      <w:pPr>
        <w:pStyle w:val="ListBullet2"/>
      </w:pPr>
      <w:r w:rsidRPr="008836FF">
        <w:t>environment</w:t>
      </w:r>
    </w:p>
    <w:p w:rsidR="00000000" w:rsidRPr="008836FF" w:rsidP="008836FF">
      <w:pPr>
        <w:pStyle w:val="ListBullet2"/>
      </w:pPr>
      <w:r w:rsidRPr="008836FF">
        <w:t>location of piano</w:t>
      </w:r>
    </w:p>
    <w:p w:rsidR="00000000" w:rsidRPr="008836FF" w:rsidP="008836FF">
      <w:pPr>
        <w:pStyle w:val="ListBullet2"/>
      </w:pPr>
      <w:r w:rsidRPr="008836FF">
        <w:t>pitch requirements</w:t>
      </w:r>
    </w:p>
    <w:p w:rsidR="00000000" w:rsidRPr="008836FF" w:rsidP="008836FF">
      <w:pPr>
        <w:pStyle w:val="ListBullet2"/>
      </w:pPr>
      <w:r w:rsidRPr="008836FF">
        <w:t>budget</w:t>
      </w:r>
    </w:p>
    <w:p w:rsidR="00000000" w:rsidRPr="008836FF" w:rsidP="008836FF">
      <w:pPr>
        <w:pStyle w:val="ListBullet"/>
      </w:pPr>
      <w:r w:rsidRPr="008836FF">
        <w:t>best physical and ergonomic approaches to promote muscle control and avoid fatigue, including:</w:t>
      </w:r>
    </w:p>
    <w:p w:rsidR="00000000" w:rsidRPr="008836FF" w:rsidP="008836FF">
      <w:pPr>
        <w:pStyle w:val="ListBullet2"/>
      </w:pPr>
      <w:r w:rsidRPr="008836FF">
        <w:t>standing or seated according to type of piano and height of individual</w:t>
      </w:r>
    </w:p>
    <w:p w:rsidR="00000000" w:rsidRPr="008836FF" w:rsidP="008836FF">
      <w:pPr>
        <w:pStyle w:val="ListBullet2"/>
      </w:pPr>
      <w:r w:rsidRPr="008836FF">
        <w:t>evenly distributing body weight between both feet while standing to reduce fatigue</w:t>
      </w:r>
    </w:p>
    <w:p w:rsidR="00000000" w:rsidRPr="008836FF" w:rsidP="008836FF">
      <w:pPr>
        <w:pStyle w:val="ListBullet2"/>
      </w:pPr>
      <w:r w:rsidRPr="008836FF">
        <w:t>use a resting arm, where available, to aid control during tuning and reduce tiredness</w:t>
      </w:r>
    </w:p>
    <w:p w:rsidR="00850053" w:rsidP="008836FF">
      <w:pPr>
        <w:pStyle w:val="ListBullet"/>
      </w:pPr>
      <w:r w:rsidRPr="008836FF">
        <w:t>work health and safety requirements for piano tuning.</w:t>
      </w:r>
    </w:p>
    <w:p w:rsidR="00850053" w:rsidP="008836FF">
      <w:pPr>
        <w:pStyle w:val="ListBullet"/>
      </w:pPr>
    </w:p>
    <w:p w:rsidR="00000000" w:rsidRPr="008836FF" w:rsidP="008836FF">
      <w:pPr>
        <w:pStyle w:val="Heading1"/>
      </w:pPr>
      <w:bookmarkStart w:id="11" w:name="O_1247744"/>
      <w:bookmarkEnd w:id="11"/>
      <w:r w:rsidRPr="008836FF">
        <w:t>Assessment C</w:t>
      </w:r>
      <w:r w:rsidRPr="008836FF">
        <w:t>onditions</w:t>
      </w:r>
    </w:p>
    <w:p w:rsidR="00000000" w:rsidRPr="008836FF" w:rsidP="00850053">
      <w:pPr>
        <w:pStyle w:val="BodyText"/>
      </w:pPr>
      <w:r w:rsidRPr="008836FF">
        <w:t>Skills must have been demonstrated in the workplace or in a simulated environment that reflects workplace conditions and contingencies. The following conditions must be met for this unit:</w:t>
      </w:r>
    </w:p>
    <w:p w:rsidR="00000000" w:rsidRPr="008836FF" w:rsidP="008836FF">
      <w:pPr>
        <w:pStyle w:val="ListBullet"/>
      </w:pPr>
      <w:r w:rsidRPr="008836FF">
        <w:t>use of suitable facilities, equipment and resources requi</w:t>
      </w:r>
      <w:r w:rsidRPr="008836FF">
        <w:t>red for performance evidence, including:</w:t>
      </w:r>
    </w:p>
    <w:p w:rsidR="00000000" w:rsidRPr="008836FF" w:rsidP="008836FF">
      <w:pPr>
        <w:pStyle w:val="ListBullet"/>
      </w:pPr>
      <w:r w:rsidRPr="008836FF">
        <w:t>pianos for tuning</w:t>
      </w:r>
    </w:p>
    <w:p w:rsidR="00000000" w:rsidRPr="008836FF" w:rsidP="008836FF">
      <w:pPr>
        <w:pStyle w:val="ListBullet"/>
      </w:pPr>
      <w:r w:rsidRPr="008836FF">
        <w:t>tools and materials used in piano tuning</w:t>
      </w:r>
    </w:p>
    <w:p w:rsidR="00000000" w:rsidRPr="008836FF" w:rsidP="008836FF">
      <w:pPr>
        <w:pStyle w:val="ListBullet"/>
      </w:pPr>
      <w:r w:rsidRPr="008836FF">
        <w:t>workplace procedures, manufacturing specifications, codes, standards, manuals, and reference materials.</w:t>
      </w:r>
    </w:p>
    <w:p w:rsidR="00000000" w:rsidRPr="008836FF" w:rsidP="00850053">
      <w:pPr>
        <w:pStyle w:val="BodyText"/>
      </w:pPr>
      <w:r w:rsidRPr="008836FF">
        <w:t>Assessors must satisfy the NVR/AQTF mandatory competency requirements for assessors.</w:t>
      </w:r>
    </w:p>
    <w:p w:rsidR="00000000" w:rsidRPr="008836FF" w:rsidP="008836FF">
      <w:pPr>
        <w:pStyle w:val="Heading1"/>
      </w:pPr>
      <w:bookmarkStart w:id="12" w:name="O_1247750"/>
      <w:bookmarkEnd w:id="12"/>
      <w:r w:rsidRPr="008836FF">
        <w:t>Links</w:t>
      </w:r>
    </w:p>
    <w:p w:rsidR="00000000" w:rsidRPr="008836FF" w:rsidP="00850053">
      <w:pPr>
        <w:pStyle w:val="BodyText"/>
      </w:pPr>
      <w:r w:rsidRPr="00883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D47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836FF" w:rsidP="008836FF"/>
    <w:sectPr w:rsidSect="008836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 w:rsidRPr="00850053" w:rsidP="00850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53" w:rsidP="00883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053" w:rsidP="00883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053" w:rsidP="008836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 w:rsidP="00883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0053">
      <w:t>Approved</w:t>
    </w:r>
    <w:r w:rsidR="008500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00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0053">
      <w:rPr>
        <w:noProof/>
      </w:rPr>
      <w:t>4</w:t>
    </w:r>
    <w:r>
      <w:rPr>
        <w:noProof/>
      </w:rPr>
      <w:fldChar w:fldCharType="end"/>
    </w:r>
  </w:p>
  <w:p w:rsidR="008836FF" w:rsidP="00883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00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0053">
      <w:t>Skills Insight</w:t>
    </w:r>
    <w:r w:rsidR="00850053">
      <w:fldChar w:fldCharType="end"/>
    </w:r>
  </w:p>
  <w:p w:rsidR="008836FF" w:rsidP="00883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6FF" w:rsidRPr="00850053" w:rsidP="00850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053" w:rsidRPr="002D2AF8" w:rsidP="00883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MSFPT4012 Tune a piano aurally and electronically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0053" w:rsidP="008836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FF" w:rsidRPr="002D2AF8" w:rsidP="00883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0053">
      <w:t>MSFPT4012 Tune a piano aurally and electronically</w:t>
    </w:r>
    <w:r w:rsidR="008500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0053">
      <w:rPr>
        <w:noProof/>
      </w:rPr>
      <w:t>2 March 2025</w:t>
    </w:r>
    <w:r>
      <w:fldChar w:fldCharType="end"/>
    </w:r>
  </w:p>
  <w:p w:rsidR="008836FF" w:rsidP="00883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F4B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A00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2F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6FF"/>
  </w:style>
  <w:style w:type="character" w:customStyle="1" w:styleId="Heading1Char">
    <w:name w:val="Heading 1 Char"/>
    <w:basedOn w:val="DefaultParagraphFont"/>
    <w:link w:val="Heading1"/>
    <w:rsid w:val="00883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6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6FF"/>
    <w:rPr>
      <w:b/>
      <w:spacing w:val="0"/>
    </w:rPr>
  </w:style>
  <w:style w:type="paragraph" w:styleId="ListBullet2">
    <w:name w:val="List Bullet 2"/>
    <w:basedOn w:val="List2"/>
    <w:rsid w:val="00883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36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3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6FF"/>
    <w:rPr>
      <w:i/>
    </w:rPr>
  </w:style>
  <w:style w:type="paragraph" w:styleId="Caption">
    <w:name w:val="caption"/>
    <w:basedOn w:val="BodyText"/>
    <w:next w:val="Normal"/>
    <w:qFormat/>
    <w:rsid w:val="00883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6FF"/>
  </w:style>
  <w:style w:type="paragraph" w:styleId="TableofFigures">
    <w:name w:val="table of figures"/>
    <w:basedOn w:val="Normal"/>
    <w:next w:val="Normal"/>
    <w:semiHidden/>
    <w:rsid w:val="00883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6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36FF"/>
    <w:rPr>
      <w:rFonts w:ascii="Wingdings" w:hAnsi="Wingdings"/>
    </w:rPr>
  </w:style>
  <w:style w:type="paragraph" w:customStyle="1" w:styleId="TableHeading">
    <w:name w:val="Table Heading"/>
    <w:basedOn w:val="HeadingBase"/>
    <w:rsid w:val="00883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6FF"/>
    <w:rPr>
      <w:color w:val="0033CC"/>
      <w:u w:val="none"/>
    </w:rPr>
  </w:style>
  <w:style w:type="paragraph" w:customStyle="1" w:styleId="BodyTextRight">
    <w:name w:val="Body Text Right"/>
    <w:basedOn w:val="BodyText"/>
    <w:rsid w:val="00883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6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6FF"/>
    <w:rPr>
      <w:sz w:val="32"/>
    </w:rPr>
  </w:style>
  <w:style w:type="paragraph" w:customStyle="1" w:styleId="HeadingProcedure">
    <w:name w:val="Heading Procedure"/>
    <w:basedOn w:val="HeadingBase"/>
    <w:next w:val="Normal"/>
    <w:rsid w:val="00883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6FF"/>
    <w:pPr>
      <w:spacing w:before="60" w:after="60"/>
    </w:pPr>
  </w:style>
  <w:style w:type="paragraph" w:styleId="ListContinue">
    <w:name w:val="List Continue"/>
    <w:basedOn w:val="List"/>
    <w:rsid w:val="008836FF"/>
    <w:pPr>
      <w:ind w:firstLine="0"/>
    </w:pPr>
  </w:style>
  <w:style w:type="paragraph" w:customStyle="1" w:styleId="ListNote">
    <w:name w:val="List Note"/>
    <w:basedOn w:val="List"/>
    <w:rsid w:val="00883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6FF"/>
    <w:rPr>
      <w:rFonts w:ascii="Courier New" w:hAnsi="Courier New"/>
    </w:rPr>
  </w:style>
  <w:style w:type="paragraph" w:customStyle="1" w:styleId="NoteBullet">
    <w:name w:val="Note Bullet"/>
    <w:basedOn w:val="Note"/>
    <w:rsid w:val="00883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3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6FF"/>
    <w:rPr>
      <w:b/>
      <w:smallCaps/>
    </w:rPr>
  </w:style>
  <w:style w:type="paragraph" w:customStyle="1" w:styleId="TableListNumber">
    <w:name w:val="Table List Number"/>
    <w:basedOn w:val="ListNumber"/>
    <w:rsid w:val="00883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6FF"/>
    <w:pPr>
      <w:numPr>
        <w:numId w:val="10"/>
      </w:numPr>
    </w:pPr>
  </w:style>
  <w:style w:type="paragraph" w:customStyle="1" w:styleId="ListAlpha2">
    <w:name w:val="List Alpha 2"/>
    <w:basedOn w:val="List2"/>
    <w:rsid w:val="008836FF"/>
    <w:pPr>
      <w:numPr>
        <w:numId w:val="9"/>
      </w:numPr>
    </w:pPr>
  </w:style>
  <w:style w:type="paragraph" w:styleId="List2">
    <w:name w:val="List 2"/>
    <w:basedOn w:val="BodyText"/>
    <w:rsid w:val="00883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6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36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36FF"/>
    <w:pPr>
      <w:numPr>
        <w:numId w:val="5"/>
      </w:numPr>
    </w:pPr>
  </w:style>
  <w:style w:type="paragraph" w:styleId="ListContinue2">
    <w:name w:val="List Continue 2"/>
    <w:basedOn w:val="List2"/>
    <w:rsid w:val="008836FF"/>
    <w:pPr>
      <w:ind w:firstLine="0"/>
    </w:pPr>
  </w:style>
  <w:style w:type="paragraph" w:styleId="ListContinue3">
    <w:name w:val="List Continue 3"/>
    <w:basedOn w:val="List3"/>
    <w:rsid w:val="008836FF"/>
    <w:pPr>
      <w:ind w:left="1021" w:firstLine="0"/>
    </w:pPr>
  </w:style>
  <w:style w:type="paragraph" w:styleId="ListContinue4">
    <w:name w:val="List Continue 4"/>
    <w:basedOn w:val="List4"/>
    <w:rsid w:val="008836FF"/>
    <w:pPr>
      <w:ind w:firstLine="0"/>
    </w:pPr>
  </w:style>
  <w:style w:type="paragraph" w:styleId="ListContinue5">
    <w:name w:val="List Continue 5"/>
    <w:basedOn w:val="List5"/>
    <w:rsid w:val="008836FF"/>
    <w:pPr>
      <w:ind w:firstLine="0"/>
    </w:pPr>
  </w:style>
  <w:style w:type="paragraph" w:styleId="ListNumber3">
    <w:name w:val="List Number 3"/>
    <w:basedOn w:val="List3"/>
    <w:rsid w:val="008836FF"/>
    <w:pPr>
      <w:numPr>
        <w:numId w:val="6"/>
      </w:numPr>
    </w:pPr>
  </w:style>
  <w:style w:type="paragraph" w:styleId="ListNumber4">
    <w:name w:val="List Number 4"/>
    <w:basedOn w:val="List4"/>
    <w:rsid w:val="008836FF"/>
    <w:pPr>
      <w:numPr>
        <w:numId w:val="7"/>
      </w:numPr>
    </w:pPr>
  </w:style>
  <w:style w:type="paragraph" w:styleId="ListNumber5">
    <w:name w:val="List Number 5"/>
    <w:basedOn w:val="List5"/>
    <w:rsid w:val="008836FF"/>
    <w:pPr>
      <w:numPr>
        <w:numId w:val="8"/>
      </w:numPr>
    </w:pPr>
  </w:style>
  <w:style w:type="paragraph" w:styleId="BlockText">
    <w:name w:val="Block Text"/>
    <w:basedOn w:val="Normal"/>
    <w:rsid w:val="00883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6FF"/>
    <w:rPr>
      <w:sz w:val="16"/>
      <w:vertAlign w:val="superscript"/>
    </w:rPr>
  </w:style>
  <w:style w:type="character" w:customStyle="1" w:styleId="Symbols">
    <w:name w:val="Symbols"/>
    <w:basedOn w:val="DefaultParagraphFont"/>
    <w:rsid w:val="008836FF"/>
    <w:rPr>
      <w:rFonts w:ascii="Symbol" w:hAnsi="Symbol"/>
    </w:rPr>
  </w:style>
  <w:style w:type="character" w:customStyle="1" w:styleId="MenuOptions">
    <w:name w:val="Menu Options"/>
    <w:basedOn w:val="DefaultParagraphFont"/>
    <w:rsid w:val="00883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6FF"/>
    <w:rPr>
      <w:b/>
    </w:rPr>
  </w:style>
  <w:style w:type="character" w:customStyle="1" w:styleId="Underlined">
    <w:name w:val="Underlined"/>
    <w:basedOn w:val="DefaultParagraphFont"/>
    <w:rsid w:val="008836FF"/>
    <w:rPr>
      <w:u w:val="single"/>
    </w:rPr>
  </w:style>
  <w:style w:type="paragraph" w:customStyle="1" w:styleId="TableBodyTextRight">
    <w:name w:val="Table Body Text Right"/>
    <w:basedOn w:val="TableBodyText"/>
    <w:rsid w:val="00883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6FF"/>
    <w:rPr>
      <w:sz w:val="18"/>
    </w:rPr>
  </w:style>
  <w:style w:type="paragraph" w:customStyle="1" w:styleId="BodySmallRight">
    <w:name w:val="Body Small Right"/>
    <w:basedOn w:val="BodyTextRight"/>
    <w:rsid w:val="008836FF"/>
    <w:rPr>
      <w:sz w:val="18"/>
      <w:szCs w:val="18"/>
    </w:rPr>
  </w:style>
  <w:style w:type="paragraph" w:customStyle="1" w:styleId="MarginEdition">
    <w:name w:val="Margin Edition"/>
    <w:basedOn w:val="MarginNote"/>
    <w:rsid w:val="00883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6FF"/>
    <w:rPr>
      <w:sz w:val="2"/>
      <w:szCs w:val="2"/>
    </w:rPr>
  </w:style>
  <w:style w:type="character" w:customStyle="1" w:styleId="Small">
    <w:name w:val="Small"/>
    <w:basedOn w:val="DefaultParagraphFont"/>
    <w:rsid w:val="008836FF"/>
    <w:rPr>
      <w:sz w:val="16"/>
    </w:rPr>
  </w:style>
  <w:style w:type="paragraph" w:customStyle="1" w:styleId="WideTable">
    <w:name w:val="Wide Table"/>
    <w:basedOn w:val="Normal"/>
    <w:rsid w:val="00883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6FF"/>
  </w:style>
  <w:style w:type="paragraph" w:styleId="Quote">
    <w:name w:val="Quote"/>
    <w:basedOn w:val="Heading1"/>
    <w:link w:val="QuoteChar"/>
    <w:qFormat/>
    <w:rsid w:val="00883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6FF"/>
    <w:pPr>
      <w:pageBreakBefore/>
    </w:pPr>
  </w:style>
  <w:style w:type="paragraph" w:customStyle="1" w:styleId="Border">
    <w:name w:val="Border"/>
    <w:basedOn w:val="Normal"/>
    <w:qFormat/>
    <w:rsid w:val="00883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6FF"/>
    <w:rPr>
      <w:u w:val="single"/>
    </w:rPr>
  </w:style>
  <w:style w:type="character" w:customStyle="1" w:styleId="BoldandItalics">
    <w:name w:val="Bold and Italics"/>
    <w:qFormat/>
    <w:rsid w:val="008836FF"/>
    <w:rPr>
      <w:b/>
      <w:i/>
      <w:u w:val="none"/>
    </w:rPr>
  </w:style>
  <w:style w:type="paragraph" w:styleId="BalloonText">
    <w:name w:val="Balloon Text"/>
    <w:basedOn w:val="Normal"/>
    <w:link w:val="BalloonTextChar"/>
    <w:rsid w:val="00883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6FF"/>
    <w:pPr>
      <w:spacing w:before="0" w:after="0"/>
    </w:pPr>
  </w:style>
  <w:style w:type="paragraph" w:customStyle="1" w:styleId="BodyTextBold">
    <w:name w:val="Body Text Bold"/>
    <w:basedOn w:val="BodyText"/>
    <w:qFormat/>
    <w:rsid w:val="008836FF"/>
    <w:rPr>
      <w:b/>
    </w:rPr>
  </w:style>
  <w:style w:type="character" w:styleId="Hyperlink">
    <w:name w:val="Hyperlink"/>
    <w:basedOn w:val="DefaultParagraphFont"/>
    <w:uiPriority w:val="99"/>
    <w:unhideWhenUsed/>
    <w:rsid w:val="00850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1049</Words>
  <Characters>6569</Characters>
  <Application>Microsoft Office Word</Application>
  <DocSecurity>0</DocSecurity>
  <Lines>187</Lines>
  <Paragraphs>138</Paragraphs>
  <ScaleCrop>false</ScaleCrop>
  <Company>Author-it Software Corporation Ltd.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MSFPT4012 Tune a piano aurally and electronically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