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3F9" w:rsidP="006E03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MSFPT4011 Tune a temperament octave to produce an equally tempered scale</w:t>
      </w:r>
      <w:r>
        <w:fldChar w:fldCharType="end"/>
      </w:r>
    </w:p>
    <w:p w:rsidR="006E03F9" w:rsidP="006E03F9">
      <w:pPr>
        <w:pStyle w:val="Version"/>
        <w:sectPr w:rsidSect="001054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54F7" w:rsidP="001054F7">
      <w:pPr>
        <w:pStyle w:val="SuperHeading"/>
      </w:pPr>
      <w:r w:rsidRPr="001054F7">
        <w:t>MSFPT4011 Tune a temperament octave to produce an equally tempered scale</w:t>
      </w:r>
    </w:p>
    <w:p w:rsidR="00000000" w:rsidRPr="001054F7" w:rsidP="001054F7">
      <w:pPr>
        <w:pStyle w:val="Heading1"/>
      </w:pPr>
      <w:bookmarkStart w:id="1" w:name="O_1247693"/>
      <w:bookmarkEnd w:id="1"/>
      <w:r w:rsidRPr="001054F7">
        <w:t>Modification History</w:t>
      </w:r>
    </w:p>
    <w:p w:rsidR="00000000" w:rsidRPr="001054F7" w:rsidP="006E03F9">
      <w:pPr>
        <w:pStyle w:val="BodyText"/>
      </w:pPr>
      <w:r w:rsidRPr="001054F7">
        <w:t>Release 1. Changes to code, application, elements, performance criteria, assessment requ</w:t>
      </w:r>
      <w:r w:rsidRPr="001054F7">
        <w:t xml:space="preserve">irements. Foundation skills added. Range of conditions removed. Assessment requirements changed. </w:t>
      </w:r>
    </w:p>
    <w:p w:rsidR="00000000" w:rsidRPr="001054F7" w:rsidP="001054F7">
      <w:pPr>
        <w:pStyle w:val="Heading1"/>
      </w:pPr>
      <w:bookmarkStart w:id="2" w:name="O_1247694"/>
      <w:bookmarkEnd w:id="2"/>
      <w:r w:rsidRPr="001054F7">
        <w:t>Application</w:t>
      </w:r>
    </w:p>
    <w:p w:rsidR="00000000" w:rsidRPr="001054F7" w:rsidP="006E03F9">
      <w:pPr>
        <w:pStyle w:val="BodyText"/>
      </w:pPr>
      <w:r w:rsidRPr="001054F7">
        <w:t>This unit describes the skills and knowledge required to tune temperaments on both upright and grand pianos to produce an equal</w:t>
      </w:r>
      <w:r w:rsidRPr="001054F7">
        <w:t xml:space="preserve">ly tempered scale. It may involve using a pitch standard to establish the start note. </w:t>
      </w:r>
    </w:p>
    <w:p w:rsidR="00000000" w:rsidRPr="001054F7" w:rsidP="006E03F9">
      <w:pPr>
        <w:pStyle w:val="BodyText"/>
      </w:pPr>
      <w:r w:rsidRPr="001054F7">
        <w:t>This unit applies to piano technologists who work in accordance with established procedures, using discretion, judgement and problem-solving to apply and communicate tec</w:t>
      </w:r>
      <w:r w:rsidRPr="001054F7">
        <w:t>hnical solutions to resolve predictable and unpredictable issues. They use factual, technical and theoretical knowledge to identify, analyse, compare and act on information from a range of sources.</w:t>
      </w:r>
    </w:p>
    <w:p w:rsidR="00000000" w:rsidRPr="001054F7" w:rsidP="006E03F9">
      <w:pPr>
        <w:pStyle w:val="BodyText"/>
      </w:pPr>
      <w:r w:rsidRPr="001054F7">
        <w:t>No licensing or certification requirements exist at the ti</w:t>
      </w:r>
      <w:r w:rsidRPr="001054F7">
        <w:t>me of publication. Relevant legislation, industry standards and codes of practice within Australia must be applied.</w:t>
      </w:r>
    </w:p>
    <w:p w:rsidR="00000000" w:rsidRPr="001054F7" w:rsidP="001054F7">
      <w:pPr>
        <w:pStyle w:val="Heading1"/>
      </w:pPr>
      <w:bookmarkStart w:id="3" w:name="O_1247696"/>
      <w:bookmarkEnd w:id="3"/>
      <w:r w:rsidRPr="001054F7">
        <w:t>Competency Field</w:t>
      </w:r>
    </w:p>
    <w:p w:rsidR="00000000" w:rsidRPr="001054F7" w:rsidP="006E03F9">
      <w:pPr>
        <w:pStyle w:val="BodyText"/>
      </w:pPr>
      <w:r w:rsidRPr="001054F7">
        <w:t>Piano Technology</w:t>
      </w:r>
    </w:p>
    <w:p w:rsidR="00000000" w:rsidRPr="001054F7" w:rsidP="001054F7">
      <w:pPr>
        <w:pStyle w:val="Heading1"/>
      </w:pPr>
      <w:bookmarkStart w:id="4" w:name="O_1247698"/>
      <w:bookmarkEnd w:id="4"/>
      <w:r w:rsidRPr="001054F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054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F7" w:rsidP="001054F7">
            <w:pPr>
              <w:pStyle w:val="BodyText"/>
            </w:pPr>
            <w:r w:rsidRPr="001054F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F7">
            <w:pPr>
              <w:pStyle w:val="BodyText"/>
              <w:rPr>
                <w:lang w:val="en-NZ"/>
              </w:rPr>
            </w:pPr>
            <w:r w:rsidRPr="001054F7">
              <w:rPr>
                <w:rStyle w:val="SpecialBold"/>
              </w:rPr>
              <w:t>Performance Criteria</w:t>
            </w:r>
          </w:p>
        </w:tc>
      </w:tr>
      <w:tr w:rsidTr="001054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F7">
            <w:pPr>
              <w:pStyle w:val="BodyText"/>
              <w:rPr>
                <w:lang w:val="en-NZ"/>
              </w:rPr>
            </w:pPr>
            <w:r w:rsidRPr="001054F7">
              <w:t>Ele</w:t>
            </w:r>
            <w:r w:rsidRPr="001054F7">
              <w:t>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F7">
            <w:pPr>
              <w:pStyle w:val="BodyText"/>
              <w:rPr>
                <w:lang w:val="en-NZ"/>
              </w:rPr>
            </w:pPr>
            <w:r w:rsidRPr="001054F7">
              <w:t>Performance criteria describe the performance needed to demonstrate achievement of the element.</w:t>
            </w:r>
          </w:p>
        </w:tc>
      </w:tr>
      <w:tr w:rsidTr="001054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F7">
            <w:pPr>
              <w:pStyle w:val="BodyText"/>
              <w:rPr>
                <w:lang w:val="en-NZ"/>
              </w:rPr>
            </w:pPr>
            <w:r w:rsidRPr="001054F7">
              <w:t>1. Plan and prepare for tuning temperaments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F7" w:rsidP="001054F7">
            <w:pPr>
              <w:pStyle w:val="BodyText"/>
            </w:pPr>
            <w:r w:rsidRPr="001054F7">
              <w:t>1.1 Analyse and confirm job requirements with personnel, customer or from workplace documentation</w:t>
            </w:r>
          </w:p>
          <w:p w:rsidR="00000000" w:rsidRPr="001054F7" w:rsidP="001054F7">
            <w:pPr>
              <w:pStyle w:val="BodyText"/>
            </w:pPr>
            <w:r w:rsidRPr="001054F7">
              <w:t>1.2 Identify and follow work health and safety requirements including physical and ergonomic needs</w:t>
            </w:r>
          </w:p>
          <w:p w:rsidR="00000000" w:rsidRPr="001054F7" w:rsidP="001054F7">
            <w:pPr>
              <w:pStyle w:val="BodyText"/>
            </w:pPr>
            <w:r w:rsidRPr="001054F7">
              <w:t>1.3 Establish and maintain communication with others involv</w:t>
            </w:r>
            <w:r w:rsidRPr="001054F7">
              <w:t xml:space="preserve">ed with work to ensure efficient workflow, coordination, personnel cooperation and safety </w:t>
            </w:r>
          </w:p>
          <w:p w:rsidR="00000000" w:rsidRPr="001054F7" w:rsidP="001054F7">
            <w:pPr>
              <w:pStyle w:val="BodyText"/>
            </w:pPr>
            <w:r w:rsidRPr="001054F7">
              <w:t>1.4 Analyse written instructions and apply to job requirements</w:t>
            </w:r>
          </w:p>
          <w:p w:rsidR="00000000" w:rsidP="001054F7">
            <w:pPr>
              <w:pStyle w:val="BodyText"/>
              <w:rPr>
                <w:lang w:val="en-NZ"/>
              </w:rPr>
            </w:pPr>
            <w:r w:rsidRPr="001054F7">
              <w:t xml:space="preserve">1.5 Select tools and equipment consistent with needs of job, inspect for </w:t>
            </w:r>
            <w:r w:rsidRPr="001054F7">
              <w:t>serviceability and safety, an</w:t>
            </w:r>
            <w:r w:rsidRPr="001054F7">
              <w:t>d repair any faults or report in accordance with workplace procedures</w:t>
            </w:r>
          </w:p>
        </w:tc>
      </w:tr>
      <w:tr w:rsidTr="001054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F7">
            <w:pPr>
              <w:pStyle w:val="BodyText"/>
              <w:rPr>
                <w:lang w:val="en-NZ"/>
              </w:rPr>
            </w:pPr>
            <w:r w:rsidRPr="001054F7">
              <w:t>2. Tune temperament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F7" w:rsidP="001054F7">
            <w:pPr>
              <w:pStyle w:val="BodyText"/>
            </w:pPr>
            <w:r w:rsidRPr="001054F7">
              <w:t>2.1 Tune start note in temperament octave from established pitch reference</w:t>
            </w:r>
          </w:p>
          <w:p w:rsidR="00000000" w:rsidRPr="001054F7" w:rsidP="001054F7">
            <w:pPr>
              <w:pStyle w:val="BodyText"/>
            </w:pPr>
            <w:r w:rsidRPr="001054F7">
              <w:t>2.2 Tune temperament octave using 4</w:t>
            </w:r>
            <w:r w:rsidRPr="006E03F9">
              <w:rPr>
                <w:vertAlign w:val="superscript"/>
              </w:rPr>
              <w:t>th</w:t>
            </w:r>
            <w:r w:rsidRPr="001054F7">
              <w:t xml:space="preserve"> and 5</w:t>
            </w:r>
            <w:r w:rsidRPr="006E03F9">
              <w:rPr>
                <w:vertAlign w:val="superscript"/>
              </w:rPr>
              <w:t>th</w:t>
            </w:r>
            <w:r w:rsidRPr="001054F7">
              <w:t xml:space="preserve"> cycle, following a set order of notes</w:t>
            </w:r>
          </w:p>
          <w:p w:rsidR="00000000" w:rsidP="001054F7">
            <w:pPr>
              <w:pStyle w:val="BodyText"/>
              <w:rPr>
                <w:lang w:val="en-NZ"/>
              </w:rPr>
            </w:pPr>
            <w:r w:rsidRPr="001054F7">
              <w:t>2.3 Co</w:t>
            </w:r>
            <w:r w:rsidRPr="001054F7">
              <w:t>nfirm correct positions using 3</w:t>
            </w:r>
            <w:r w:rsidRPr="006E03F9">
              <w:rPr>
                <w:vertAlign w:val="superscript"/>
              </w:rPr>
              <w:t>rd</w:t>
            </w:r>
            <w:r w:rsidRPr="001054F7">
              <w:t xml:space="preserve"> and 6</w:t>
            </w:r>
            <w:r w:rsidRPr="006E03F9">
              <w:rPr>
                <w:vertAlign w:val="superscript"/>
              </w:rPr>
              <w:t>th</w:t>
            </w:r>
            <w:r w:rsidRPr="001054F7">
              <w:t xml:space="preserve"> checks individually and chromatically</w:t>
            </w:r>
          </w:p>
        </w:tc>
      </w:tr>
      <w:tr w:rsidTr="001054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F7">
            <w:pPr>
              <w:pStyle w:val="BodyText"/>
              <w:rPr>
                <w:lang w:val="en-NZ"/>
              </w:rPr>
            </w:pPr>
            <w:r w:rsidRPr="001054F7">
              <w:t>3. Clean up work area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F7" w:rsidP="001054F7">
            <w:pPr>
              <w:pStyle w:val="BodyText"/>
            </w:pPr>
            <w:r w:rsidRPr="001054F7">
              <w:t>3.1 Check, clean and store equipment and any unused materials in accordance with workplace procedures</w:t>
            </w:r>
          </w:p>
          <w:p w:rsidR="00000000" w:rsidRPr="001054F7" w:rsidP="001054F7">
            <w:pPr>
              <w:pStyle w:val="BodyText"/>
            </w:pPr>
            <w:r w:rsidRPr="001054F7">
              <w:t>3.2 Clean work area, safely dispose of waste and id</w:t>
            </w:r>
            <w:r w:rsidRPr="001054F7">
              <w:t>entify items for recycling in accordance with workplace procedures and environmental standards</w:t>
            </w:r>
          </w:p>
          <w:p w:rsidR="00000000" w:rsidRPr="001054F7" w:rsidP="001054F7">
            <w:pPr>
              <w:pStyle w:val="BodyText"/>
            </w:pPr>
            <w:r w:rsidRPr="001054F7">
              <w:t>3.3 Complete required workplace records</w:t>
            </w:r>
          </w:p>
        </w:tc>
      </w:tr>
    </w:tbl>
    <w:p w:rsidR="00000000" w:rsidRPr="001054F7" w:rsidP="001054F7">
      <w:pPr>
        <w:pStyle w:val="BodyText"/>
      </w:pPr>
    </w:p>
    <w:p w:rsidR="00000000" w:rsidRPr="001054F7" w:rsidP="001054F7">
      <w:pPr>
        <w:pStyle w:val="AllowPageBreak"/>
      </w:pPr>
    </w:p>
    <w:p w:rsidR="00000000" w:rsidRPr="001054F7" w:rsidP="001054F7">
      <w:pPr>
        <w:pStyle w:val="Heading1"/>
      </w:pPr>
      <w:bookmarkStart w:id="5" w:name="O_1247699"/>
      <w:bookmarkEnd w:id="5"/>
      <w:r w:rsidRPr="001054F7">
        <w:t>Foundation Skills</w:t>
      </w:r>
    </w:p>
    <w:p w:rsidR="00000000" w:rsidRPr="001054F7" w:rsidP="006E03F9">
      <w:pPr>
        <w:pStyle w:val="BodyText"/>
      </w:pPr>
      <w:r w:rsidRPr="001054F7">
        <w:t>This section describes those language, literacy, numeracy and employment skills that are essential to performance but not explicit in the performance criteria.</w:t>
      </w:r>
    </w:p>
    <w:p w:rsidR="00000000" w:rsidRPr="001054F7" w:rsidP="001054F7">
      <w:pPr>
        <w:pStyle w:val="ListBullet"/>
      </w:pPr>
      <w:r w:rsidRPr="001054F7">
        <w:t>Reading skills to interpret familiar workplace procedures and work documentation</w:t>
      </w:r>
    </w:p>
    <w:p w:rsidR="00000000" w:rsidRPr="001054F7" w:rsidP="001054F7">
      <w:pPr>
        <w:pStyle w:val="ListBullet"/>
      </w:pPr>
      <w:r w:rsidRPr="001054F7">
        <w:t>Writing skills</w:t>
      </w:r>
      <w:r w:rsidRPr="001054F7">
        <w:t xml:space="preserve"> to communicate information in familiar workplace documents</w:t>
      </w:r>
    </w:p>
    <w:p w:rsidR="00000000" w:rsidRPr="001054F7" w:rsidP="001054F7">
      <w:pPr>
        <w:pStyle w:val="ListBullet"/>
      </w:pPr>
      <w:r w:rsidRPr="001054F7">
        <w:t>Numeracy skills to work with numerical concepts involved in piano tuning.</w:t>
      </w:r>
    </w:p>
    <w:p w:rsidR="00000000" w:rsidRPr="001054F7" w:rsidP="006E03F9">
      <w:pPr>
        <w:pStyle w:val="BodyText"/>
      </w:pPr>
      <w:r w:rsidRPr="001054F7">
        <w:t>Other foundation skills essential to performance are explicit in the performance criteria of this unit.</w:t>
      </w:r>
    </w:p>
    <w:p w:rsidR="00000000" w:rsidRPr="001054F7" w:rsidP="001054F7">
      <w:pPr>
        <w:pStyle w:val="Heading1"/>
      </w:pPr>
      <w:bookmarkStart w:id="6" w:name="O_1247701"/>
      <w:bookmarkEnd w:id="6"/>
      <w:r w:rsidRPr="001054F7">
        <w:t>Unit Mapping Information</w:t>
      </w:r>
    </w:p>
    <w:p w:rsidR="00000000" w:rsidRPr="001054F7" w:rsidP="006E03F9">
      <w:pPr>
        <w:pStyle w:val="BodyText"/>
      </w:pPr>
      <w:r w:rsidRPr="001054F7">
        <w:t>Release 1. Supersedes and is not equivalent to MSFPT3013 Tune a temperament octave to produce an equally tempered scale.</w:t>
      </w:r>
    </w:p>
    <w:p w:rsidR="00000000" w:rsidRPr="001054F7" w:rsidP="001054F7">
      <w:pPr>
        <w:pStyle w:val="Heading1"/>
      </w:pPr>
      <w:bookmarkStart w:id="7" w:name="O_1247708"/>
      <w:bookmarkEnd w:id="7"/>
      <w:r w:rsidRPr="001054F7">
        <w:t>Links</w:t>
      </w:r>
    </w:p>
    <w:p w:rsidR="00000000" w:rsidRPr="001054F7" w:rsidP="006E03F9">
      <w:pPr>
        <w:pStyle w:val="BodyText"/>
      </w:pPr>
      <w:r w:rsidRPr="001054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C67F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054F7" w:rsidP="001054F7"/>
    <w:sectPr w:rsidSect="001054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F7" w:rsidRPr="006E03F9" w:rsidP="006E03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F9" w:rsidP="001054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03F9" w:rsidP="001054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E03F9" w:rsidP="001054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54F7" w:rsidRPr="006E03F9" w:rsidP="006E03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F9" w:rsidRPr="002D2AF8" w:rsidP="001054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MSFPT4011 Tune a temperament octave to produce an equally tempered scale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E03F9" w:rsidP="001054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0E1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B61B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4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54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54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54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54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54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54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54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54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54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54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54F7"/>
  </w:style>
  <w:style w:type="character" w:customStyle="1" w:styleId="Heading1Char">
    <w:name w:val="Heading 1 Char"/>
    <w:basedOn w:val="DefaultParagraphFont"/>
    <w:link w:val="Heading1"/>
    <w:rsid w:val="001054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54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54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54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54F7"/>
    <w:rPr>
      <w:b/>
      <w:spacing w:val="0"/>
    </w:rPr>
  </w:style>
  <w:style w:type="paragraph" w:customStyle="1" w:styleId="SuperHeading">
    <w:name w:val="SuperHeading"/>
    <w:basedOn w:val="Normal"/>
    <w:rsid w:val="001054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54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54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54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54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5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5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5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5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54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54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54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54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54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54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54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54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54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54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54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54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54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54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54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54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54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54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54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54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54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54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54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54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54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54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54F7"/>
    <w:rPr>
      <w:i/>
    </w:rPr>
  </w:style>
  <w:style w:type="paragraph" w:styleId="Caption">
    <w:name w:val="caption"/>
    <w:basedOn w:val="BodyText"/>
    <w:next w:val="Normal"/>
    <w:qFormat/>
    <w:rsid w:val="001054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54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54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54F7"/>
  </w:style>
  <w:style w:type="paragraph" w:styleId="TableofFigures">
    <w:name w:val="table of figures"/>
    <w:basedOn w:val="Normal"/>
    <w:next w:val="Normal"/>
    <w:semiHidden/>
    <w:rsid w:val="001054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54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54F7"/>
    <w:rPr>
      <w:rFonts w:ascii="Wingdings" w:hAnsi="Wingdings"/>
    </w:rPr>
  </w:style>
  <w:style w:type="paragraph" w:customStyle="1" w:styleId="TableHeading">
    <w:name w:val="Table Heading"/>
    <w:basedOn w:val="HeadingBase"/>
    <w:rsid w:val="001054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54F7"/>
    <w:rPr>
      <w:color w:val="0033CC"/>
      <w:u w:val="none"/>
    </w:rPr>
  </w:style>
  <w:style w:type="paragraph" w:customStyle="1" w:styleId="BodyTextRight">
    <w:name w:val="Body Text Right"/>
    <w:basedOn w:val="BodyText"/>
    <w:rsid w:val="001054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54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54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54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54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54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54F7"/>
    <w:rPr>
      <w:sz w:val="32"/>
    </w:rPr>
  </w:style>
  <w:style w:type="paragraph" w:customStyle="1" w:styleId="HeadingProcedure">
    <w:name w:val="Heading Procedure"/>
    <w:basedOn w:val="HeadingBase"/>
    <w:next w:val="Normal"/>
    <w:rsid w:val="001054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54F7"/>
    <w:pPr>
      <w:spacing w:before="60" w:after="60"/>
    </w:pPr>
  </w:style>
  <w:style w:type="paragraph" w:styleId="ListContinue">
    <w:name w:val="List Continue"/>
    <w:basedOn w:val="List"/>
    <w:rsid w:val="001054F7"/>
    <w:pPr>
      <w:ind w:firstLine="0"/>
    </w:pPr>
  </w:style>
  <w:style w:type="paragraph" w:customStyle="1" w:styleId="ListNote">
    <w:name w:val="List Note"/>
    <w:basedOn w:val="List"/>
    <w:rsid w:val="001054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54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54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54F7"/>
    <w:rPr>
      <w:rFonts w:ascii="Courier New" w:hAnsi="Courier New"/>
    </w:rPr>
  </w:style>
  <w:style w:type="paragraph" w:customStyle="1" w:styleId="NoteBullet">
    <w:name w:val="Note Bullet"/>
    <w:basedOn w:val="Note"/>
    <w:rsid w:val="001054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54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54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54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54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54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54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54F7"/>
    <w:rPr>
      <w:b/>
      <w:smallCaps/>
    </w:rPr>
  </w:style>
  <w:style w:type="paragraph" w:customStyle="1" w:styleId="TableListNumber">
    <w:name w:val="Table List Number"/>
    <w:basedOn w:val="ListNumber"/>
    <w:rsid w:val="001054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54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54F7"/>
    <w:pPr>
      <w:numPr>
        <w:numId w:val="8"/>
      </w:numPr>
    </w:pPr>
  </w:style>
  <w:style w:type="paragraph" w:customStyle="1" w:styleId="ListAlpha2">
    <w:name w:val="List Alpha 2"/>
    <w:basedOn w:val="List2"/>
    <w:rsid w:val="001054F7"/>
    <w:pPr>
      <w:numPr>
        <w:numId w:val="7"/>
      </w:numPr>
    </w:pPr>
  </w:style>
  <w:style w:type="paragraph" w:styleId="List2">
    <w:name w:val="List 2"/>
    <w:basedOn w:val="BodyText"/>
    <w:rsid w:val="001054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54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54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54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54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54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54F7"/>
    <w:pPr>
      <w:numPr>
        <w:numId w:val="3"/>
      </w:numPr>
    </w:pPr>
  </w:style>
  <w:style w:type="paragraph" w:styleId="ListContinue2">
    <w:name w:val="List Continue 2"/>
    <w:basedOn w:val="List2"/>
    <w:rsid w:val="001054F7"/>
    <w:pPr>
      <w:ind w:firstLine="0"/>
    </w:pPr>
  </w:style>
  <w:style w:type="paragraph" w:styleId="ListContinue3">
    <w:name w:val="List Continue 3"/>
    <w:basedOn w:val="List3"/>
    <w:rsid w:val="001054F7"/>
    <w:pPr>
      <w:ind w:left="1021" w:firstLine="0"/>
    </w:pPr>
  </w:style>
  <w:style w:type="paragraph" w:styleId="ListContinue4">
    <w:name w:val="List Continue 4"/>
    <w:basedOn w:val="List4"/>
    <w:rsid w:val="001054F7"/>
    <w:pPr>
      <w:ind w:firstLine="0"/>
    </w:pPr>
  </w:style>
  <w:style w:type="paragraph" w:styleId="ListContinue5">
    <w:name w:val="List Continue 5"/>
    <w:basedOn w:val="List5"/>
    <w:rsid w:val="001054F7"/>
    <w:pPr>
      <w:ind w:firstLine="0"/>
    </w:pPr>
  </w:style>
  <w:style w:type="paragraph" w:styleId="ListNumber3">
    <w:name w:val="List Number 3"/>
    <w:basedOn w:val="List3"/>
    <w:rsid w:val="001054F7"/>
    <w:pPr>
      <w:numPr>
        <w:numId w:val="4"/>
      </w:numPr>
    </w:pPr>
  </w:style>
  <w:style w:type="paragraph" w:styleId="ListNumber4">
    <w:name w:val="List Number 4"/>
    <w:basedOn w:val="List4"/>
    <w:rsid w:val="001054F7"/>
    <w:pPr>
      <w:numPr>
        <w:numId w:val="5"/>
      </w:numPr>
    </w:pPr>
  </w:style>
  <w:style w:type="paragraph" w:styleId="ListNumber5">
    <w:name w:val="List Number 5"/>
    <w:basedOn w:val="List5"/>
    <w:rsid w:val="001054F7"/>
    <w:pPr>
      <w:numPr>
        <w:numId w:val="6"/>
      </w:numPr>
    </w:pPr>
  </w:style>
  <w:style w:type="paragraph" w:styleId="BlockText">
    <w:name w:val="Block Text"/>
    <w:basedOn w:val="Normal"/>
    <w:rsid w:val="001054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54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54F7"/>
    <w:rPr>
      <w:sz w:val="16"/>
      <w:vertAlign w:val="superscript"/>
    </w:rPr>
  </w:style>
  <w:style w:type="character" w:customStyle="1" w:styleId="Symbols">
    <w:name w:val="Symbols"/>
    <w:basedOn w:val="DefaultParagraphFont"/>
    <w:rsid w:val="001054F7"/>
    <w:rPr>
      <w:rFonts w:ascii="Symbol" w:hAnsi="Symbol"/>
    </w:rPr>
  </w:style>
  <w:style w:type="character" w:customStyle="1" w:styleId="MenuOptions">
    <w:name w:val="Menu Options"/>
    <w:basedOn w:val="DefaultParagraphFont"/>
    <w:rsid w:val="001054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54F7"/>
    <w:rPr>
      <w:b/>
    </w:rPr>
  </w:style>
  <w:style w:type="character" w:customStyle="1" w:styleId="Underlined">
    <w:name w:val="Underlined"/>
    <w:basedOn w:val="DefaultParagraphFont"/>
    <w:rsid w:val="001054F7"/>
    <w:rPr>
      <w:u w:val="single"/>
    </w:rPr>
  </w:style>
  <w:style w:type="paragraph" w:customStyle="1" w:styleId="TableBodyTextRight">
    <w:name w:val="Table Body Text Right"/>
    <w:basedOn w:val="TableBodyText"/>
    <w:rsid w:val="001054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54F7"/>
    <w:rPr>
      <w:sz w:val="18"/>
    </w:rPr>
  </w:style>
  <w:style w:type="paragraph" w:customStyle="1" w:styleId="BodySmallRight">
    <w:name w:val="Body Small Right"/>
    <w:basedOn w:val="BodyTextRight"/>
    <w:rsid w:val="001054F7"/>
    <w:rPr>
      <w:sz w:val="18"/>
      <w:szCs w:val="18"/>
    </w:rPr>
  </w:style>
  <w:style w:type="paragraph" w:customStyle="1" w:styleId="MarginEdition">
    <w:name w:val="Margin Edition"/>
    <w:basedOn w:val="MarginNote"/>
    <w:rsid w:val="001054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54F7"/>
    <w:rPr>
      <w:sz w:val="2"/>
      <w:szCs w:val="2"/>
    </w:rPr>
  </w:style>
  <w:style w:type="character" w:customStyle="1" w:styleId="Small">
    <w:name w:val="Small"/>
    <w:basedOn w:val="DefaultParagraphFont"/>
    <w:rsid w:val="001054F7"/>
    <w:rPr>
      <w:sz w:val="16"/>
    </w:rPr>
  </w:style>
  <w:style w:type="paragraph" w:customStyle="1" w:styleId="WideTable">
    <w:name w:val="Wide Table"/>
    <w:basedOn w:val="Normal"/>
    <w:rsid w:val="001054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54F7"/>
  </w:style>
  <w:style w:type="paragraph" w:styleId="Quote">
    <w:name w:val="Quote"/>
    <w:basedOn w:val="Heading1"/>
    <w:link w:val="QuoteChar"/>
    <w:qFormat/>
    <w:rsid w:val="001054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54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54F7"/>
    <w:pPr>
      <w:pageBreakBefore/>
    </w:pPr>
  </w:style>
  <w:style w:type="paragraph" w:customStyle="1" w:styleId="Border">
    <w:name w:val="Border"/>
    <w:basedOn w:val="Normal"/>
    <w:qFormat/>
    <w:rsid w:val="001054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54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4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4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54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54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54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54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54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54F7"/>
    <w:rPr>
      <w:u w:val="single"/>
    </w:rPr>
  </w:style>
  <w:style w:type="character" w:customStyle="1" w:styleId="BoldandItalics">
    <w:name w:val="Bold and Italics"/>
    <w:qFormat/>
    <w:rsid w:val="001054F7"/>
    <w:rPr>
      <w:b/>
      <w:i/>
      <w:u w:val="none"/>
    </w:rPr>
  </w:style>
  <w:style w:type="paragraph" w:styleId="BalloonText">
    <w:name w:val="Balloon Text"/>
    <w:basedOn w:val="Normal"/>
    <w:link w:val="BalloonTextChar"/>
    <w:rsid w:val="001054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54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54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54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54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54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54F7"/>
    <w:pPr>
      <w:spacing w:before="0" w:after="0"/>
    </w:pPr>
  </w:style>
  <w:style w:type="paragraph" w:customStyle="1" w:styleId="BodyTextBold">
    <w:name w:val="Body Text Bold"/>
    <w:basedOn w:val="BodyText"/>
    <w:qFormat/>
    <w:rsid w:val="001054F7"/>
    <w:rPr>
      <w:b/>
    </w:rPr>
  </w:style>
  <w:style w:type="character" w:styleId="Hyperlink">
    <w:name w:val="Hyperlink"/>
    <w:basedOn w:val="DefaultParagraphFont"/>
    <w:uiPriority w:val="99"/>
    <w:unhideWhenUsed/>
    <w:rsid w:val="006E03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3069</Characters>
  <Application>Microsoft Office Word</Application>
  <DocSecurity>0</DocSecurity>
  <Lines>82</Lines>
  <Paragraphs>48</Paragraphs>
  <ScaleCrop>false</ScaleCrop>
  <Company>Author-it Software Corporation Ltd.</Company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MSFPT4011 Tune a temperament octave to produce an equally tempered scale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2022-12-21T05:38:00Z</dcterms:created>
  <dcterms:modified xsi:type="dcterms:W3CDTF">2022-12-21T05:38:00Z</dcterms:modified>
</cp:coreProperties>
</file>