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80E" w:rsidP="009A080E">
      <w:pPr>
        <w:pStyle w:val="Title"/>
      </w:pPr>
      <w:r>
        <w:fldChar w:fldCharType="begin"/>
      </w:r>
      <w:r>
        <w:instrText xml:space="preserve"> TITLE   \* MERGEFORMAT </w:instrText>
      </w:r>
      <w:r>
        <w:fldChar w:fldCharType="separate"/>
      </w:r>
      <w:r>
        <w:t>MSFPT4009 Tune unisons aurally to a beatless condition</w:t>
      </w:r>
      <w:r>
        <w:fldChar w:fldCharType="end"/>
      </w:r>
    </w:p>
    <w:p w:rsidR="009A080E" w:rsidP="009A080E">
      <w:pPr>
        <w:pStyle w:val="Version"/>
        <w:sectPr w:rsidSect="00506D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D44" w:rsidP="00506D44">
      <w:pPr>
        <w:pStyle w:val="SuperHeading"/>
      </w:pPr>
      <w:r w:rsidRPr="00506D44">
        <w:t>MSFPT4009 Tune unisons aurally to a beatless condition</w:t>
      </w:r>
    </w:p>
    <w:p w:rsidR="00000000" w:rsidRPr="00506D44" w:rsidP="00506D44">
      <w:pPr>
        <w:pStyle w:val="Heading1"/>
      </w:pPr>
      <w:bookmarkStart w:id="1" w:name="O_1247446"/>
      <w:bookmarkEnd w:id="1"/>
      <w:r w:rsidRPr="00506D44">
        <w:t>Modification History</w:t>
      </w:r>
    </w:p>
    <w:p w:rsidR="00000000" w:rsidRPr="00506D44" w:rsidP="009A080E">
      <w:pPr>
        <w:pStyle w:val="BodyText"/>
      </w:pPr>
      <w:r w:rsidRPr="00506D44">
        <w:t>Release 1. Changes to code, application, elements, performance criteria, assessment requirements. Foundation skills added. Range of conditions removed. Assessment requirements changed.</w:t>
      </w:r>
    </w:p>
    <w:p w:rsidR="00000000" w:rsidRPr="00506D44" w:rsidP="00506D44">
      <w:pPr>
        <w:pStyle w:val="Heading1"/>
      </w:pPr>
      <w:bookmarkStart w:id="2" w:name="O_1247447"/>
      <w:bookmarkEnd w:id="2"/>
      <w:r w:rsidRPr="00506D44">
        <w:t>Application</w:t>
      </w:r>
    </w:p>
    <w:p w:rsidR="00000000" w:rsidRPr="00506D44" w:rsidP="009A080E">
      <w:pPr>
        <w:pStyle w:val="BodyText"/>
      </w:pPr>
      <w:r w:rsidRPr="00506D44">
        <w:t>T</w:t>
      </w:r>
      <w:r w:rsidRPr="00506D44">
        <w:t>his unit describes the skills and knowledge required to tune unisons aurally so they can achieve an even and accurate pitch. This may include the use of tuning hammers and stabilisation techniques.</w:t>
      </w:r>
    </w:p>
    <w:p w:rsidR="00000000" w:rsidRPr="00506D44" w:rsidP="009A080E">
      <w:pPr>
        <w:pStyle w:val="BodyText"/>
      </w:pPr>
      <w:r w:rsidRPr="00506D44">
        <w:t>This unit applies to piano technologists who work in accor</w:t>
      </w:r>
      <w:r w:rsidRPr="00506D44">
        <w:t>dance with established procedures, using discretion, judgement and problem-solving to apply and communicate technical solutions to resolve predictable and unpredictable issues. They use factual, technical and theoretical knowledge to identify, analyse, com</w:t>
      </w:r>
      <w:r w:rsidRPr="00506D44">
        <w:t>pare and act on information from a range of sources.</w:t>
      </w:r>
    </w:p>
    <w:p w:rsidR="00000000" w:rsidRPr="00506D44" w:rsidP="009A080E">
      <w:pPr>
        <w:pStyle w:val="BodyText"/>
      </w:pPr>
      <w:r w:rsidRPr="00506D44">
        <w:t>No licensing or certification requirements exist at the time of publication. Relevant legislation, industry standards and codes of practice within Australia must be applied.</w:t>
      </w:r>
    </w:p>
    <w:p w:rsidR="00000000" w:rsidRPr="00506D44" w:rsidP="00506D44">
      <w:pPr>
        <w:pStyle w:val="Heading1"/>
      </w:pPr>
      <w:bookmarkStart w:id="3" w:name="O_1247449"/>
      <w:bookmarkEnd w:id="3"/>
      <w:r w:rsidRPr="00506D44">
        <w:t>Competency</w:t>
      </w:r>
      <w:r w:rsidRPr="00506D44">
        <w:t xml:space="preserve"> Field</w:t>
      </w:r>
    </w:p>
    <w:p w:rsidR="00000000" w:rsidRPr="00506D44" w:rsidP="009A080E">
      <w:pPr>
        <w:pStyle w:val="BodyText"/>
      </w:pPr>
      <w:r w:rsidRPr="00506D44">
        <w:t>Piano Technology</w:t>
      </w:r>
    </w:p>
    <w:p w:rsidR="00000000" w:rsidRPr="00506D44" w:rsidP="00506D44">
      <w:pPr>
        <w:pStyle w:val="Heading1"/>
      </w:pPr>
      <w:bookmarkStart w:id="4" w:name="O_1247451"/>
      <w:bookmarkEnd w:id="4"/>
      <w:r w:rsidRPr="00506D44">
        <w:t>Elements and Performance Criteria</w:t>
      </w:r>
    </w:p>
    <w:tbl>
      <w:tblPr>
        <w:tblW w:w="9639" w:type="dxa"/>
        <w:tblLayout w:type="fixed"/>
        <w:tblCellMar>
          <w:left w:w="62" w:type="dxa"/>
          <w:right w:w="62" w:type="dxa"/>
        </w:tblCellMar>
        <w:tblLook w:val="0000"/>
      </w:tblPr>
      <w:tblGrid>
        <w:gridCol w:w="2502"/>
        <w:gridCol w:w="7137"/>
      </w:tblGrid>
      <w:tr w:rsidTr="00506D4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6D44" w:rsidP="00506D44">
            <w:pPr>
              <w:pStyle w:val="BodyText"/>
            </w:pPr>
            <w:r w:rsidRPr="00506D4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D44">
            <w:pPr>
              <w:pStyle w:val="BodyText"/>
              <w:rPr>
                <w:lang w:val="en-NZ"/>
              </w:rPr>
            </w:pPr>
            <w:r w:rsidRPr="00506D44">
              <w:rPr>
                <w:rStyle w:val="SpecialBold"/>
              </w:rPr>
              <w:t>Performance Criteria</w:t>
            </w:r>
          </w:p>
        </w:tc>
      </w:tr>
      <w:tr w:rsidTr="00506D4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Performance criteria describe the performance needed to demonstrate achievement of the element.</w:t>
            </w:r>
          </w:p>
        </w:tc>
      </w:tr>
      <w:tr w:rsidTr="00506D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1. Plan and prepare for tuning unisons aurally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4" w:rsidP="00506D44">
            <w:pPr>
              <w:pStyle w:val="BodyText"/>
            </w:pPr>
            <w:r w:rsidRPr="00506D44">
              <w:t>1.1 Analyse and confirm job requirements with personnel, customer or from workplace documentation</w:t>
            </w:r>
          </w:p>
          <w:p w:rsidR="00000000" w:rsidRPr="00506D44" w:rsidP="00506D44">
            <w:pPr>
              <w:pStyle w:val="BodyText"/>
            </w:pPr>
            <w:r w:rsidRPr="00506D44">
              <w:t>1.2 Identify and follow work health and safety requirements including physical and ergonomic needs</w:t>
            </w:r>
          </w:p>
          <w:p w:rsidR="00000000" w:rsidRPr="00506D44" w:rsidP="00506D44">
            <w:pPr>
              <w:pStyle w:val="BodyText"/>
            </w:pPr>
            <w:r w:rsidRPr="00506D44">
              <w:t>1.3 Establis</w:t>
            </w:r>
            <w:r w:rsidRPr="00506D44">
              <w:t>h and maintain communication to ensure efficient workflows, coordination, personnel cooperation and safety</w:t>
            </w:r>
          </w:p>
          <w:p w:rsidR="00000000" w:rsidP="00506D44">
            <w:pPr>
              <w:pStyle w:val="BodyText"/>
              <w:rPr>
                <w:lang w:val="en-NZ"/>
              </w:rPr>
            </w:pPr>
            <w:r w:rsidRPr="00506D44">
              <w:t>1.4 Select tools and equipment consistent with needs of job, inspect for serviceability and safety, and repair any faults or report in accordance wit</w:t>
            </w:r>
            <w:r w:rsidRPr="00506D44">
              <w:t>h workplace procedures</w:t>
            </w:r>
          </w:p>
        </w:tc>
      </w:tr>
      <w:tr w:rsidTr="00506D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2. Set a string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4" w:rsidP="00506D44">
            <w:pPr>
              <w:pStyle w:val="BodyText"/>
            </w:pPr>
            <w:r w:rsidRPr="00506D44">
              <w:t>2.1 Aurally tune fundamental string to a pitch standard</w:t>
            </w:r>
          </w:p>
          <w:p w:rsidR="00000000" w:rsidRPr="00506D44" w:rsidP="00506D44">
            <w:pPr>
              <w:pStyle w:val="BodyText"/>
            </w:pPr>
            <w:r w:rsidRPr="00506D44">
              <w:t>2.2 Given an external pitch standard, match frequency of one string to that pitch to within ± .5 cent</w:t>
            </w:r>
          </w:p>
          <w:p w:rsidR="00000000" w:rsidP="00506D44">
            <w:pPr>
              <w:pStyle w:val="BodyText"/>
              <w:rPr>
                <w:lang w:val="en-NZ"/>
              </w:rPr>
            </w:pPr>
            <w:r w:rsidRPr="00506D44">
              <w:t>2.3 Stabilise tuned string using correct hammer techniques</w:t>
            </w:r>
          </w:p>
        </w:tc>
      </w:tr>
      <w:tr w:rsidTr="00506D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3. Tune an adjacent string in unison to the fundamental string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4" w:rsidP="00506D44">
            <w:pPr>
              <w:pStyle w:val="BodyText"/>
            </w:pPr>
            <w:r w:rsidRPr="00506D44">
              <w:t>3.1 Adjust pitch of unison string to fundamental string, employing stabilisation techniques, to beatless condition</w:t>
            </w:r>
          </w:p>
          <w:p w:rsidR="00000000" w:rsidP="00506D44">
            <w:pPr>
              <w:pStyle w:val="BodyText"/>
              <w:rPr>
                <w:lang w:val="en-NZ"/>
              </w:rPr>
            </w:pPr>
            <w:r w:rsidRPr="00506D44">
              <w:t>3.2 Tune remaining strings in accordance with above process</w:t>
            </w:r>
          </w:p>
        </w:tc>
      </w:tr>
      <w:tr w:rsidTr="00506D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4">
            <w:pPr>
              <w:pStyle w:val="BodyText"/>
              <w:rPr>
                <w:lang w:val="en-NZ"/>
              </w:rPr>
            </w:pPr>
            <w:r w:rsidRPr="00506D44">
              <w:t>4. Clean up wor</w:t>
            </w:r>
            <w:r w:rsidRPr="00506D44">
              <w:t>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4" w:rsidP="00506D44">
            <w:pPr>
              <w:pStyle w:val="BodyText"/>
            </w:pPr>
            <w:r w:rsidRPr="00506D44">
              <w:t>4.1 Check, clean and store equipment and any unused materials in accordance with workplace procedures</w:t>
            </w:r>
          </w:p>
          <w:p w:rsidR="00000000" w:rsidRPr="00506D44" w:rsidP="00506D44">
            <w:pPr>
              <w:pStyle w:val="BodyText"/>
            </w:pPr>
            <w:r w:rsidRPr="00506D44">
              <w:t>4.2 Clean work area, safely dispose of waste and identify items for recycling in accordance with workplace procedures and environmental standards</w:t>
            </w:r>
          </w:p>
          <w:p w:rsidR="00000000" w:rsidRPr="00506D44" w:rsidP="00506D44">
            <w:pPr>
              <w:pStyle w:val="BodyText"/>
            </w:pPr>
            <w:r w:rsidRPr="00506D44">
              <w:t>4.3 Complete required workplace records</w:t>
            </w:r>
          </w:p>
        </w:tc>
      </w:tr>
    </w:tbl>
    <w:p w:rsidR="00000000" w:rsidRPr="00506D44" w:rsidP="00506D44">
      <w:pPr>
        <w:pStyle w:val="BodyText"/>
      </w:pPr>
    </w:p>
    <w:p w:rsidR="00000000" w:rsidRPr="00506D44" w:rsidP="00506D44">
      <w:pPr>
        <w:pStyle w:val="AllowPageBreak"/>
      </w:pPr>
    </w:p>
    <w:p w:rsidR="00000000" w:rsidRPr="00506D44" w:rsidP="00506D44">
      <w:pPr>
        <w:pStyle w:val="Heading1"/>
      </w:pPr>
      <w:bookmarkStart w:id="5" w:name="O_1247452"/>
      <w:bookmarkEnd w:id="5"/>
      <w:r w:rsidRPr="00506D44">
        <w:t>Foundation Skills</w:t>
      </w:r>
    </w:p>
    <w:p w:rsidR="00000000" w:rsidRPr="00506D44" w:rsidP="009A080E">
      <w:pPr>
        <w:pStyle w:val="BodyText"/>
      </w:pPr>
      <w:r w:rsidRPr="00506D44">
        <w:t>This section describes those language, literacy, numeracy and employment skills that are essential to performance but not explicit in the performance criteria.</w:t>
      </w:r>
    </w:p>
    <w:p w:rsidR="00000000" w:rsidRPr="00506D44" w:rsidP="00506D44">
      <w:pPr>
        <w:pStyle w:val="ListBullet"/>
      </w:pPr>
      <w:r w:rsidRPr="00506D44">
        <w:t>Reading skills t</w:t>
      </w:r>
      <w:r w:rsidRPr="00506D44">
        <w:t>o interpret familiar workplace procedures and work documentation</w:t>
      </w:r>
    </w:p>
    <w:p w:rsidR="00000000" w:rsidRPr="00506D44" w:rsidP="00506D44">
      <w:pPr>
        <w:pStyle w:val="ListBullet"/>
      </w:pPr>
      <w:r w:rsidRPr="00506D44">
        <w:t>Writing skills to communicate information in familiar workplace documents</w:t>
      </w:r>
    </w:p>
    <w:p w:rsidR="00000000" w:rsidRPr="00506D44" w:rsidP="00506D44">
      <w:pPr>
        <w:pStyle w:val="ListBullet"/>
      </w:pPr>
      <w:r w:rsidRPr="00506D44">
        <w:t>Numeracy skills to work with numerical concepts involved in piano tuning.</w:t>
      </w:r>
    </w:p>
    <w:p w:rsidR="00000000" w:rsidRPr="00506D44" w:rsidP="009A080E">
      <w:pPr>
        <w:pStyle w:val="BodyText"/>
      </w:pPr>
      <w:r w:rsidRPr="00506D44">
        <w:t>Other foundation skills essential to perfor</w:t>
      </w:r>
      <w:r w:rsidRPr="00506D44">
        <w:t>mance are explicit in the performance criteria of this unit.</w:t>
      </w:r>
    </w:p>
    <w:p w:rsidR="00000000" w:rsidRPr="00506D44" w:rsidP="00506D44">
      <w:pPr>
        <w:pStyle w:val="Heading1"/>
      </w:pPr>
      <w:bookmarkStart w:id="6" w:name="O_1247454"/>
      <w:bookmarkEnd w:id="6"/>
      <w:r w:rsidRPr="00506D44">
        <w:t>Unit Mapping Information</w:t>
      </w:r>
    </w:p>
    <w:p w:rsidR="00000000" w:rsidRPr="00506D44" w:rsidP="009A080E">
      <w:pPr>
        <w:pStyle w:val="BodyText"/>
      </w:pPr>
      <w:r w:rsidRPr="00506D44">
        <w:t>Release 1. Supersedes and is not equivalent to MSFPT3011 Tune unisons aurally to a beatless condition.</w:t>
      </w:r>
    </w:p>
    <w:p w:rsidR="00000000" w:rsidRPr="00506D44" w:rsidP="00506D44">
      <w:pPr>
        <w:pStyle w:val="Heading1"/>
      </w:pPr>
      <w:bookmarkStart w:id="7" w:name="O_1247461"/>
      <w:bookmarkEnd w:id="7"/>
      <w:r w:rsidRPr="00506D44">
        <w:t>Links</w:t>
      </w:r>
    </w:p>
    <w:p w:rsidR="00000000" w:rsidRPr="00506D44" w:rsidP="009A080E">
      <w:pPr>
        <w:pStyle w:val="BodyText"/>
      </w:pPr>
      <w:r w:rsidRPr="00506D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0373">
        <w:rPr>
          <w:rStyle w:val="Hyperlink"/>
        </w:rPr>
        <w:t>https://vetnet.gov.au/Pages/TrainingDocs.aspx?q=0601ab95-583a-4e93-b2d4-cfb27b03ed73</w:t>
      </w:r>
      <w:r>
        <w:fldChar w:fldCharType="end"/>
      </w:r>
    </w:p>
    <w:p w:rsidR="00000000" w:rsidRPr="00506D44" w:rsidP="009A080E">
      <w:pPr>
        <w:pStyle w:val="BodyText"/>
        <w:sectPr w:rsidSect="00506D44">
          <w:headerReference w:type="default" r:id="rId10"/>
          <w:footerReference w:type="default" r:id="rId11"/>
          <w:pgSz w:w="11908" w:h="16833"/>
          <w:pgMar w:top="1702" w:right="1418" w:bottom="1702" w:left="1418" w:header="992" w:footer="992" w:gutter="0"/>
          <w:cols w:space="720"/>
          <w:noEndnote/>
          <w:docGrid w:linePitch="299"/>
        </w:sectPr>
      </w:pPr>
    </w:p>
    <w:p w:rsidR="00000000" w:rsidRPr="00506D44" w:rsidP="00506D44">
      <w:pPr>
        <w:pStyle w:val="SuperHeading"/>
      </w:pPr>
      <w:r w:rsidRPr="00506D44">
        <w:t>Assessment Requirements for MSFPT4009 Tune unisons aurally to a</w:t>
      </w:r>
      <w:r w:rsidRPr="00506D44">
        <w:t xml:space="preserve"> beatless condition</w:t>
      </w:r>
    </w:p>
    <w:p w:rsidR="00000000" w:rsidRPr="00506D44" w:rsidP="00506D44">
      <w:pPr>
        <w:pStyle w:val="Heading1"/>
      </w:pPr>
      <w:bookmarkStart w:id="8" w:name="O_1247456"/>
      <w:bookmarkEnd w:id="8"/>
      <w:r w:rsidRPr="00506D44">
        <w:t>Modification History</w:t>
      </w:r>
    </w:p>
    <w:p w:rsidR="00000000" w:rsidRPr="00506D44" w:rsidP="009A080E">
      <w:pPr>
        <w:pStyle w:val="BodyText"/>
      </w:pPr>
      <w:r w:rsidRPr="00506D44">
        <w:t>Release 1. Changes to code, application, elements, performance criteria, assessment requirements. Foundation skills added. Range of conditions removed. Assessment requirements changed.</w:t>
      </w:r>
    </w:p>
    <w:p w:rsidR="00000000" w:rsidRPr="00506D44" w:rsidP="00506D44">
      <w:pPr>
        <w:pStyle w:val="Heading1"/>
      </w:pPr>
      <w:bookmarkStart w:id="9" w:name="O_1247457"/>
      <w:bookmarkEnd w:id="9"/>
      <w:r w:rsidRPr="00506D44">
        <w:t>Performance Evidence</w:t>
      </w:r>
    </w:p>
    <w:p w:rsidR="00000000" w:rsidRPr="00506D44" w:rsidP="009A080E">
      <w:pPr>
        <w:pStyle w:val="BodyText"/>
      </w:pPr>
      <w:r w:rsidRPr="00506D44">
        <w:t>There must be evidence the candidate has completed all the tasks outlined in the elements and performance criteria of this unit, and demonstrated the ability to:</w:t>
      </w:r>
    </w:p>
    <w:p w:rsidR="00000000" w:rsidRPr="00506D44" w:rsidP="00506D44">
      <w:pPr>
        <w:pStyle w:val="ListBullet"/>
      </w:pPr>
      <w:r w:rsidRPr="00506D44">
        <w:t>tune at least two unisons aurally on at least one upright or gran</w:t>
      </w:r>
      <w:r w:rsidRPr="00506D44">
        <w:t>d piano</w:t>
      </w:r>
    </w:p>
    <w:p w:rsidR="00000000" w:rsidRPr="00506D44" w:rsidP="00506D44">
      <w:pPr>
        <w:pStyle w:val="ListBullet"/>
      </w:pPr>
      <w:r w:rsidRPr="00506D44">
        <w:t>detect aurally the differences in frequency between strings within ± .5 cent without the aid of an electronic device where the fundamentals are matching with no audible interfering patterns, at least once.</w:t>
      </w:r>
    </w:p>
    <w:p w:rsidR="00000000" w:rsidRPr="00506D44" w:rsidP="00506D44">
      <w:pPr>
        <w:pStyle w:val="AllowPageBreak"/>
      </w:pPr>
    </w:p>
    <w:p w:rsidR="00000000" w:rsidRPr="00506D44" w:rsidP="00506D44">
      <w:pPr>
        <w:pStyle w:val="Heading1"/>
      </w:pPr>
      <w:bookmarkStart w:id="10" w:name="O_1247458"/>
      <w:bookmarkEnd w:id="10"/>
      <w:r w:rsidRPr="00506D44">
        <w:t>Knowledge Evidence</w:t>
      </w:r>
    </w:p>
    <w:p w:rsidR="00000000" w:rsidRPr="00506D44" w:rsidP="009A080E">
      <w:pPr>
        <w:pStyle w:val="BodyText"/>
      </w:pPr>
      <w:r w:rsidRPr="00506D44">
        <w:t>Ther</w:t>
      </w:r>
      <w:r w:rsidRPr="00506D44">
        <w:t>e must be evidence the candidate has knowledge of:</w:t>
      </w:r>
    </w:p>
    <w:p w:rsidR="00000000" w:rsidRPr="00506D44" w:rsidP="00506D44">
      <w:pPr>
        <w:pStyle w:val="ListBullet"/>
      </w:pPr>
      <w:r w:rsidRPr="00506D44">
        <w:t>workplace standards, requirements, policies and procedures for tuning pianos</w:t>
      </w:r>
    </w:p>
    <w:p w:rsidR="00000000" w:rsidRPr="00506D44" w:rsidP="00506D44">
      <w:pPr>
        <w:pStyle w:val="ListBullet"/>
      </w:pPr>
      <w:r w:rsidRPr="00506D44">
        <w:t>types, characteristics, uses, limitations and preparation of materials and equipment used in piano tuning</w:t>
      </w:r>
    </w:p>
    <w:p w:rsidR="00000000" w:rsidRPr="00506D44" w:rsidP="00506D44">
      <w:pPr>
        <w:pStyle w:val="ListBullet"/>
      </w:pPr>
      <w:r w:rsidRPr="00506D44">
        <w:t>types of tools and equipment used to regulate actions, keys and pedals and procedures for their safe use, operation and maintenance, including:</w:t>
      </w:r>
    </w:p>
    <w:p w:rsidR="00000000" w:rsidRPr="00506D44" w:rsidP="00506D44">
      <w:pPr>
        <w:pStyle w:val="ListBullet2"/>
      </w:pPr>
      <w:r w:rsidRPr="00506D44">
        <w:t>pitch standard</w:t>
      </w:r>
    </w:p>
    <w:p w:rsidR="00000000" w:rsidRPr="00506D44" w:rsidP="00506D44">
      <w:pPr>
        <w:pStyle w:val="ListBullet2"/>
      </w:pPr>
      <w:r w:rsidRPr="00506D44">
        <w:t>tuning lever/hammer</w:t>
      </w:r>
    </w:p>
    <w:p w:rsidR="00000000" w:rsidRPr="00506D44" w:rsidP="00506D44">
      <w:pPr>
        <w:pStyle w:val="ListBullet2"/>
      </w:pPr>
      <w:r w:rsidRPr="00506D44">
        <w:t>temperament strip</w:t>
      </w:r>
    </w:p>
    <w:p w:rsidR="00000000" w:rsidRPr="00506D44" w:rsidP="00506D44">
      <w:pPr>
        <w:pStyle w:val="ListBullet2"/>
      </w:pPr>
      <w:r w:rsidRPr="00506D44">
        <w:t>mutes and wedges</w:t>
      </w:r>
    </w:p>
    <w:p w:rsidR="00000000" w:rsidRPr="00506D44" w:rsidP="00506D44">
      <w:pPr>
        <w:pStyle w:val="ListBullet2"/>
      </w:pPr>
      <w:r w:rsidRPr="00506D44">
        <w:t>tip wrench</w:t>
      </w:r>
    </w:p>
    <w:p w:rsidR="00000000" w:rsidRPr="00506D44" w:rsidP="00506D44">
      <w:pPr>
        <w:pStyle w:val="ListBullet2"/>
      </w:pPr>
      <w:r w:rsidRPr="00506D44">
        <w:t>tuning tips and heads</w:t>
      </w:r>
    </w:p>
    <w:p w:rsidR="00000000" w:rsidRPr="00506D44" w:rsidP="00506D44">
      <w:pPr>
        <w:pStyle w:val="ListBullet"/>
      </w:pPr>
      <w:r w:rsidRPr="00506D44">
        <w:t>best ph</w:t>
      </w:r>
      <w:r w:rsidRPr="00506D44">
        <w:t>ysical and ergonomic approaches to promote muscle control and avoid fatigue, including:</w:t>
      </w:r>
    </w:p>
    <w:p w:rsidR="00000000" w:rsidRPr="00506D44" w:rsidP="00506D44">
      <w:pPr>
        <w:pStyle w:val="ListBullet2"/>
      </w:pPr>
      <w:r w:rsidRPr="00506D44">
        <w:t>standing or seated according to type of piano and height of individual</w:t>
      </w:r>
    </w:p>
    <w:p w:rsidR="00000000" w:rsidRPr="00506D44" w:rsidP="00506D44">
      <w:pPr>
        <w:pStyle w:val="ListBullet2"/>
      </w:pPr>
      <w:r w:rsidRPr="00506D44">
        <w:t>evenly distributing body weight between both feet while standing to reduce fatigue</w:t>
      </w:r>
    </w:p>
    <w:p w:rsidR="00000000" w:rsidRPr="00506D44" w:rsidP="00506D44">
      <w:pPr>
        <w:pStyle w:val="ListBullet2"/>
      </w:pPr>
      <w:r w:rsidRPr="00506D44">
        <w:t>use a resting</w:t>
      </w:r>
      <w:r w:rsidRPr="00506D44">
        <w:t xml:space="preserve"> arm, where available, to aid control during tuning and reduce tiredness</w:t>
      </w:r>
    </w:p>
    <w:p w:rsidR="00000000" w:rsidRPr="00506D44" w:rsidP="00506D44">
      <w:pPr>
        <w:pStyle w:val="ListBullet"/>
      </w:pPr>
      <w:r w:rsidRPr="00506D44">
        <w:t>pitch standards, including:</w:t>
      </w:r>
    </w:p>
    <w:p w:rsidR="00000000" w:rsidRPr="00506D44" w:rsidP="00506D44">
      <w:pPr>
        <w:pStyle w:val="ListBullet2"/>
      </w:pPr>
      <w:r w:rsidRPr="00506D44">
        <w:t>piano</w:t>
      </w:r>
    </w:p>
    <w:p w:rsidR="00000000" w:rsidRPr="00506D44" w:rsidP="00506D44">
      <w:pPr>
        <w:pStyle w:val="ListBullet2"/>
      </w:pPr>
      <w:r w:rsidRPr="00506D44">
        <w:t>electronic tuning device (ETD)</w:t>
      </w:r>
    </w:p>
    <w:p w:rsidR="00000000" w:rsidRPr="00506D44" w:rsidP="00506D44">
      <w:pPr>
        <w:pStyle w:val="ListBullet2"/>
      </w:pPr>
      <w:r w:rsidRPr="00506D44">
        <w:t>tuning fork</w:t>
      </w:r>
    </w:p>
    <w:p w:rsidR="00000000" w:rsidRPr="00506D44" w:rsidP="00506D44">
      <w:pPr>
        <w:pStyle w:val="ListBullet"/>
      </w:pPr>
      <w:r w:rsidRPr="00506D44">
        <w:t>techniques for using hammers, including:</w:t>
      </w:r>
    </w:p>
    <w:p w:rsidR="00000000" w:rsidRPr="00506D44" w:rsidP="00506D44">
      <w:pPr>
        <w:pStyle w:val="ListBullet2"/>
      </w:pPr>
      <w:r w:rsidRPr="00506D44">
        <w:t>selection of tuning tip and angle</w:t>
      </w:r>
    </w:p>
    <w:p w:rsidR="00000000" w:rsidRPr="00506D44" w:rsidP="00506D44">
      <w:pPr>
        <w:pStyle w:val="ListBullet2"/>
      </w:pPr>
      <w:r w:rsidRPr="00506D44">
        <w:t>jerking movements</w:t>
      </w:r>
    </w:p>
    <w:p w:rsidR="00000000" w:rsidRPr="00506D44" w:rsidP="00506D44">
      <w:pPr>
        <w:pStyle w:val="ListBullet2"/>
      </w:pPr>
      <w:r w:rsidRPr="00506D44">
        <w:t>positioning hammer on pin at correct angle to avoid bending of tuning pin</w:t>
      </w:r>
    </w:p>
    <w:p w:rsidR="00000000" w:rsidRPr="00506D44" w:rsidP="00506D44">
      <w:pPr>
        <w:pStyle w:val="ListBullet"/>
      </w:pPr>
      <w:r w:rsidRPr="00506D44">
        <w:t>stabilisation techniques, including:</w:t>
      </w:r>
    </w:p>
    <w:p w:rsidR="00000000" w:rsidRPr="00506D44" w:rsidP="00506D44">
      <w:pPr>
        <w:pStyle w:val="ListBullet2"/>
      </w:pPr>
      <w:r w:rsidRPr="00506D44">
        <w:t>use of firm key blows in conjunction with placement of pin</w:t>
      </w:r>
    </w:p>
    <w:p w:rsidR="00000000" w:rsidRPr="00506D44" w:rsidP="00506D44">
      <w:pPr>
        <w:pStyle w:val="ListBullet2"/>
      </w:pPr>
      <w:r w:rsidRPr="00506D44">
        <w:t>calculation of string stretch</w:t>
      </w:r>
    </w:p>
    <w:p w:rsidR="00000000" w:rsidRPr="00506D44" w:rsidP="00506D44">
      <w:pPr>
        <w:pStyle w:val="ListBullet"/>
      </w:pPr>
      <w:r w:rsidRPr="00506D44">
        <w:t>problem identification for tuning unisons and resolut</w:t>
      </w:r>
      <w:r w:rsidRPr="00506D44">
        <w:t>ion</w:t>
      </w:r>
    </w:p>
    <w:p w:rsidR="00000000" w:rsidRPr="00506D44" w:rsidP="00506D44">
      <w:pPr>
        <w:pStyle w:val="ListBullet"/>
      </w:pPr>
      <w:r w:rsidRPr="00506D44">
        <w:t>set-up and operation of tools and equipment used for tuning pianos</w:t>
      </w:r>
    </w:p>
    <w:p w:rsidR="00000000" w:rsidRPr="00506D44" w:rsidP="00506D44">
      <w:pPr>
        <w:pStyle w:val="ListBullet"/>
      </w:pPr>
      <w:r w:rsidRPr="00506D44">
        <w:t xml:space="preserve">how to identify the fundamental string (the first string of a given note that is tuned to an external pitch standard) and the adjacent string </w:t>
      </w:r>
    </w:p>
    <w:p w:rsidR="00000000" w:rsidRPr="00506D44" w:rsidP="00506D44">
      <w:pPr>
        <w:pStyle w:val="ListBullet"/>
      </w:pPr>
      <w:r w:rsidRPr="00506D44">
        <w:t>how to recognise that in a bi-cord, the string selected can be either side of the fundamental, while in a tri-cord, three adjacent strings are tuned</w:t>
      </w:r>
    </w:p>
    <w:p w:rsidR="00000000" w:rsidRPr="00506D44" w:rsidP="00506D44">
      <w:pPr>
        <w:pStyle w:val="ListBullet"/>
      </w:pPr>
      <w:r w:rsidRPr="00506D44">
        <w:t>how to identify beatless condition where two strings are at the same frequency</w:t>
      </w:r>
    </w:p>
    <w:p w:rsidR="00000000" w:rsidRPr="00506D44" w:rsidP="00506D44">
      <w:pPr>
        <w:pStyle w:val="ListBullet"/>
      </w:pPr>
      <w:r w:rsidRPr="00506D44">
        <w:t>procedures for recording, re</w:t>
      </w:r>
      <w:r w:rsidRPr="00506D44">
        <w:t>porting and maintaining workplace records and information</w:t>
      </w:r>
    </w:p>
    <w:p w:rsidR="009A080E" w:rsidP="00506D44">
      <w:pPr>
        <w:pStyle w:val="ListBullet"/>
      </w:pPr>
      <w:r w:rsidRPr="00506D44">
        <w:t>work health and safety requirements for piano tuning.</w:t>
      </w:r>
    </w:p>
    <w:p w:rsidR="009A080E" w:rsidP="00506D44">
      <w:pPr>
        <w:pStyle w:val="ListBullet"/>
      </w:pPr>
    </w:p>
    <w:p w:rsidR="00000000" w:rsidRPr="00506D44" w:rsidP="00506D44">
      <w:pPr>
        <w:pStyle w:val="Heading1"/>
      </w:pPr>
      <w:bookmarkStart w:id="11" w:name="O_1247459"/>
      <w:bookmarkEnd w:id="11"/>
      <w:r w:rsidRPr="00506D44">
        <w:t>Assessment Conditions</w:t>
      </w:r>
    </w:p>
    <w:p w:rsidR="00000000" w:rsidRPr="00506D44" w:rsidP="009A080E">
      <w:pPr>
        <w:pStyle w:val="BodyText"/>
      </w:pPr>
      <w:r w:rsidRPr="00506D44">
        <w:t>Skills must have been demonstrated in the workplace or in a simulated environment that reflects workp</w:t>
      </w:r>
      <w:r w:rsidRPr="00506D44">
        <w:t>lace conditions and contingencies. The following conditions must be met for this unit:</w:t>
      </w:r>
    </w:p>
    <w:p w:rsidR="00000000" w:rsidRPr="00506D44" w:rsidP="00506D44">
      <w:pPr>
        <w:pStyle w:val="ListBullet"/>
      </w:pPr>
      <w:r w:rsidRPr="00506D44">
        <w:t>use of suitable facilities, equipment and resources required for performance evidence, including:</w:t>
      </w:r>
    </w:p>
    <w:p w:rsidR="00000000" w:rsidRPr="00506D44" w:rsidP="00506D44">
      <w:pPr>
        <w:pStyle w:val="ListBullet2"/>
      </w:pPr>
      <w:r w:rsidRPr="00506D44">
        <w:t>pianos for tuning</w:t>
      </w:r>
    </w:p>
    <w:p w:rsidR="00000000" w:rsidRPr="00506D44" w:rsidP="00506D44">
      <w:pPr>
        <w:pStyle w:val="ListBullet2"/>
      </w:pPr>
      <w:r w:rsidRPr="00506D44">
        <w:t>tools and materials used in piano tuning</w:t>
      </w:r>
    </w:p>
    <w:p w:rsidR="00000000" w:rsidRPr="00506D44" w:rsidP="00506D44">
      <w:pPr>
        <w:pStyle w:val="ListBullet2"/>
      </w:pPr>
      <w:r w:rsidRPr="00506D44">
        <w:t>workplace procedures, manufacturing specifications, codes, standards, manuals, and reference materials.</w:t>
      </w:r>
    </w:p>
    <w:p w:rsidR="009A080E" w:rsidP="009A080E">
      <w:pPr>
        <w:pStyle w:val="BodyText"/>
      </w:pPr>
      <w:r w:rsidRPr="00506D44">
        <w:t>Assessors must satisfy the NVR/AQTF mandatory competency requirements for assessors.</w:t>
      </w:r>
    </w:p>
    <w:p w:rsidR="00000000" w:rsidRPr="00506D44" w:rsidP="00506D44">
      <w:pPr>
        <w:pStyle w:val="Heading1"/>
      </w:pPr>
      <w:bookmarkStart w:id="12" w:name="O_1247462"/>
      <w:bookmarkEnd w:id="12"/>
      <w:r w:rsidRPr="00506D44">
        <w:t>Links</w:t>
      </w:r>
    </w:p>
    <w:p w:rsidR="00000000" w:rsidRPr="00506D44" w:rsidP="009A080E">
      <w:pPr>
        <w:pStyle w:val="BodyText"/>
      </w:pPr>
      <w:r w:rsidRPr="00506D44">
        <w:t>Companion Volume implementation guides ar</w:t>
      </w:r>
      <w:r w:rsidRPr="00506D44">
        <w:t xml:space="preserve">e found in VETNet - </w:t>
      </w:r>
      <w:r>
        <w:fldChar w:fldCharType="begin"/>
      </w:r>
      <w:r>
        <w:instrText xml:space="preserve"> HYPERLINK "https://vetnet.gov.au/Pages/TrainingDocs.aspx?q=0601ab95-583a-4e93-b2d4-cfb27b03ed73" </w:instrText>
      </w:r>
      <w:r>
        <w:fldChar w:fldCharType="separate"/>
      </w:r>
      <w:r w:rsidRPr="00C40373">
        <w:rPr>
          <w:rStyle w:val="Hyperlink"/>
        </w:rPr>
        <w:t>https://vetnet.gov.au/Pages/TrainingDocs.aspx?q=0601ab95-583a-4e93-b2d4-cfb27b03ed73</w:t>
      </w:r>
      <w:r>
        <w:fldChar w:fldCharType="end"/>
      </w:r>
    </w:p>
    <w:p w:rsidR="00000000" w:rsidRPr="00506D44" w:rsidP="00506D44"/>
    <w:sectPr w:rsidSect="00506D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rsidRPr="009A080E" w:rsidP="009A0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E" w:rsidP="00506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80E" w:rsidP="00506D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080E" w:rsidP="00506D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rsidP="00506D44">
    <w:pPr>
      <w:pStyle w:val="Footer"/>
      <w:framePr w:wrap="around"/>
    </w:pPr>
    <w:r>
      <w:fldChar w:fldCharType="begin"/>
    </w:r>
    <w:r>
      <w:instrText xml:space="preserve"> DOCPROPERTY  Subject  \* MERGEFORMAT </w:instrText>
    </w:r>
    <w:r>
      <w:fldChar w:fldCharType="separate"/>
    </w:r>
    <w:r w:rsidR="009A080E">
      <w:t>Approved</w:t>
    </w:r>
    <w:r w:rsidR="009A080E">
      <w:fldChar w:fldCharType="end"/>
    </w:r>
    <w:r>
      <w:tab/>
      <w:t xml:space="preserve">Page </w:t>
    </w:r>
    <w:r>
      <w:fldChar w:fldCharType="begin"/>
    </w:r>
    <w:r>
      <w:instrText xml:space="preserve"> PAGE  \* Arabic  \* MERGEFORMAT </w:instrText>
    </w:r>
    <w:r>
      <w:fldChar w:fldCharType="separate"/>
    </w:r>
    <w:r w:rsidR="009A08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80E">
      <w:rPr>
        <w:noProof/>
      </w:rPr>
      <w:t>4</w:t>
    </w:r>
    <w:r>
      <w:rPr>
        <w:noProof/>
      </w:rPr>
      <w:fldChar w:fldCharType="end"/>
    </w:r>
  </w:p>
  <w:p w:rsidR="00506D44" w:rsidP="00506D44">
    <w:pPr>
      <w:pStyle w:val="Footer"/>
      <w:framePr w:wrap="around"/>
    </w:pPr>
    <w:r>
      <w:t xml:space="preserve">© Commonwealth of Australia, </w:t>
    </w:r>
    <w:r>
      <w:fldChar w:fldCharType="begin"/>
    </w:r>
    <w:r>
      <w:instrText xml:space="preserve"> DATE  \@ "yyyy"  \* MERGEFORMAT </w:instrText>
    </w:r>
    <w:r>
      <w:fldChar w:fldCharType="separate"/>
    </w:r>
    <w:r w:rsidR="009A080E">
      <w:rPr>
        <w:noProof/>
      </w:rPr>
      <w:t>2025</w:t>
    </w:r>
    <w:r>
      <w:fldChar w:fldCharType="end"/>
    </w:r>
    <w:r>
      <w:tab/>
    </w:r>
    <w:r>
      <w:fldChar w:fldCharType="begin"/>
    </w:r>
    <w:r>
      <w:instrText xml:space="preserve"> DOCPROPERTY  Author  \* MERGEFORMAT </w:instrText>
    </w:r>
    <w:r>
      <w:fldChar w:fldCharType="separate"/>
    </w:r>
    <w:r w:rsidR="009A080E">
      <w:t>Skills Insight</w:t>
    </w:r>
    <w:r w:rsidR="009A080E">
      <w:fldChar w:fldCharType="end"/>
    </w:r>
  </w:p>
  <w:p w:rsidR="00506D44" w:rsidP="00506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D44" w:rsidRPr="009A080E" w:rsidP="009A0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E" w:rsidRPr="002D2AF8" w:rsidP="00506D44">
    <w:pPr>
      <w:pStyle w:val="Header"/>
      <w:framePr w:wrap="around"/>
    </w:pPr>
    <w:r>
      <w:fldChar w:fldCharType="begin"/>
    </w:r>
    <w:r>
      <w:instrText xml:space="preserve"> TITLE   \* MERGEFORMAT </w:instrText>
    </w:r>
    <w:r>
      <w:fldChar w:fldCharType="separate"/>
    </w:r>
    <w:r>
      <w:t>MSFPT4009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080E" w:rsidP="00506D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4" w:rsidRPr="002D2AF8" w:rsidP="00506D44">
    <w:pPr>
      <w:pStyle w:val="Header"/>
      <w:framePr w:wrap="around"/>
    </w:pPr>
    <w:r>
      <w:fldChar w:fldCharType="begin"/>
    </w:r>
    <w:r>
      <w:instrText xml:space="preserve"> TITLE   \* MERGEFORMAT </w:instrText>
    </w:r>
    <w:r>
      <w:fldChar w:fldCharType="separate"/>
    </w:r>
    <w:r w:rsidR="009A080E">
      <w:t>MSFPT4009 Tune unisons aurally to a beatless condition</w:t>
    </w:r>
    <w:r w:rsidR="009A080E">
      <w:fldChar w:fldCharType="end"/>
    </w:r>
    <w:r>
      <w:tab/>
      <w:t xml:space="preserve">Date this document was generated: </w:t>
    </w:r>
    <w:r>
      <w:fldChar w:fldCharType="begin"/>
    </w:r>
    <w:r>
      <w:instrText xml:space="preserve"> CREATEDATE  \@ "d MMMM yyyy"  \* MERGEFORMAT </w:instrText>
    </w:r>
    <w:r>
      <w:fldChar w:fldCharType="separate"/>
    </w:r>
    <w:r w:rsidR="009A080E">
      <w:rPr>
        <w:noProof/>
      </w:rPr>
      <w:t>1 March 2025</w:t>
    </w:r>
    <w:r>
      <w:fldChar w:fldCharType="end"/>
    </w:r>
  </w:p>
  <w:p w:rsidR="00506D44" w:rsidP="00506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69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80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65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D44"/>
    <w:pPr>
      <w:spacing w:before="360" w:after="60"/>
      <w:outlineLvl w:val="0"/>
    </w:pPr>
    <w:rPr>
      <w:sz w:val="32"/>
    </w:rPr>
  </w:style>
  <w:style w:type="paragraph" w:styleId="Heading2">
    <w:name w:val="heading 2"/>
    <w:basedOn w:val="HeadingBase"/>
    <w:next w:val="BodyText"/>
    <w:link w:val="Heading2Char"/>
    <w:qFormat/>
    <w:rsid w:val="00506D44"/>
    <w:pPr>
      <w:keepLines/>
      <w:spacing w:before="240" w:after="120"/>
      <w:outlineLvl w:val="1"/>
    </w:pPr>
    <w:rPr>
      <w:sz w:val="28"/>
      <w:szCs w:val="40"/>
    </w:rPr>
  </w:style>
  <w:style w:type="paragraph" w:styleId="Heading3">
    <w:name w:val="heading 3"/>
    <w:basedOn w:val="HeadingBase"/>
    <w:next w:val="BodyText"/>
    <w:link w:val="Heading3Char"/>
    <w:qFormat/>
    <w:rsid w:val="00506D44"/>
    <w:pPr>
      <w:spacing w:before="180" w:after="120"/>
      <w:outlineLvl w:val="2"/>
    </w:pPr>
    <w:rPr>
      <w:spacing w:val="-10"/>
      <w:kern w:val="32"/>
    </w:rPr>
  </w:style>
  <w:style w:type="paragraph" w:styleId="Heading4">
    <w:name w:val="heading 4"/>
    <w:basedOn w:val="HeadingBase"/>
    <w:next w:val="BodyText"/>
    <w:link w:val="Heading4Char"/>
    <w:qFormat/>
    <w:rsid w:val="00506D44"/>
    <w:pPr>
      <w:spacing w:before="160" w:after="120"/>
      <w:outlineLvl w:val="3"/>
    </w:pPr>
    <w:rPr>
      <w:sz w:val="22"/>
    </w:rPr>
  </w:style>
  <w:style w:type="paragraph" w:styleId="Heading5">
    <w:name w:val="heading 5"/>
    <w:basedOn w:val="HeadingBase"/>
    <w:next w:val="Normal"/>
    <w:link w:val="Heading5Char"/>
    <w:qFormat/>
    <w:rsid w:val="00506D44"/>
    <w:pPr>
      <w:spacing w:before="80"/>
      <w:outlineLvl w:val="4"/>
    </w:pPr>
    <w:rPr>
      <w:color w:val="918585"/>
      <w:sz w:val="20"/>
    </w:rPr>
  </w:style>
  <w:style w:type="paragraph" w:styleId="Heading6">
    <w:name w:val="heading 6"/>
    <w:basedOn w:val="HeadingBase"/>
    <w:next w:val="Normal"/>
    <w:link w:val="Heading6Char"/>
    <w:qFormat/>
    <w:rsid w:val="00506D44"/>
    <w:pPr>
      <w:spacing w:before="60"/>
      <w:outlineLvl w:val="5"/>
    </w:pPr>
    <w:rPr>
      <w:color w:val="918585"/>
      <w:sz w:val="20"/>
    </w:rPr>
  </w:style>
  <w:style w:type="paragraph" w:styleId="Heading7">
    <w:name w:val="heading 7"/>
    <w:basedOn w:val="Normal"/>
    <w:next w:val="Normal"/>
    <w:link w:val="Heading7Char"/>
    <w:qFormat/>
    <w:rsid w:val="00506D44"/>
    <w:pPr>
      <w:ind w:left="720"/>
      <w:outlineLvl w:val="6"/>
    </w:pPr>
    <w:rPr>
      <w:i/>
    </w:rPr>
  </w:style>
  <w:style w:type="paragraph" w:styleId="Heading8">
    <w:name w:val="heading 8"/>
    <w:basedOn w:val="Normal"/>
    <w:next w:val="Normal"/>
    <w:link w:val="Heading8Char"/>
    <w:qFormat/>
    <w:rsid w:val="00506D44"/>
    <w:pPr>
      <w:ind w:left="720"/>
      <w:outlineLvl w:val="7"/>
    </w:pPr>
    <w:rPr>
      <w:i/>
    </w:rPr>
  </w:style>
  <w:style w:type="paragraph" w:styleId="Heading9">
    <w:name w:val="heading 9"/>
    <w:basedOn w:val="Normal"/>
    <w:next w:val="Normal"/>
    <w:link w:val="Heading9Char"/>
    <w:qFormat/>
    <w:rsid w:val="00506D44"/>
    <w:pPr>
      <w:ind w:left="720"/>
      <w:outlineLvl w:val="8"/>
    </w:pPr>
    <w:rPr>
      <w:i/>
    </w:rPr>
  </w:style>
  <w:style w:type="character" w:default="1" w:styleId="DefaultParagraphFont">
    <w:name w:val="Default Paragraph Font"/>
    <w:uiPriority w:val="1"/>
    <w:unhideWhenUsed/>
    <w:rsid w:val="00506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D44"/>
  </w:style>
  <w:style w:type="character" w:customStyle="1" w:styleId="Heading1Char">
    <w:name w:val="Heading 1 Char"/>
    <w:basedOn w:val="DefaultParagraphFont"/>
    <w:link w:val="Heading1"/>
    <w:rsid w:val="00506D44"/>
    <w:rPr>
      <w:rFonts w:ascii="Times New Roman" w:eastAsia="Times New Roman" w:hAnsi="Times New Roman" w:cs="Times New Roman"/>
      <w:b/>
      <w:sz w:val="32"/>
      <w:szCs w:val="20"/>
      <w:lang w:eastAsia="en-US"/>
    </w:rPr>
  </w:style>
  <w:style w:type="paragraph" w:styleId="BodyText">
    <w:name w:val="Body Text"/>
    <w:basedOn w:val="Normal"/>
    <w:link w:val="BodyTextChar"/>
    <w:rsid w:val="00506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D44"/>
    <w:rPr>
      <w:rFonts w:ascii="Times New Roman" w:eastAsia="Times New Roman" w:hAnsi="Times New Roman" w:cs="Times New Roman"/>
      <w:sz w:val="24"/>
      <w:lang w:eastAsia="en-US"/>
    </w:rPr>
  </w:style>
  <w:style w:type="paragraph" w:styleId="ListBullet">
    <w:name w:val="List Bullet"/>
    <w:basedOn w:val="List"/>
    <w:rsid w:val="00506D44"/>
    <w:pPr>
      <w:numPr>
        <w:numId w:val="12"/>
      </w:numPr>
      <w:tabs>
        <w:tab w:val="clear" w:pos="340"/>
      </w:tabs>
      <w:spacing w:before="40" w:after="40"/>
    </w:pPr>
  </w:style>
  <w:style w:type="character" w:customStyle="1" w:styleId="SpecialBold">
    <w:name w:val="Special Bold"/>
    <w:basedOn w:val="DefaultParagraphFont"/>
    <w:rsid w:val="00506D44"/>
    <w:rPr>
      <w:b/>
      <w:spacing w:val="0"/>
    </w:rPr>
  </w:style>
  <w:style w:type="paragraph" w:styleId="ListBullet2">
    <w:name w:val="List Bullet 2"/>
    <w:basedOn w:val="List2"/>
    <w:rsid w:val="00506D44"/>
    <w:pPr>
      <w:numPr>
        <w:numId w:val="13"/>
      </w:numPr>
      <w:tabs>
        <w:tab w:val="clear" w:pos="680"/>
      </w:tabs>
    </w:pPr>
  </w:style>
  <w:style w:type="paragraph" w:customStyle="1" w:styleId="SuperHeading">
    <w:name w:val="SuperHeading"/>
    <w:basedOn w:val="Normal"/>
    <w:rsid w:val="00506D44"/>
    <w:pPr>
      <w:spacing w:before="240" w:after="120"/>
      <w:outlineLvl w:val="0"/>
    </w:pPr>
    <w:rPr>
      <w:rFonts w:ascii="Times New Roman" w:hAnsi="Times New Roman"/>
      <w:b/>
      <w:sz w:val="32"/>
    </w:rPr>
  </w:style>
  <w:style w:type="paragraph" w:customStyle="1" w:styleId="AllowPageBreak">
    <w:name w:val="AllowPageBreak"/>
    <w:rsid w:val="00506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D44"/>
    <w:rPr>
      <w:rFonts w:ascii="Courier New" w:eastAsia="Times New Roman" w:hAnsi="Courier New" w:cs="Times New Roman"/>
      <w:i/>
      <w:szCs w:val="20"/>
      <w:lang w:eastAsia="en-US"/>
    </w:rPr>
  </w:style>
  <w:style w:type="paragraph" w:customStyle="1" w:styleId="HeadingBase">
    <w:name w:val="Heading Base"/>
    <w:rsid w:val="00506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D44"/>
    <w:pPr>
      <w:tabs>
        <w:tab w:val="right" w:leader="dot" w:pos="9072"/>
      </w:tabs>
      <w:ind w:left="567"/>
    </w:pPr>
    <w:rPr>
      <w:szCs w:val="22"/>
    </w:rPr>
  </w:style>
  <w:style w:type="paragraph" w:customStyle="1" w:styleId="TOCBase">
    <w:name w:val="TOC Base"/>
    <w:rsid w:val="00506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D44"/>
    <w:pPr>
      <w:tabs>
        <w:tab w:val="right" w:leader="dot" w:pos="9072"/>
      </w:tabs>
      <w:spacing w:before="40" w:after="40"/>
      <w:ind w:left="284"/>
    </w:pPr>
    <w:rPr>
      <w:rFonts w:ascii="Times New Roman" w:hAnsi="Times New Roman"/>
    </w:rPr>
  </w:style>
  <w:style w:type="paragraph" w:styleId="TOC1">
    <w:name w:val="toc 1"/>
    <w:basedOn w:val="TOCBase"/>
    <w:next w:val="Normal"/>
    <w:rsid w:val="00506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D44"/>
    <w:rPr>
      <w:rFonts w:ascii="Times New Roman" w:eastAsia="Times New Roman" w:hAnsi="Times New Roman" w:cs="Times New Roman"/>
      <w:sz w:val="16"/>
      <w:lang w:eastAsia="en-US"/>
    </w:rPr>
  </w:style>
  <w:style w:type="paragraph" w:styleId="Title">
    <w:name w:val="Title"/>
    <w:basedOn w:val="HeadingBase"/>
    <w:link w:val="TitleChar"/>
    <w:qFormat/>
    <w:rsid w:val="00506D44"/>
    <w:pPr>
      <w:spacing w:before="5040"/>
      <w:jc w:val="center"/>
    </w:pPr>
    <w:rPr>
      <w:sz w:val="48"/>
      <w:szCs w:val="72"/>
      <w:lang w:val="en-US"/>
    </w:rPr>
  </w:style>
  <w:style w:type="character" w:customStyle="1" w:styleId="TitleChar">
    <w:name w:val="Title Char"/>
    <w:basedOn w:val="DefaultParagraphFont"/>
    <w:link w:val="Title"/>
    <w:rsid w:val="00506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D44"/>
    <w:pPr>
      <w:tabs>
        <w:tab w:val="left" w:pos="3600"/>
        <w:tab w:val="left" w:pos="3958"/>
      </w:tabs>
    </w:pPr>
  </w:style>
  <w:style w:type="paragraph" w:styleId="List">
    <w:name w:val="List"/>
    <w:basedOn w:val="BodyText"/>
    <w:next w:val="BodyText"/>
    <w:rsid w:val="00506D44"/>
    <w:pPr>
      <w:tabs>
        <w:tab w:val="left" w:pos="340"/>
      </w:tabs>
      <w:spacing w:before="60" w:after="60"/>
      <w:ind w:left="340" w:hanging="340"/>
    </w:pPr>
  </w:style>
  <w:style w:type="paragraph" w:customStyle="1" w:styleId="Note">
    <w:name w:val="Note"/>
    <w:basedOn w:val="BodyText"/>
    <w:rsid w:val="00506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D44"/>
    <w:pPr>
      <w:framePr w:wrap="auto" w:hAnchor="text" w:y="6049"/>
    </w:pPr>
    <w:rPr>
      <w:color w:val="000000"/>
      <w:sz w:val="40"/>
    </w:rPr>
  </w:style>
  <w:style w:type="paragraph" w:customStyle="1" w:styleId="TOCTitle">
    <w:name w:val="TOCTitle"/>
    <w:basedOn w:val="Heading1"/>
    <w:rsid w:val="00506D44"/>
    <w:pPr>
      <w:spacing w:after="240"/>
      <w:jc w:val="center"/>
      <w:outlineLvl w:val="9"/>
    </w:pPr>
    <w:rPr>
      <w:caps/>
    </w:rPr>
  </w:style>
  <w:style w:type="paragraph" w:customStyle="1" w:styleId="Version">
    <w:name w:val="Version"/>
    <w:rsid w:val="00506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D44"/>
    <w:pPr>
      <w:keepNext w:val="0"/>
      <w:tabs>
        <w:tab w:val="right" w:pos="4176"/>
      </w:tabs>
      <w:ind w:left="198" w:hanging="198"/>
    </w:pPr>
    <w:rPr>
      <w:rFonts w:ascii="Garamond" w:hAnsi="Garamond"/>
    </w:rPr>
  </w:style>
  <w:style w:type="paragraph" w:styleId="IndexHeading">
    <w:name w:val="index heading"/>
    <w:basedOn w:val="Normal"/>
    <w:next w:val="Index1"/>
    <w:semiHidden/>
    <w:rsid w:val="00506D44"/>
    <w:pPr>
      <w:spacing w:before="120" w:after="120"/>
    </w:pPr>
    <w:rPr>
      <w:rFonts w:ascii="Arial" w:hAnsi="Arial"/>
      <w:b/>
      <w:color w:val="918585"/>
      <w:sz w:val="24"/>
    </w:rPr>
  </w:style>
  <w:style w:type="paragraph" w:styleId="Header">
    <w:name w:val="header"/>
    <w:basedOn w:val="Normal"/>
    <w:link w:val="HeaderChar"/>
    <w:rsid w:val="00506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D44"/>
    <w:rPr>
      <w:rFonts w:ascii="Times New Roman" w:eastAsia="Times New Roman" w:hAnsi="Times New Roman" w:cs="Times New Roman"/>
      <w:sz w:val="16"/>
      <w:szCs w:val="20"/>
      <w:lang w:val="en-GB" w:eastAsia="en-US"/>
    </w:rPr>
  </w:style>
  <w:style w:type="paragraph" w:customStyle="1" w:styleId="Chapter">
    <w:name w:val="Chapter"/>
    <w:basedOn w:val="Normal"/>
    <w:rsid w:val="00506D44"/>
    <w:pPr>
      <w:spacing w:before="240"/>
    </w:pPr>
    <w:rPr>
      <w:rFonts w:ascii="Times New Roman" w:hAnsi="Times New Roman"/>
      <w:smallCaps/>
      <w:spacing w:val="80"/>
      <w:sz w:val="28"/>
    </w:rPr>
  </w:style>
  <w:style w:type="paragraph" w:customStyle="1" w:styleId="InChapter">
    <w:name w:val="InChapter"/>
    <w:basedOn w:val="Heading3"/>
    <w:rsid w:val="00506D44"/>
    <w:pPr>
      <w:spacing w:after="240"/>
      <w:outlineLvl w:val="9"/>
    </w:pPr>
    <w:rPr>
      <w:noProof/>
    </w:rPr>
  </w:style>
  <w:style w:type="paragraph" w:styleId="Index2">
    <w:name w:val="index 2"/>
    <w:basedOn w:val="Normal"/>
    <w:next w:val="Normal"/>
    <w:semiHidden/>
    <w:rsid w:val="00506D44"/>
    <w:pPr>
      <w:tabs>
        <w:tab w:val="right" w:pos="4176"/>
      </w:tabs>
      <w:ind w:left="568" w:hanging="284"/>
    </w:pPr>
    <w:rPr>
      <w:rFonts w:ascii="Garamond" w:hAnsi="Garamond"/>
    </w:rPr>
  </w:style>
  <w:style w:type="paragraph" w:customStyle="1" w:styleId="Byline">
    <w:name w:val="Byline"/>
    <w:rsid w:val="00506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D44"/>
    <w:pPr>
      <w:tabs>
        <w:tab w:val="clear" w:pos="3600"/>
        <w:tab w:val="clear" w:pos="3958"/>
      </w:tabs>
      <w:jc w:val="right"/>
    </w:pPr>
  </w:style>
  <w:style w:type="character" w:styleId="Emphasis">
    <w:name w:val="Emphasis"/>
    <w:basedOn w:val="DefaultParagraphFont"/>
    <w:qFormat/>
    <w:rsid w:val="00506D44"/>
    <w:rPr>
      <w:i/>
    </w:rPr>
  </w:style>
  <w:style w:type="paragraph" w:styleId="Caption">
    <w:name w:val="caption"/>
    <w:basedOn w:val="BodyText"/>
    <w:next w:val="Normal"/>
    <w:qFormat/>
    <w:rsid w:val="00506D44"/>
    <w:pPr>
      <w:framePr w:w="2268" w:hSpace="181" w:vSpace="181" w:wrap="around" w:vAnchor="text" w:hAnchor="page" w:x="1135" w:y="285" w:anchorLock="1"/>
    </w:pPr>
    <w:rPr>
      <w:i/>
    </w:rPr>
  </w:style>
  <w:style w:type="paragraph" w:customStyle="1" w:styleId="MiniTOCTitle">
    <w:name w:val="MiniTOCTitle"/>
    <w:basedOn w:val="Heading4"/>
    <w:rsid w:val="00506D44"/>
    <w:pPr>
      <w:spacing w:before="240"/>
      <w:outlineLvl w:val="9"/>
    </w:pPr>
    <w:rPr>
      <w:noProof/>
      <w:sz w:val="24"/>
    </w:rPr>
  </w:style>
  <w:style w:type="paragraph" w:customStyle="1" w:styleId="MiniTOCItem">
    <w:name w:val="MiniTOCItem"/>
    <w:basedOn w:val="ListBullet"/>
    <w:rsid w:val="00506D44"/>
    <w:pPr>
      <w:numPr>
        <w:numId w:val="0"/>
      </w:numPr>
      <w:tabs>
        <w:tab w:val="right" w:leader="dot" w:pos="6521"/>
      </w:tabs>
      <w:spacing w:before="0" w:after="0"/>
    </w:pPr>
  </w:style>
  <w:style w:type="paragraph" w:customStyle="1" w:styleId="TOFTitle">
    <w:name w:val="TOFTitle"/>
    <w:basedOn w:val="TOCTitle"/>
    <w:rsid w:val="00506D44"/>
  </w:style>
  <w:style w:type="paragraph" w:styleId="TableofFigures">
    <w:name w:val="table of figures"/>
    <w:basedOn w:val="Normal"/>
    <w:next w:val="Normal"/>
    <w:semiHidden/>
    <w:rsid w:val="00506D44"/>
    <w:pPr>
      <w:tabs>
        <w:tab w:val="right" w:leader="dot" w:pos="9072"/>
      </w:tabs>
      <w:ind w:left="970" w:hanging="403"/>
    </w:pPr>
    <w:rPr>
      <w:rFonts w:ascii="Times New Roman" w:hAnsi="Times New Roman"/>
      <w:b/>
    </w:rPr>
  </w:style>
  <w:style w:type="paragraph" w:styleId="ListNumber">
    <w:name w:val="List Number"/>
    <w:basedOn w:val="List"/>
    <w:rsid w:val="00506D44"/>
    <w:pPr>
      <w:numPr>
        <w:numId w:val="15"/>
      </w:numPr>
      <w:tabs>
        <w:tab w:val="clear" w:pos="340"/>
      </w:tabs>
    </w:pPr>
  </w:style>
  <w:style w:type="character" w:customStyle="1" w:styleId="WingdingSymbols">
    <w:name w:val="Wingding Symbols"/>
    <w:rsid w:val="00506D44"/>
    <w:rPr>
      <w:rFonts w:ascii="Wingdings" w:hAnsi="Wingdings"/>
    </w:rPr>
  </w:style>
  <w:style w:type="paragraph" w:customStyle="1" w:styleId="TableHeading">
    <w:name w:val="Table Heading"/>
    <w:basedOn w:val="HeadingBase"/>
    <w:rsid w:val="00506D44"/>
    <w:pPr>
      <w:keepLines/>
      <w:pBdr>
        <w:bottom w:val="single" w:sz="6" w:space="1" w:color="918585"/>
      </w:pBdr>
      <w:spacing w:before="240"/>
    </w:pPr>
  </w:style>
  <w:style w:type="character" w:customStyle="1" w:styleId="HotSpot">
    <w:name w:val="HotSpot"/>
    <w:rsid w:val="00506D44"/>
    <w:rPr>
      <w:color w:val="0033CC"/>
      <w:u w:val="none"/>
    </w:rPr>
  </w:style>
  <w:style w:type="paragraph" w:customStyle="1" w:styleId="BodyTextRight">
    <w:name w:val="Body Text Right"/>
    <w:basedOn w:val="BodyText"/>
    <w:rsid w:val="00506D44"/>
    <w:pPr>
      <w:spacing w:before="0" w:after="0"/>
      <w:jc w:val="right"/>
    </w:pPr>
  </w:style>
  <w:style w:type="paragraph" w:styleId="Index3">
    <w:name w:val="index 3"/>
    <w:basedOn w:val="ListNumber2"/>
    <w:next w:val="Normal"/>
    <w:semiHidden/>
    <w:rsid w:val="00506D44"/>
    <w:pPr>
      <w:numPr>
        <w:numId w:val="0"/>
      </w:numPr>
      <w:tabs>
        <w:tab w:val="right" w:leader="dot" w:pos="4176"/>
      </w:tabs>
    </w:pPr>
  </w:style>
  <w:style w:type="paragraph" w:styleId="ListNumber2">
    <w:name w:val="List Number 2"/>
    <w:basedOn w:val="List2"/>
    <w:rsid w:val="00506D44"/>
    <w:pPr>
      <w:numPr>
        <w:numId w:val="10"/>
      </w:numPr>
      <w:tabs>
        <w:tab w:val="clear" w:pos="1060"/>
      </w:tabs>
    </w:pPr>
  </w:style>
  <w:style w:type="paragraph" w:customStyle="1" w:styleId="MarginNote">
    <w:name w:val="Margin Note"/>
    <w:basedOn w:val="BodyText"/>
    <w:rsid w:val="00506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D44"/>
    <w:rPr>
      <w:sz w:val="32"/>
    </w:rPr>
  </w:style>
  <w:style w:type="paragraph" w:customStyle="1" w:styleId="HeadingProcedure">
    <w:name w:val="Heading Procedure"/>
    <w:basedOn w:val="HeadingBase"/>
    <w:next w:val="Normal"/>
    <w:rsid w:val="00506D44"/>
    <w:pPr>
      <w:tabs>
        <w:tab w:val="left" w:pos="0"/>
      </w:tabs>
      <w:spacing w:before="120" w:after="60"/>
    </w:pPr>
    <w:rPr>
      <w:i/>
      <w:color w:val="918585"/>
      <w:sz w:val="22"/>
    </w:rPr>
  </w:style>
  <w:style w:type="paragraph" w:customStyle="1" w:styleId="TableBodyText">
    <w:name w:val="Table Body Text"/>
    <w:basedOn w:val="BodyText"/>
    <w:rsid w:val="00506D44"/>
    <w:pPr>
      <w:spacing w:before="60" w:after="60"/>
    </w:pPr>
  </w:style>
  <w:style w:type="paragraph" w:styleId="ListContinue">
    <w:name w:val="List Continue"/>
    <w:basedOn w:val="List"/>
    <w:rsid w:val="00506D44"/>
    <w:pPr>
      <w:ind w:firstLine="0"/>
    </w:pPr>
  </w:style>
  <w:style w:type="paragraph" w:customStyle="1" w:styleId="ListNote">
    <w:name w:val="List Note"/>
    <w:basedOn w:val="List"/>
    <w:rsid w:val="00506D44"/>
    <w:pPr>
      <w:pBdr>
        <w:top w:val="single" w:sz="6" w:space="2" w:color="918585"/>
        <w:bottom w:val="single" w:sz="6" w:space="2" w:color="918585"/>
      </w:pBdr>
      <w:tabs>
        <w:tab w:val="left" w:pos="1021"/>
      </w:tabs>
      <w:ind w:firstLine="0"/>
    </w:pPr>
  </w:style>
  <w:style w:type="paragraph" w:customStyle="1" w:styleId="Warning">
    <w:name w:val="Warning"/>
    <w:basedOn w:val="BodyText"/>
    <w:rsid w:val="00506D44"/>
    <w:pPr>
      <w:shd w:val="clear" w:color="auto" w:fill="D9D9D9"/>
      <w:tabs>
        <w:tab w:val="left" w:pos="992"/>
      </w:tabs>
      <w:ind w:left="119" w:right="119"/>
    </w:pPr>
    <w:rPr>
      <w:sz w:val="20"/>
    </w:rPr>
  </w:style>
  <w:style w:type="paragraph" w:customStyle="1" w:styleId="MarginIcons">
    <w:name w:val="Margin Icons"/>
    <w:basedOn w:val="BodyText"/>
    <w:rsid w:val="00506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D44"/>
    <w:rPr>
      <w:rFonts w:ascii="Courier New" w:hAnsi="Courier New"/>
    </w:rPr>
  </w:style>
  <w:style w:type="paragraph" w:customStyle="1" w:styleId="NoteBullet">
    <w:name w:val="Note Bullet"/>
    <w:basedOn w:val="Note"/>
    <w:rsid w:val="00506D44"/>
    <w:pPr>
      <w:tabs>
        <w:tab w:val="clear" w:pos="680"/>
      </w:tabs>
      <w:spacing w:before="60" w:after="60"/>
    </w:pPr>
  </w:style>
  <w:style w:type="paragraph" w:customStyle="1" w:styleId="SubHeading2">
    <w:name w:val="SubHeading2"/>
    <w:basedOn w:val="HeadingBase"/>
    <w:rsid w:val="00506D44"/>
    <w:pPr>
      <w:spacing w:before="240" w:after="60"/>
    </w:pPr>
    <w:rPr>
      <w:sz w:val="20"/>
    </w:rPr>
  </w:style>
  <w:style w:type="paragraph" w:customStyle="1" w:styleId="SubHeading1">
    <w:name w:val="SubHeading1"/>
    <w:basedOn w:val="HeadingBase"/>
    <w:rsid w:val="00506D44"/>
    <w:pPr>
      <w:spacing w:before="240" w:after="60"/>
    </w:pPr>
    <w:rPr>
      <w:color w:val="918585"/>
      <w:sz w:val="22"/>
    </w:rPr>
  </w:style>
  <w:style w:type="paragraph" w:customStyle="1" w:styleId="SideHeading">
    <w:name w:val="Side Heading"/>
    <w:basedOn w:val="HeadingBase"/>
    <w:rsid w:val="00506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D44"/>
    <w:pPr>
      <w:tabs>
        <w:tab w:val="num" w:pos="360"/>
      </w:tabs>
    </w:pPr>
  </w:style>
  <w:style w:type="paragraph" w:styleId="PlainText">
    <w:name w:val="Plain Text"/>
    <w:basedOn w:val="Normal"/>
    <w:link w:val="PlainTextChar"/>
    <w:rsid w:val="00506D44"/>
    <w:rPr>
      <w:sz w:val="20"/>
    </w:rPr>
  </w:style>
  <w:style w:type="character" w:customStyle="1" w:styleId="PlainTextChar">
    <w:name w:val="Plain Text Char"/>
    <w:basedOn w:val="DefaultParagraphFont"/>
    <w:link w:val="PlainText"/>
    <w:rsid w:val="00506D44"/>
    <w:rPr>
      <w:rFonts w:ascii="Courier New" w:eastAsia="Times New Roman" w:hAnsi="Courier New" w:cs="Times New Roman"/>
      <w:sz w:val="20"/>
      <w:szCs w:val="20"/>
      <w:lang w:eastAsia="en-US"/>
    </w:rPr>
  </w:style>
  <w:style w:type="character" w:customStyle="1" w:styleId="MenuOption">
    <w:name w:val="Menu Option"/>
    <w:basedOn w:val="DefaultParagraphFont"/>
    <w:rsid w:val="00506D44"/>
    <w:rPr>
      <w:b/>
      <w:smallCaps/>
    </w:rPr>
  </w:style>
  <w:style w:type="paragraph" w:customStyle="1" w:styleId="TableListNumber">
    <w:name w:val="Table List Number"/>
    <w:basedOn w:val="ListNumber"/>
    <w:rsid w:val="00506D44"/>
    <w:pPr>
      <w:numPr>
        <w:numId w:val="0"/>
      </w:numPr>
    </w:pPr>
  </w:style>
  <w:style w:type="paragraph" w:styleId="TOC4">
    <w:name w:val="toc 4"/>
    <w:basedOn w:val="TOCBase"/>
    <w:next w:val="Normal"/>
    <w:semiHidden/>
    <w:rsid w:val="00506D44"/>
    <w:pPr>
      <w:tabs>
        <w:tab w:val="right" w:leader="dot" w:pos="9071"/>
      </w:tabs>
      <w:ind w:left="1701"/>
    </w:pPr>
  </w:style>
  <w:style w:type="paragraph" w:customStyle="1" w:styleId="ListAlpha">
    <w:name w:val="List Alpha"/>
    <w:basedOn w:val="List"/>
    <w:rsid w:val="00506D44"/>
    <w:pPr>
      <w:numPr>
        <w:numId w:val="9"/>
      </w:numPr>
    </w:pPr>
  </w:style>
  <w:style w:type="paragraph" w:customStyle="1" w:styleId="ListAlpha2">
    <w:name w:val="List Alpha 2"/>
    <w:basedOn w:val="List2"/>
    <w:rsid w:val="00506D44"/>
    <w:pPr>
      <w:numPr>
        <w:numId w:val="8"/>
      </w:numPr>
    </w:pPr>
  </w:style>
  <w:style w:type="paragraph" w:styleId="List2">
    <w:name w:val="List 2"/>
    <w:basedOn w:val="BodyText"/>
    <w:rsid w:val="00506D44"/>
    <w:pPr>
      <w:tabs>
        <w:tab w:val="left" w:pos="680"/>
      </w:tabs>
      <w:spacing w:before="60" w:after="60"/>
      <w:ind w:left="680" w:hanging="340"/>
    </w:pPr>
  </w:style>
  <w:style w:type="paragraph" w:styleId="List3">
    <w:name w:val="List 3"/>
    <w:basedOn w:val="BodyText"/>
    <w:rsid w:val="00506D44"/>
    <w:pPr>
      <w:tabs>
        <w:tab w:val="left" w:pos="1021"/>
      </w:tabs>
      <w:spacing w:before="60" w:after="60"/>
      <w:ind w:left="1020" w:hanging="340"/>
    </w:pPr>
  </w:style>
  <w:style w:type="paragraph" w:styleId="List4">
    <w:name w:val="List 4"/>
    <w:basedOn w:val="BodyText"/>
    <w:rsid w:val="00506D44"/>
    <w:pPr>
      <w:tabs>
        <w:tab w:val="left" w:pos="1361"/>
      </w:tabs>
      <w:spacing w:before="60" w:after="60"/>
      <w:ind w:left="1361" w:hanging="340"/>
    </w:pPr>
  </w:style>
  <w:style w:type="paragraph" w:styleId="List5">
    <w:name w:val="List 5"/>
    <w:basedOn w:val="BodyText"/>
    <w:rsid w:val="00506D44"/>
    <w:pPr>
      <w:tabs>
        <w:tab w:val="left" w:pos="1701"/>
      </w:tabs>
      <w:spacing w:before="60" w:after="60"/>
      <w:ind w:left="1701" w:hanging="340"/>
    </w:pPr>
  </w:style>
  <w:style w:type="paragraph" w:styleId="ListBullet3">
    <w:name w:val="List Bullet 3"/>
    <w:basedOn w:val="List3"/>
    <w:rsid w:val="00506D44"/>
    <w:pPr>
      <w:numPr>
        <w:numId w:val="14"/>
      </w:numPr>
      <w:tabs>
        <w:tab w:val="clear" w:pos="1021"/>
      </w:tabs>
      <w:ind w:left="1037" w:hanging="357"/>
    </w:pPr>
  </w:style>
  <w:style w:type="paragraph" w:styleId="ListBullet4">
    <w:name w:val="List Bullet 4"/>
    <w:basedOn w:val="List4"/>
    <w:rsid w:val="00506D44"/>
    <w:pPr>
      <w:numPr>
        <w:numId w:val="3"/>
      </w:numPr>
      <w:tabs>
        <w:tab w:val="clear" w:pos="1361"/>
      </w:tabs>
    </w:pPr>
  </w:style>
  <w:style w:type="paragraph" w:styleId="ListBullet5">
    <w:name w:val="List Bullet 5"/>
    <w:basedOn w:val="List5"/>
    <w:rsid w:val="00506D44"/>
    <w:pPr>
      <w:numPr>
        <w:numId w:val="4"/>
      </w:numPr>
    </w:pPr>
  </w:style>
  <w:style w:type="paragraph" w:styleId="ListContinue2">
    <w:name w:val="List Continue 2"/>
    <w:basedOn w:val="List2"/>
    <w:rsid w:val="00506D44"/>
    <w:pPr>
      <w:ind w:firstLine="0"/>
    </w:pPr>
  </w:style>
  <w:style w:type="paragraph" w:styleId="ListContinue3">
    <w:name w:val="List Continue 3"/>
    <w:basedOn w:val="List3"/>
    <w:rsid w:val="00506D44"/>
    <w:pPr>
      <w:ind w:left="1021" w:firstLine="0"/>
    </w:pPr>
  </w:style>
  <w:style w:type="paragraph" w:styleId="ListContinue4">
    <w:name w:val="List Continue 4"/>
    <w:basedOn w:val="List4"/>
    <w:rsid w:val="00506D44"/>
    <w:pPr>
      <w:ind w:firstLine="0"/>
    </w:pPr>
  </w:style>
  <w:style w:type="paragraph" w:styleId="ListContinue5">
    <w:name w:val="List Continue 5"/>
    <w:basedOn w:val="List5"/>
    <w:rsid w:val="00506D44"/>
    <w:pPr>
      <w:ind w:firstLine="0"/>
    </w:pPr>
  </w:style>
  <w:style w:type="paragraph" w:styleId="ListNumber3">
    <w:name w:val="List Number 3"/>
    <w:basedOn w:val="List3"/>
    <w:rsid w:val="00506D44"/>
    <w:pPr>
      <w:numPr>
        <w:numId w:val="5"/>
      </w:numPr>
    </w:pPr>
  </w:style>
  <w:style w:type="paragraph" w:styleId="ListNumber4">
    <w:name w:val="List Number 4"/>
    <w:basedOn w:val="List4"/>
    <w:rsid w:val="00506D44"/>
    <w:pPr>
      <w:numPr>
        <w:numId w:val="6"/>
      </w:numPr>
    </w:pPr>
  </w:style>
  <w:style w:type="paragraph" w:styleId="ListNumber5">
    <w:name w:val="List Number 5"/>
    <w:basedOn w:val="List5"/>
    <w:rsid w:val="00506D44"/>
    <w:pPr>
      <w:numPr>
        <w:numId w:val="7"/>
      </w:numPr>
    </w:pPr>
  </w:style>
  <w:style w:type="paragraph" w:styleId="BlockText">
    <w:name w:val="Block Text"/>
    <w:basedOn w:val="Normal"/>
    <w:rsid w:val="00506D44"/>
    <w:pPr>
      <w:spacing w:after="120"/>
      <w:ind w:left="1440" w:right="1440"/>
    </w:pPr>
  </w:style>
  <w:style w:type="character" w:customStyle="1" w:styleId="Subscript">
    <w:name w:val="Subscript"/>
    <w:basedOn w:val="DefaultParagraphFont"/>
    <w:rsid w:val="00506D44"/>
    <w:rPr>
      <w:sz w:val="16"/>
      <w:vertAlign w:val="subscript"/>
    </w:rPr>
  </w:style>
  <w:style w:type="character" w:customStyle="1" w:styleId="Superscript">
    <w:name w:val="Superscript"/>
    <w:basedOn w:val="DefaultParagraphFont"/>
    <w:rsid w:val="00506D44"/>
    <w:rPr>
      <w:sz w:val="16"/>
      <w:vertAlign w:val="superscript"/>
    </w:rPr>
  </w:style>
  <w:style w:type="character" w:customStyle="1" w:styleId="Symbols">
    <w:name w:val="Symbols"/>
    <w:basedOn w:val="DefaultParagraphFont"/>
    <w:rsid w:val="00506D44"/>
    <w:rPr>
      <w:rFonts w:ascii="Symbol" w:hAnsi="Symbol"/>
    </w:rPr>
  </w:style>
  <w:style w:type="character" w:customStyle="1" w:styleId="MenuOptions">
    <w:name w:val="Menu Options"/>
    <w:basedOn w:val="DefaultParagraphFont"/>
    <w:rsid w:val="00506D44"/>
    <w:rPr>
      <w:rFonts w:ascii="Arial Narrow" w:hAnsi="Arial Narrow"/>
      <w:smallCaps/>
    </w:rPr>
  </w:style>
  <w:style w:type="character" w:customStyle="1" w:styleId="Buttons">
    <w:name w:val="Buttons"/>
    <w:basedOn w:val="DefaultParagraphFont"/>
    <w:rsid w:val="00506D44"/>
    <w:rPr>
      <w:b/>
    </w:rPr>
  </w:style>
  <w:style w:type="character" w:customStyle="1" w:styleId="Underlined">
    <w:name w:val="Underlined"/>
    <w:basedOn w:val="DefaultParagraphFont"/>
    <w:rsid w:val="00506D44"/>
    <w:rPr>
      <w:u w:val="single"/>
    </w:rPr>
  </w:style>
  <w:style w:type="paragraph" w:customStyle="1" w:styleId="TableBodyTextRight">
    <w:name w:val="Table Body Text Right"/>
    <w:basedOn w:val="TableBodyText"/>
    <w:rsid w:val="00506D44"/>
    <w:pPr>
      <w:widowControl w:val="0"/>
      <w:autoSpaceDE w:val="0"/>
      <w:autoSpaceDN w:val="0"/>
      <w:adjustRightInd w:val="0"/>
      <w:jc w:val="right"/>
    </w:pPr>
    <w:rPr>
      <w:rFonts w:cs="Arial"/>
      <w:szCs w:val="18"/>
    </w:rPr>
  </w:style>
  <w:style w:type="paragraph" w:customStyle="1" w:styleId="CopyrightText">
    <w:name w:val="Copyright Text"/>
    <w:basedOn w:val="BodyText"/>
    <w:rsid w:val="00506D44"/>
    <w:rPr>
      <w:sz w:val="18"/>
    </w:rPr>
  </w:style>
  <w:style w:type="paragraph" w:customStyle="1" w:styleId="BodySmallRight">
    <w:name w:val="Body Small Right"/>
    <w:basedOn w:val="BodyTextRight"/>
    <w:rsid w:val="00506D44"/>
    <w:rPr>
      <w:sz w:val="18"/>
      <w:szCs w:val="18"/>
    </w:rPr>
  </w:style>
  <w:style w:type="paragraph" w:customStyle="1" w:styleId="MarginEdition">
    <w:name w:val="Margin Edition"/>
    <w:basedOn w:val="MarginNote"/>
    <w:rsid w:val="00506D44"/>
    <w:pPr>
      <w:spacing w:before="0" w:after="0"/>
    </w:pPr>
    <w:rPr>
      <w:rFonts w:ascii="Times New Roman" w:hAnsi="Times New Roman"/>
      <w:color w:val="999999"/>
    </w:rPr>
  </w:style>
  <w:style w:type="paragraph" w:customStyle="1" w:styleId="Spacer">
    <w:name w:val="Spacer"/>
    <w:basedOn w:val="Normal"/>
    <w:rsid w:val="00506D44"/>
    <w:rPr>
      <w:sz w:val="2"/>
      <w:szCs w:val="2"/>
    </w:rPr>
  </w:style>
  <w:style w:type="character" w:customStyle="1" w:styleId="Small">
    <w:name w:val="Small"/>
    <w:basedOn w:val="DefaultParagraphFont"/>
    <w:rsid w:val="00506D44"/>
    <w:rPr>
      <w:sz w:val="16"/>
    </w:rPr>
  </w:style>
  <w:style w:type="paragraph" w:customStyle="1" w:styleId="WideTable">
    <w:name w:val="Wide Table"/>
    <w:basedOn w:val="Normal"/>
    <w:rsid w:val="00506D44"/>
    <w:pPr>
      <w:ind w:left="-1418"/>
    </w:pPr>
    <w:rPr>
      <w:sz w:val="2"/>
      <w:szCs w:val="2"/>
    </w:rPr>
  </w:style>
  <w:style w:type="character" w:styleId="PageNumber">
    <w:name w:val="page number"/>
    <w:basedOn w:val="DefaultParagraphFont"/>
    <w:rsid w:val="00506D44"/>
  </w:style>
  <w:style w:type="paragraph" w:styleId="Quote">
    <w:name w:val="Quote"/>
    <w:basedOn w:val="Heading1"/>
    <w:link w:val="QuoteChar"/>
    <w:qFormat/>
    <w:rsid w:val="00506D44"/>
    <w:rPr>
      <w:b w:val="0"/>
      <w:sz w:val="72"/>
      <w:szCs w:val="72"/>
      <w:lang w:val="en-NZ"/>
    </w:rPr>
  </w:style>
  <w:style w:type="character" w:customStyle="1" w:styleId="QuoteChar">
    <w:name w:val="Quote Char"/>
    <w:basedOn w:val="DefaultParagraphFont"/>
    <w:link w:val="Quote"/>
    <w:rsid w:val="00506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D44"/>
    <w:pPr>
      <w:pageBreakBefore/>
    </w:pPr>
  </w:style>
  <w:style w:type="paragraph" w:customStyle="1" w:styleId="Border">
    <w:name w:val="Border"/>
    <w:basedOn w:val="Normal"/>
    <w:qFormat/>
    <w:rsid w:val="00506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D44"/>
    <w:rPr>
      <w:b/>
      <w:bCs/>
      <w:i/>
      <w:iCs/>
      <w:color w:val="auto"/>
    </w:rPr>
  </w:style>
  <w:style w:type="paragraph" w:styleId="IntenseQuote">
    <w:name w:val="Intense Quote"/>
    <w:basedOn w:val="Normal"/>
    <w:next w:val="Normal"/>
    <w:link w:val="IntenseQuoteChar"/>
    <w:uiPriority w:val="30"/>
    <w:qFormat/>
    <w:rsid w:val="00506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D44"/>
    <w:rPr>
      <w:smallCaps/>
      <w:color w:val="auto"/>
      <w:u w:val="single"/>
    </w:rPr>
  </w:style>
  <w:style w:type="character" w:styleId="IntenseReference">
    <w:name w:val="Intense Reference"/>
    <w:basedOn w:val="DefaultParagraphFont"/>
    <w:uiPriority w:val="32"/>
    <w:qFormat/>
    <w:rsid w:val="00506D44"/>
    <w:rPr>
      <w:b/>
      <w:bCs/>
      <w:smallCaps/>
      <w:color w:val="auto"/>
      <w:spacing w:val="5"/>
      <w:u w:val="single"/>
    </w:rPr>
  </w:style>
  <w:style w:type="paragraph" w:customStyle="1" w:styleId="2ColumnHeading">
    <w:name w:val="2Column Heading"/>
    <w:basedOn w:val="BodyText"/>
    <w:qFormat/>
    <w:rsid w:val="00506D44"/>
    <w:pPr>
      <w:spacing w:after="60"/>
      <w:ind w:left="-2268"/>
    </w:pPr>
    <w:rPr>
      <w:b/>
    </w:rPr>
  </w:style>
  <w:style w:type="paragraph" w:customStyle="1" w:styleId="Heading1TOC">
    <w:name w:val="Heading1 TOC"/>
    <w:basedOn w:val="Normal"/>
    <w:qFormat/>
    <w:rsid w:val="00506D44"/>
    <w:pPr>
      <w:spacing w:before="240" w:after="120"/>
    </w:pPr>
    <w:rPr>
      <w:rFonts w:ascii="Times New Roman" w:hAnsi="Times New Roman"/>
      <w:b/>
      <w:sz w:val="32"/>
    </w:rPr>
  </w:style>
  <w:style w:type="paragraph" w:customStyle="1" w:styleId="Heading2TOC">
    <w:name w:val="Heading2 TOC"/>
    <w:basedOn w:val="Normal"/>
    <w:qFormat/>
    <w:rsid w:val="00506D44"/>
    <w:pPr>
      <w:spacing w:before="240" w:after="60"/>
    </w:pPr>
    <w:rPr>
      <w:rFonts w:ascii="Times New Roman" w:hAnsi="Times New Roman"/>
      <w:b/>
      <w:sz w:val="28"/>
    </w:rPr>
  </w:style>
  <w:style w:type="character" w:customStyle="1" w:styleId="Underline">
    <w:name w:val="Underline"/>
    <w:basedOn w:val="DefaultParagraphFont"/>
    <w:qFormat/>
    <w:rsid w:val="00506D44"/>
    <w:rPr>
      <w:u w:val="single"/>
    </w:rPr>
  </w:style>
  <w:style w:type="character" w:customStyle="1" w:styleId="BoldandItalics">
    <w:name w:val="Bold and Italics"/>
    <w:qFormat/>
    <w:rsid w:val="00506D44"/>
    <w:rPr>
      <w:b/>
      <w:i/>
      <w:u w:val="none"/>
    </w:rPr>
  </w:style>
  <w:style w:type="paragraph" w:styleId="BalloonText">
    <w:name w:val="Balloon Text"/>
    <w:basedOn w:val="Normal"/>
    <w:link w:val="BalloonTextChar"/>
    <w:rsid w:val="00506D44"/>
    <w:rPr>
      <w:rFonts w:ascii="Tahoma" w:hAnsi="Tahoma" w:cs="Tahoma"/>
      <w:sz w:val="16"/>
      <w:szCs w:val="16"/>
    </w:rPr>
  </w:style>
  <w:style w:type="character" w:customStyle="1" w:styleId="BalloonTextChar">
    <w:name w:val="Balloon Text Char"/>
    <w:basedOn w:val="DefaultParagraphFont"/>
    <w:link w:val="BalloonText"/>
    <w:rsid w:val="00506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D44"/>
    <w:rPr>
      <w:b/>
      <w:color w:val="660033"/>
      <w:spacing w:val="0"/>
    </w:rPr>
  </w:style>
  <w:style w:type="paragraph" w:customStyle="1" w:styleId="Nameditemlist">
    <w:name w:val="Named item list"/>
    <w:basedOn w:val="BodyText"/>
    <w:qFormat/>
    <w:rsid w:val="00506D44"/>
    <w:pPr>
      <w:tabs>
        <w:tab w:val="left" w:pos="2835"/>
      </w:tabs>
      <w:ind w:left="2835" w:hanging="2835"/>
    </w:pPr>
  </w:style>
  <w:style w:type="paragraph" w:customStyle="1" w:styleId="BodyTextnopadding">
    <w:name w:val="Body Text no padding"/>
    <w:basedOn w:val="BodyText"/>
    <w:qFormat/>
    <w:rsid w:val="00506D44"/>
    <w:pPr>
      <w:spacing w:before="0" w:after="0"/>
    </w:pPr>
  </w:style>
  <w:style w:type="paragraph" w:customStyle="1" w:styleId="BodyTextBold">
    <w:name w:val="Body Text Bold"/>
    <w:basedOn w:val="BodyText"/>
    <w:qFormat/>
    <w:rsid w:val="00506D44"/>
    <w:rPr>
      <w:b/>
    </w:rPr>
  </w:style>
  <w:style w:type="character" w:styleId="Hyperlink">
    <w:name w:val="Hyperlink"/>
    <w:basedOn w:val="DefaultParagraphFont"/>
    <w:uiPriority w:val="99"/>
    <w:unhideWhenUsed/>
    <w:rsid w:val="009A0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6037</Characters>
  <Application>Microsoft Office Word</Application>
  <DocSecurity>0</DocSecurity>
  <Lines>158</Lines>
  <Paragraphs>107</Paragraphs>
  <ScaleCrop>false</ScaleCrop>
  <Company>Author-it Software Corporation Ltd.</Company>
  <LinksUpToDate>false</LinksUpToDate>
  <CharactersWithSpaces>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MSFPT4009 Tune unisons aurally to a beatless condition</dc:title>
  <dc:subject>Approved</dc:subject>
  <dc:creator>Skills Insight</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