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0FB" w:rsidP="003A6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MSFPT4006 Apply piano tuning theory and basic acoustics</w:t>
      </w:r>
      <w:r>
        <w:fldChar w:fldCharType="end"/>
      </w:r>
    </w:p>
    <w:p w:rsidR="003A60FB" w:rsidP="003A60FB">
      <w:pPr>
        <w:pStyle w:val="Version"/>
        <w:sectPr w:rsidSect="005C2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396" w:rsidP="005C2396">
      <w:pPr>
        <w:pStyle w:val="SuperHeading"/>
      </w:pPr>
      <w:r w:rsidRPr="005C2396">
        <w:t>MSFPT4006 Apply piano tuning theory and basic acoustics</w:t>
      </w:r>
    </w:p>
    <w:p w:rsidR="00000000" w:rsidRPr="005C2396" w:rsidP="005C2396">
      <w:pPr>
        <w:pStyle w:val="Heading1"/>
      </w:pPr>
      <w:bookmarkStart w:id="1" w:name="O_1247389"/>
      <w:bookmarkEnd w:id="1"/>
      <w:r w:rsidRPr="005C2396">
        <w:t>Modification History</w:t>
      </w:r>
    </w:p>
    <w:p w:rsidR="00000000" w:rsidRPr="005C2396" w:rsidP="003A60FB">
      <w:pPr>
        <w:pStyle w:val="BodyText"/>
      </w:pPr>
      <w:r w:rsidRPr="005C2396">
        <w:t>Release 1. Changes to code, application, elements, performance criteria, assessment requirements. Foundation skills added. Range of conditions removed. Assessment requirements changed.</w:t>
      </w:r>
    </w:p>
    <w:p w:rsidR="00000000" w:rsidRPr="005C2396" w:rsidP="005C2396">
      <w:pPr>
        <w:pStyle w:val="Heading1"/>
      </w:pPr>
      <w:bookmarkStart w:id="2" w:name="O_1247390"/>
      <w:bookmarkEnd w:id="2"/>
      <w:r w:rsidRPr="005C2396">
        <w:t>Application</w:t>
      </w:r>
    </w:p>
    <w:p w:rsidR="00000000" w:rsidRPr="005C2396" w:rsidP="003A60FB">
      <w:pPr>
        <w:pStyle w:val="BodyText"/>
      </w:pPr>
      <w:r w:rsidRPr="005C2396">
        <w:t>T</w:t>
      </w:r>
      <w:r w:rsidRPr="005C2396">
        <w:t>his unit describes the skills and knowledge required to apply piano tuning theory and basic acoustics to piano tuning tasks.</w:t>
      </w:r>
    </w:p>
    <w:p w:rsidR="00000000" w:rsidRPr="005C2396" w:rsidP="003A60FB">
      <w:pPr>
        <w:pStyle w:val="BodyText"/>
      </w:pPr>
      <w:r w:rsidRPr="005C2396">
        <w:t>Piano technologists with this competency follow established procedures, using discretion, judgement and problem-solving to apply an</w:t>
      </w:r>
      <w:r w:rsidRPr="005C2396">
        <w:t xml:space="preserve">d communicate technical solutions to predictable and unpredictable issues. </w:t>
      </w:r>
    </w:p>
    <w:p w:rsidR="003A60FB" w:rsidP="003A60FB">
      <w:pPr>
        <w:pStyle w:val="BodyText"/>
      </w:pPr>
      <w:r w:rsidRPr="005C2396">
        <w:t>No licensing or certification requirements exist at the time of publication. Relevant legislation, industry standards and codes of practice within Australia must be applied.</w:t>
      </w:r>
    </w:p>
    <w:p w:rsidR="00000000" w:rsidRPr="005C2396" w:rsidP="005C2396">
      <w:pPr>
        <w:pStyle w:val="Heading1"/>
      </w:pPr>
      <w:bookmarkStart w:id="3" w:name="O_1247392"/>
      <w:bookmarkEnd w:id="3"/>
      <w:r w:rsidRPr="005C2396">
        <w:t>Competency Field</w:t>
      </w:r>
    </w:p>
    <w:p w:rsidR="00000000" w:rsidRPr="005C2396" w:rsidP="003A60FB">
      <w:pPr>
        <w:pStyle w:val="BodyText"/>
      </w:pPr>
      <w:r w:rsidRPr="005C2396">
        <w:t>Piano Technology</w:t>
      </w:r>
    </w:p>
    <w:p w:rsidR="00000000" w:rsidRPr="005C2396" w:rsidP="005C2396">
      <w:pPr>
        <w:pStyle w:val="Heading1"/>
      </w:pPr>
      <w:bookmarkStart w:id="4" w:name="O_1247394"/>
      <w:bookmarkEnd w:id="4"/>
      <w:r w:rsidRPr="005C239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C2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96" w:rsidP="005C2396">
            <w:pPr>
              <w:pStyle w:val="BodyText"/>
            </w:pPr>
            <w:r w:rsidRPr="005C239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rPr>
                <w:rStyle w:val="SpecialBold"/>
              </w:rPr>
              <w:t>Performance Criteria</w:t>
            </w:r>
          </w:p>
        </w:tc>
      </w:tr>
      <w:tr w:rsidTr="005C2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Performance criteria describe the performance needed to demonstrate achievement o</w:t>
            </w:r>
            <w:r w:rsidRPr="005C2396">
              <w:t>f the element.</w:t>
            </w:r>
          </w:p>
        </w:tc>
      </w:tr>
      <w:tr w:rsidTr="005C2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1. Analyse existing acoustics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96" w:rsidP="005C2396">
            <w:pPr>
              <w:pStyle w:val="BodyText"/>
            </w:pPr>
            <w:r w:rsidRPr="005C2396">
              <w:t xml:space="preserve">1.1 Analyse existing piano acoustics and apply elements of basic acoustics to piano tuning tasks to achieve optimal acoustics </w:t>
            </w:r>
          </w:p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1.2 Analyse existing piano acoustics and apply acoustical laws of sounding strings to piano tuning tasks to achieve optimal acoustics</w:t>
            </w:r>
          </w:p>
        </w:tc>
      </w:tr>
      <w:tr w:rsidTr="005C2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2. Analyse existing tuning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96" w:rsidP="005C2396">
            <w:pPr>
              <w:pStyle w:val="BodyText"/>
            </w:pPr>
            <w:r w:rsidRPr="005C2396">
              <w:t>2.1 Assess and analyse existing piano tuning against piano tun</w:t>
            </w:r>
            <w:r w:rsidRPr="005C2396">
              <w:t>ing theory</w:t>
            </w:r>
          </w:p>
          <w:p w:rsidR="00000000" w:rsidRPr="005C2396" w:rsidP="005C2396">
            <w:pPr>
              <w:pStyle w:val="BodyText"/>
            </w:pPr>
            <w:r w:rsidRPr="005C2396">
              <w:t>2.2 Apply elements of piano tuning theory to adjust piano tuning</w:t>
            </w:r>
          </w:p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>2.3 Assess effect of inharmonicity on piano tuning and make required adjustments</w:t>
            </w:r>
          </w:p>
        </w:tc>
      </w:tr>
      <w:tr w:rsidTr="005C2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96">
            <w:pPr>
              <w:pStyle w:val="BodyText"/>
              <w:rPr>
                <w:lang w:val="en-NZ"/>
              </w:rPr>
            </w:pPr>
            <w:r w:rsidRPr="005C2396">
              <w:t xml:space="preserve">3. Analyse existing </w:t>
            </w:r>
            <w:r w:rsidRPr="005C2396">
              <w:t>scales pitching and apply knowledge to optimise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96" w:rsidP="005C2396">
            <w:pPr>
              <w:pStyle w:val="BodyText"/>
            </w:pPr>
            <w:r w:rsidRPr="005C2396">
              <w:t>3.1 Analyse existing scales an</w:t>
            </w:r>
            <w:r w:rsidRPr="005C2396">
              <w:t xml:space="preserve">d apply elements of musical scale theory </w:t>
            </w:r>
            <w:r w:rsidRPr="005C2396">
              <w:t>to piano tuning tasks</w:t>
            </w:r>
          </w:p>
          <w:p w:rsidR="00000000" w:rsidRPr="005C2396" w:rsidP="005C2396">
            <w:pPr>
              <w:pStyle w:val="BodyText"/>
            </w:pPr>
            <w:r w:rsidRPr="005C2396">
              <w:t>3.2 Assess existing behaviour of piano strings and apply proper dimensions to piano tuning to achieve optimal behaviour</w:t>
            </w:r>
          </w:p>
          <w:p w:rsidR="00000000" w:rsidRPr="005C2396" w:rsidP="005C2396">
            <w:pPr>
              <w:pStyle w:val="BodyText"/>
            </w:pPr>
            <w:r w:rsidRPr="005C2396">
              <w:t>3.3 Assess existing string behaviour against laws of strings and make req</w:t>
            </w:r>
            <w:r w:rsidRPr="005C2396">
              <w:t>uired adjustment to optimise behaviours</w:t>
            </w:r>
          </w:p>
          <w:p w:rsidR="00000000" w:rsidRPr="005C2396" w:rsidP="005C2396">
            <w:pPr>
              <w:pStyle w:val="BodyText"/>
            </w:pPr>
            <w:r w:rsidRPr="005C2396">
              <w:t>3.4 Apply optimal musical scales tuning to piano tuning tasks</w:t>
            </w:r>
          </w:p>
        </w:tc>
      </w:tr>
    </w:tbl>
    <w:p w:rsidR="00000000" w:rsidRPr="005C2396" w:rsidP="005C2396">
      <w:pPr>
        <w:pStyle w:val="BodyText"/>
      </w:pPr>
    </w:p>
    <w:p w:rsidR="00000000" w:rsidRPr="005C2396" w:rsidP="005C2396">
      <w:pPr>
        <w:pStyle w:val="AllowPageBreak"/>
      </w:pPr>
    </w:p>
    <w:p w:rsidR="00000000" w:rsidRPr="005C2396" w:rsidP="005C2396">
      <w:pPr>
        <w:pStyle w:val="Heading1"/>
      </w:pPr>
      <w:bookmarkStart w:id="5" w:name="O_1247395"/>
      <w:bookmarkEnd w:id="5"/>
      <w:r w:rsidRPr="005C2396">
        <w:t>Foundation Skills</w:t>
      </w:r>
    </w:p>
    <w:p w:rsidR="00000000" w:rsidRPr="005C2396" w:rsidP="003A60FB">
      <w:pPr>
        <w:pStyle w:val="BodyText"/>
      </w:pPr>
      <w:r w:rsidRPr="005C2396">
        <w:t>This section describes those language, literacy, numeracy and employment skills that are essential to performance but not explicit in the performance criteria.</w:t>
      </w:r>
    </w:p>
    <w:p w:rsidR="00000000" w:rsidRPr="005C2396" w:rsidP="003A60FB">
      <w:pPr>
        <w:pStyle w:val="BodyText"/>
      </w:pPr>
      <w:r w:rsidRPr="005C2396">
        <w:t>Foundation skills essential to performance are explicit in the performance criteria of this unit</w:t>
      </w:r>
      <w:r w:rsidRPr="005C2396">
        <w:t>.</w:t>
      </w:r>
    </w:p>
    <w:p w:rsidR="00000000" w:rsidRPr="005C2396" w:rsidP="005C2396">
      <w:pPr>
        <w:pStyle w:val="Heading1"/>
      </w:pPr>
      <w:bookmarkStart w:id="6" w:name="O_1247397"/>
      <w:bookmarkEnd w:id="6"/>
      <w:r w:rsidRPr="005C2396">
        <w:t>Unit Mapping Information</w:t>
      </w:r>
    </w:p>
    <w:p w:rsidR="00000000" w:rsidRPr="005C2396" w:rsidP="003A60FB">
      <w:pPr>
        <w:pStyle w:val="BodyText"/>
      </w:pPr>
      <w:r w:rsidRPr="005C2396">
        <w:t>Release 1. Supersedes and is not equivalent to MSFPT3008 Apply piano tuning theory and basic acoustics.</w:t>
      </w:r>
    </w:p>
    <w:p w:rsidR="00000000" w:rsidRPr="005C2396" w:rsidP="005C2396">
      <w:pPr>
        <w:pStyle w:val="Heading1"/>
      </w:pPr>
      <w:bookmarkStart w:id="7" w:name="O_1247404"/>
      <w:bookmarkEnd w:id="7"/>
      <w:r w:rsidRPr="005C2396">
        <w:t>Links</w:t>
      </w:r>
    </w:p>
    <w:p w:rsidR="00000000" w:rsidRPr="005C2396" w:rsidP="003A60FB">
      <w:pPr>
        <w:pStyle w:val="BodyText"/>
      </w:pPr>
      <w:r w:rsidRPr="005C2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1056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C2396" w:rsidP="005C2396"/>
    <w:sectPr w:rsidSect="005C2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96" w:rsidRPr="003A60FB" w:rsidP="003A6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FB" w:rsidP="005C2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60FB" w:rsidP="005C2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60FB" w:rsidP="005C2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396" w:rsidRPr="003A60FB" w:rsidP="003A6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FB" w:rsidRPr="002D2AF8" w:rsidP="005C2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MSFPT4006 Apply piano tuning theory and basic acoustics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A60FB" w:rsidP="005C2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396"/>
  </w:style>
  <w:style w:type="character" w:customStyle="1" w:styleId="Heading1Char">
    <w:name w:val="Heading 1 Char"/>
    <w:basedOn w:val="DefaultParagraphFont"/>
    <w:link w:val="Heading1"/>
    <w:rsid w:val="005C2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3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2396"/>
    <w:rPr>
      <w:b/>
      <w:spacing w:val="0"/>
    </w:rPr>
  </w:style>
  <w:style w:type="paragraph" w:customStyle="1" w:styleId="SuperHeading">
    <w:name w:val="SuperHeading"/>
    <w:basedOn w:val="Normal"/>
    <w:rsid w:val="005C2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3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2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3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396"/>
    <w:rPr>
      <w:i/>
    </w:rPr>
  </w:style>
  <w:style w:type="paragraph" w:styleId="Caption">
    <w:name w:val="caption"/>
    <w:basedOn w:val="BodyText"/>
    <w:next w:val="Normal"/>
    <w:qFormat/>
    <w:rsid w:val="005C2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396"/>
  </w:style>
  <w:style w:type="paragraph" w:styleId="TableofFigures">
    <w:name w:val="table of figures"/>
    <w:basedOn w:val="Normal"/>
    <w:next w:val="Normal"/>
    <w:semiHidden/>
    <w:rsid w:val="005C2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3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2396"/>
    <w:rPr>
      <w:rFonts w:ascii="Wingdings" w:hAnsi="Wingdings"/>
    </w:rPr>
  </w:style>
  <w:style w:type="paragraph" w:customStyle="1" w:styleId="TableHeading">
    <w:name w:val="Table Heading"/>
    <w:basedOn w:val="HeadingBase"/>
    <w:rsid w:val="005C2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396"/>
    <w:rPr>
      <w:color w:val="0033CC"/>
      <w:u w:val="none"/>
    </w:rPr>
  </w:style>
  <w:style w:type="paragraph" w:customStyle="1" w:styleId="BodyTextRight">
    <w:name w:val="Body Text Right"/>
    <w:basedOn w:val="BodyText"/>
    <w:rsid w:val="005C2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3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396"/>
    <w:rPr>
      <w:sz w:val="32"/>
    </w:rPr>
  </w:style>
  <w:style w:type="paragraph" w:customStyle="1" w:styleId="HeadingProcedure">
    <w:name w:val="Heading Procedure"/>
    <w:basedOn w:val="HeadingBase"/>
    <w:next w:val="Normal"/>
    <w:rsid w:val="005C2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396"/>
    <w:pPr>
      <w:spacing w:before="60" w:after="60"/>
    </w:pPr>
  </w:style>
  <w:style w:type="paragraph" w:styleId="ListContinue">
    <w:name w:val="List Continue"/>
    <w:basedOn w:val="List"/>
    <w:rsid w:val="005C2396"/>
    <w:pPr>
      <w:ind w:firstLine="0"/>
    </w:pPr>
  </w:style>
  <w:style w:type="paragraph" w:customStyle="1" w:styleId="ListNote">
    <w:name w:val="List Note"/>
    <w:basedOn w:val="List"/>
    <w:rsid w:val="005C2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396"/>
    <w:rPr>
      <w:rFonts w:ascii="Courier New" w:hAnsi="Courier New"/>
    </w:rPr>
  </w:style>
  <w:style w:type="paragraph" w:customStyle="1" w:styleId="NoteBullet">
    <w:name w:val="Note Bullet"/>
    <w:basedOn w:val="Note"/>
    <w:rsid w:val="005C2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3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2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396"/>
    <w:rPr>
      <w:b/>
      <w:smallCaps/>
    </w:rPr>
  </w:style>
  <w:style w:type="paragraph" w:customStyle="1" w:styleId="TableListNumber">
    <w:name w:val="Table List Number"/>
    <w:basedOn w:val="ListNumber"/>
    <w:rsid w:val="005C2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396"/>
    <w:pPr>
      <w:numPr>
        <w:numId w:val="7"/>
      </w:numPr>
    </w:pPr>
  </w:style>
  <w:style w:type="paragraph" w:customStyle="1" w:styleId="ListAlpha2">
    <w:name w:val="List Alpha 2"/>
    <w:basedOn w:val="List2"/>
    <w:rsid w:val="005C2396"/>
    <w:pPr>
      <w:numPr>
        <w:numId w:val="6"/>
      </w:numPr>
    </w:pPr>
  </w:style>
  <w:style w:type="paragraph" w:styleId="List2">
    <w:name w:val="List 2"/>
    <w:basedOn w:val="BodyText"/>
    <w:rsid w:val="005C2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3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3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2396"/>
    <w:pPr>
      <w:numPr>
        <w:numId w:val="2"/>
      </w:numPr>
    </w:pPr>
  </w:style>
  <w:style w:type="paragraph" w:styleId="ListContinue2">
    <w:name w:val="List Continue 2"/>
    <w:basedOn w:val="List2"/>
    <w:rsid w:val="005C2396"/>
    <w:pPr>
      <w:ind w:firstLine="0"/>
    </w:pPr>
  </w:style>
  <w:style w:type="paragraph" w:styleId="ListContinue3">
    <w:name w:val="List Continue 3"/>
    <w:basedOn w:val="List3"/>
    <w:rsid w:val="005C2396"/>
    <w:pPr>
      <w:ind w:left="1021" w:firstLine="0"/>
    </w:pPr>
  </w:style>
  <w:style w:type="paragraph" w:styleId="ListContinue4">
    <w:name w:val="List Continue 4"/>
    <w:basedOn w:val="List4"/>
    <w:rsid w:val="005C2396"/>
    <w:pPr>
      <w:ind w:firstLine="0"/>
    </w:pPr>
  </w:style>
  <w:style w:type="paragraph" w:styleId="ListContinue5">
    <w:name w:val="List Continue 5"/>
    <w:basedOn w:val="List5"/>
    <w:rsid w:val="005C2396"/>
    <w:pPr>
      <w:ind w:firstLine="0"/>
    </w:pPr>
  </w:style>
  <w:style w:type="paragraph" w:styleId="ListNumber3">
    <w:name w:val="List Number 3"/>
    <w:basedOn w:val="List3"/>
    <w:rsid w:val="005C2396"/>
    <w:pPr>
      <w:numPr>
        <w:numId w:val="3"/>
      </w:numPr>
    </w:pPr>
  </w:style>
  <w:style w:type="paragraph" w:styleId="ListNumber4">
    <w:name w:val="List Number 4"/>
    <w:basedOn w:val="List4"/>
    <w:rsid w:val="005C2396"/>
    <w:pPr>
      <w:numPr>
        <w:numId w:val="4"/>
      </w:numPr>
    </w:pPr>
  </w:style>
  <w:style w:type="paragraph" w:styleId="ListNumber5">
    <w:name w:val="List Number 5"/>
    <w:basedOn w:val="List5"/>
    <w:rsid w:val="005C2396"/>
    <w:pPr>
      <w:numPr>
        <w:numId w:val="5"/>
      </w:numPr>
    </w:pPr>
  </w:style>
  <w:style w:type="paragraph" w:styleId="BlockText">
    <w:name w:val="Block Text"/>
    <w:basedOn w:val="Normal"/>
    <w:rsid w:val="005C2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396"/>
    <w:rPr>
      <w:sz w:val="16"/>
      <w:vertAlign w:val="superscript"/>
    </w:rPr>
  </w:style>
  <w:style w:type="character" w:customStyle="1" w:styleId="Symbols">
    <w:name w:val="Symbols"/>
    <w:basedOn w:val="DefaultParagraphFont"/>
    <w:rsid w:val="005C2396"/>
    <w:rPr>
      <w:rFonts w:ascii="Symbol" w:hAnsi="Symbol"/>
    </w:rPr>
  </w:style>
  <w:style w:type="character" w:customStyle="1" w:styleId="MenuOptions">
    <w:name w:val="Menu Options"/>
    <w:basedOn w:val="DefaultParagraphFont"/>
    <w:rsid w:val="005C2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396"/>
    <w:rPr>
      <w:b/>
    </w:rPr>
  </w:style>
  <w:style w:type="character" w:customStyle="1" w:styleId="Underlined">
    <w:name w:val="Underlined"/>
    <w:basedOn w:val="DefaultParagraphFont"/>
    <w:rsid w:val="005C2396"/>
    <w:rPr>
      <w:u w:val="single"/>
    </w:rPr>
  </w:style>
  <w:style w:type="paragraph" w:customStyle="1" w:styleId="TableBodyTextRight">
    <w:name w:val="Table Body Text Right"/>
    <w:basedOn w:val="TableBodyText"/>
    <w:rsid w:val="005C2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396"/>
    <w:rPr>
      <w:sz w:val="18"/>
    </w:rPr>
  </w:style>
  <w:style w:type="paragraph" w:customStyle="1" w:styleId="BodySmallRight">
    <w:name w:val="Body Small Right"/>
    <w:basedOn w:val="BodyTextRight"/>
    <w:rsid w:val="005C2396"/>
    <w:rPr>
      <w:sz w:val="18"/>
      <w:szCs w:val="18"/>
    </w:rPr>
  </w:style>
  <w:style w:type="paragraph" w:customStyle="1" w:styleId="MarginEdition">
    <w:name w:val="Margin Edition"/>
    <w:basedOn w:val="MarginNote"/>
    <w:rsid w:val="005C2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396"/>
    <w:rPr>
      <w:sz w:val="2"/>
      <w:szCs w:val="2"/>
    </w:rPr>
  </w:style>
  <w:style w:type="character" w:customStyle="1" w:styleId="Small">
    <w:name w:val="Small"/>
    <w:basedOn w:val="DefaultParagraphFont"/>
    <w:rsid w:val="005C2396"/>
    <w:rPr>
      <w:sz w:val="16"/>
    </w:rPr>
  </w:style>
  <w:style w:type="paragraph" w:customStyle="1" w:styleId="WideTable">
    <w:name w:val="Wide Table"/>
    <w:basedOn w:val="Normal"/>
    <w:rsid w:val="005C2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396"/>
  </w:style>
  <w:style w:type="paragraph" w:styleId="Quote">
    <w:name w:val="Quote"/>
    <w:basedOn w:val="Heading1"/>
    <w:link w:val="QuoteChar"/>
    <w:qFormat/>
    <w:rsid w:val="005C2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396"/>
    <w:pPr>
      <w:pageBreakBefore/>
    </w:pPr>
  </w:style>
  <w:style w:type="paragraph" w:customStyle="1" w:styleId="Border">
    <w:name w:val="Border"/>
    <w:basedOn w:val="Normal"/>
    <w:qFormat/>
    <w:rsid w:val="005C2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396"/>
    <w:rPr>
      <w:u w:val="single"/>
    </w:rPr>
  </w:style>
  <w:style w:type="character" w:customStyle="1" w:styleId="BoldandItalics">
    <w:name w:val="Bold and Italics"/>
    <w:qFormat/>
    <w:rsid w:val="005C2396"/>
    <w:rPr>
      <w:b/>
      <w:i/>
      <w:u w:val="none"/>
    </w:rPr>
  </w:style>
  <w:style w:type="paragraph" w:styleId="BalloonText">
    <w:name w:val="Balloon Text"/>
    <w:basedOn w:val="Normal"/>
    <w:link w:val="BalloonTextChar"/>
    <w:rsid w:val="005C2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396"/>
    <w:pPr>
      <w:spacing w:before="0" w:after="0"/>
    </w:pPr>
  </w:style>
  <w:style w:type="paragraph" w:customStyle="1" w:styleId="BodyTextBold">
    <w:name w:val="Body Text Bold"/>
    <w:basedOn w:val="BodyText"/>
    <w:qFormat/>
    <w:rsid w:val="005C2396"/>
    <w:rPr>
      <w:b/>
    </w:rPr>
  </w:style>
  <w:style w:type="character" w:styleId="Hyperlink">
    <w:name w:val="Hyperlink"/>
    <w:basedOn w:val="DefaultParagraphFont"/>
    <w:uiPriority w:val="99"/>
    <w:unhideWhenUsed/>
    <w:rsid w:val="003A6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2486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MSFPT4006 Apply piano tuning theory and basic acoustics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