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131" w:rsidP="00EC5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MSFPT4001 Provide advice to customers on piano tuning and repair</w:t>
      </w:r>
      <w:r>
        <w:fldChar w:fldCharType="end"/>
      </w:r>
    </w:p>
    <w:p w:rsidR="00EC5131" w:rsidP="00EC5131">
      <w:pPr>
        <w:pStyle w:val="Version"/>
        <w:sectPr w:rsidSect="009B7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ABD" w:rsidP="009B7ABD">
      <w:pPr>
        <w:pStyle w:val="SuperHeading"/>
      </w:pPr>
      <w:r w:rsidRPr="009B7ABD">
        <w:t>MSFPT4001 Provide advice to customers on piano tuning and repair</w:t>
      </w:r>
    </w:p>
    <w:p w:rsidR="00000000" w:rsidRPr="009B7ABD" w:rsidP="009B7ABD">
      <w:pPr>
        <w:pStyle w:val="Heading1"/>
      </w:pPr>
      <w:bookmarkStart w:id="1" w:name="O_1247921"/>
      <w:bookmarkEnd w:id="1"/>
      <w:r w:rsidRPr="009B7ABD">
        <w:t>Modification History</w:t>
      </w:r>
    </w:p>
    <w:p w:rsidR="00000000" w:rsidRPr="009B7ABD" w:rsidP="00EC5131">
      <w:pPr>
        <w:pStyle w:val="BodyText"/>
      </w:pPr>
      <w:r w:rsidRPr="009B7ABD">
        <w:t>Release 1. Changes to code, application, elements, performance criteria, assessment requirements</w:t>
      </w:r>
      <w:r w:rsidRPr="009B7ABD">
        <w:t>. Foundation skills added. Range of conditions removed. Assessment requirements changed.</w:t>
      </w:r>
    </w:p>
    <w:p w:rsidR="00000000" w:rsidRPr="009B7ABD" w:rsidP="009B7ABD">
      <w:pPr>
        <w:pStyle w:val="Heading1"/>
      </w:pPr>
      <w:bookmarkStart w:id="2" w:name="O_1247922"/>
      <w:bookmarkEnd w:id="2"/>
      <w:r w:rsidRPr="009B7ABD">
        <w:t>Application</w:t>
      </w:r>
    </w:p>
    <w:p w:rsidR="00000000" w:rsidRPr="009B7ABD" w:rsidP="00EC5131">
      <w:pPr>
        <w:pStyle w:val="BodyText"/>
      </w:pPr>
      <w:r w:rsidRPr="009B7ABD">
        <w:t>This unit describes the skills and knowledge required to assess piano tuning and repair requirements, liaise with the customers and prov</w:t>
      </w:r>
      <w:r w:rsidRPr="009B7ABD">
        <w:t>ide advice and accurate quotations for repair and tuning work.</w:t>
      </w:r>
    </w:p>
    <w:p w:rsidR="00000000" w:rsidRPr="009B7ABD" w:rsidP="00EC5131">
      <w:pPr>
        <w:pStyle w:val="BodyText"/>
      </w:pPr>
      <w:r w:rsidRPr="009B7ABD">
        <w:t>This unit applies to piano technologists who work in accordance with established procedures, using discretion, judgement and problem-solving to apply and communicate technical solutions to reso</w:t>
      </w:r>
      <w:r w:rsidRPr="009B7ABD">
        <w:t>lve predictable and unpredictable issues. They use factual, technical and theoretical knowledge to identify, analyse, compare and act on information from a range of sources.</w:t>
      </w:r>
    </w:p>
    <w:p w:rsidR="00000000" w:rsidRPr="009B7ABD" w:rsidP="00EC5131">
      <w:pPr>
        <w:pStyle w:val="BodyText"/>
      </w:pPr>
      <w:r w:rsidRPr="009B7ABD">
        <w:t>No licensing or certification requirements exist at the time of publication. Relev</w:t>
      </w:r>
      <w:r w:rsidRPr="009B7ABD">
        <w:t>ant legislation, industry standards and codes of practice within Australia must be applied.</w:t>
      </w:r>
    </w:p>
    <w:p w:rsidR="00000000" w:rsidRPr="009B7ABD" w:rsidP="009B7ABD">
      <w:pPr>
        <w:pStyle w:val="Heading1"/>
      </w:pPr>
      <w:bookmarkStart w:id="3" w:name="O_1247924"/>
      <w:bookmarkEnd w:id="3"/>
      <w:r w:rsidRPr="009B7ABD">
        <w:t>Competency Field</w:t>
      </w:r>
    </w:p>
    <w:p w:rsidR="00000000" w:rsidRPr="009B7ABD" w:rsidP="00EC5131">
      <w:pPr>
        <w:pStyle w:val="BodyText"/>
      </w:pPr>
      <w:r w:rsidRPr="009B7ABD">
        <w:t>Piano Technology</w:t>
      </w:r>
    </w:p>
    <w:p w:rsidR="00000000" w:rsidRPr="009B7ABD" w:rsidP="009B7ABD">
      <w:pPr>
        <w:pStyle w:val="Heading1"/>
      </w:pPr>
      <w:bookmarkStart w:id="4" w:name="O_1247926"/>
      <w:bookmarkEnd w:id="4"/>
      <w:r w:rsidRPr="009B7AB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C5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BD" w:rsidP="009B7ABD">
            <w:pPr>
              <w:pStyle w:val="BodyText"/>
            </w:pPr>
            <w:r w:rsidRPr="009B7AB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rPr>
                <w:rStyle w:val="SpecialBold"/>
              </w:rPr>
              <w:t>Performance Criteria</w:t>
            </w:r>
          </w:p>
        </w:tc>
      </w:tr>
      <w:tr w:rsidTr="00EC5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Elements describe the essen</w:t>
            </w:r>
            <w:r w:rsidRPr="009B7ABD">
              <w:t>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Performance criteria describe the performance needed to demonstrate achievement of the element.</w:t>
            </w:r>
          </w:p>
        </w:tc>
      </w:tr>
      <w:tr w:rsidTr="00EC5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BD" w:rsidP="009B7ABD">
            <w:pPr>
              <w:pStyle w:val="BodyText"/>
            </w:pPr>
            <w:r w:rsidRPr="009B7ABD">
              <w:t>1. Establish customer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BD" w:rsidP="009B7ABD">
            <w:pPr>
              <w:pStyle w:val="BodyText"/>
            </w:pPr>
            <w:r w:rsidRPr="009B7ABD">
              <w:t>1.1 Obtain initial information about tuning and repair requirements from workplace and customer information</w:t>
            </w:r>
          </w:p>
          <w:p w:rsidR="00000000" w:rsidRPr="009B7ABD" w:rsidP="009B7ABD">
            <w:pPr>
              <w:pStyle w:val="BodyText"/>
            </w:pPr>
            <w:r w:rsidRPr="009B7ABD">
              <w:t>1.2 Use questioning and active listening techniques to clarify customer needs and perceived issues</w:t>
            </w:r>
          </w:p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1.3 Provide feedback to customer to ensure correct interpretation of requirements</w:t>
            </w:r>
          </w:p>
        </w:tc>
      </w:tr>
      <w:tr w:rsidTr="00EC5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 xml:space="preserve">2. Assess piano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BD" w:rsidP="009B7ABD">
            <w:pPr>
              <w:pStyle w:val="BodyText"/>
            </w:pPr>
            <w:r w:rsidRPr="009B7ABD">
              <w:t>2.1 Remove piano case parts and stored safely away from i</w:t>
            </w:r>
            <w:r w:rsidRPr="009B7ABD">
              <w:t>nstrument</w:t>
            </w:r>
          </w:p>
          <w:p w:rsidR="00000000" w:rsidRPr="009B7ABD" w:rsidP="009B7ABD">
            <w:pPr>
              <w:pStyle w:val="BodyText"/>
            </w:pPr>
            <w:r w:rsidRPr="009B7ABD">
              <w:t>2.2 Identify and record piano faults based on inspection of instrument</w:t>
            </w:r>
          </w:p>
          <w:p w:rsidR="00000000" w:rsidRPr="009B7ABD" w:rsidP="009B7ABD">
            <w:pPr>
              <w:pStyle w:val="BodyText"/>
            </w:pPr>
            <w:r w:rsidRPr="009B7ABD">
              <w:t>2.3 Determine nature and scope of repairs required to rectify faults from assessment</w:t>
            </w:r>
          </w:p>
          <w:p w:rsidR="00000000" w:rsidRPr="009B7ABD" w:rsidP="009B7ABD">
            <w:pPr>
              <w:pStyle w:val="BodyText"/>
            </w:pPr>
            <w:r w:rsidRPr="009B7ABD">
              <w:t>2.4 Determine required frequency of tuning based on industry recommendations and advise cu</w:t>
            </w:r>
            <w:r w:rsidRPr="009B7ABD">
              <w:t>stomer on conditions that may affect tuning stability</w:t>
            </w:r>
          </w:p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2.5 Reassemble piano case parts after assessment to return to original state</w:t>
            </w:r>
          </w:p>
        </w:tc>
      </w:tr>
      <w:tr w:rsidTr="00EC5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3. Provide customer with recommendations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BD" w:rsidP="009B7ABD">
            <w:pPr>
              <w:pStyle w:val="BodyText"/>
            </w:pPr>
            <w:r w:rsidRPr="009B7ABD">
              <w:t xml:space="preserve">3.1 Advise customer of recommendations for tuning and repair </w:t>
            </w:r>
          </w:p>
          <w:p w:rsidR="00000000" w:rsidRPr="009B7ABD" w:rsidP="009B7ABD">
            <w:pPr>
              <w:pStyle w:val="BodyText"/>
            </w:pPr>
            <w:r w:rsidRPr="009B7ABD">
              <w:t>3.2 Provide customer with options regarding priority of repairs to support informed decision</w:t>
            </w:r>
          </w:p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3.3 Explain and discuss options about materials used in repairs to facilitate customer understanding of available products and services</w:t>
            </w:r>
          </w:p>
        </w:tc>
      </w:tr>
      <w:tr w:rsidTr="00EC5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BD">
            <w:pPr>
              <w:pStyle w:val="BodyText"/>
              <w:rPr>
                <w:lang w:val="en-NZ"/>
              </w:rPr>
            </w:pPr>
            <w:r w:rsidRPr="009B7ABD">
              <w:t>4. Present quotation to cu</w:t>
            </w:r>
            <w:r w:rsidRPr="009B7ABD">
              <w:t>stomer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BD" w:rsidP="009B7ABD">
            <w:pPr>
              <w:pStyle w:val="BodyText"/>
            </w:pPr>
            <w:r w:rsidRPr="009B7ABD">
              <w:t xml:space="preserve">4.1 Agree and accurately document customer requirements </w:t>
            </w:r>
          </w:p>
          <w:p w:rsidR="00000000" w:rsidRPr="009B7ABD" w:rsidP="009B7ABD">
            <w:pPr>
              <w:pStyle w:val="BodyText"/>
            </w:pPr>
            <w:r w:rsidRPr="009B7ABD">
              <w:t xml:space="preserve">4.2 Prepare and document quotation that includes accurate breakdown of all relevant costs </w:t>
            </w:r>
          </w:p>
          <w:p w:rsidR="00000000" w:rsidRPr="009B7ABD" w:rsidP="009B7ABD">
            <w:pPr>
              <w:pStyle w:val="BodyText"/>
            </w:pPr>
            <w:r w:rsidRPr="009B7ABD">
              <w:t>4.3 Provide information that includes advice on terms and conditions in accordance with workplace pro</w:t>
            </w:r>
            <w:r w:rsidRPr="009B7ABD">
              <w:t>cedures</w:t>
            </w:r>
          </w:p>
          <w:p w:rsidR="00000000" w:rsidRPr="009B7ABD" w:rsidP="009B7ABD">
            <w:pPr>
              <w:pStyle w:val="BodyText"/>
            </w:pPr>
            <w:r w:rsidRPr="009B7ABD">
              <w:t>4.4 Obtain customer approval for work in accordance with workplace practices</w:t>
            </w:r>
          </w:p>
        </w:tc>
      </w:tr>
    </w:tbl>
    <w:p w:rsidR="00000000" w:rsidRPr="009B7ABD" w:rsidP="009B7ABD">
      <w:pPr>
        <w:pStyle w:val="BodyText"/>
      </w:pPr>
    </w:p>
    <w:p w:rsidR="00000000" w:rsidRPr="009B7ABD" w:rsidP="009B7ABD">
      <w:pPr>
        <w:pStyle w:val="AllowPageBreak"/>
      </w:pPr>
    </w:p>
    <w:p w:rsidR="00000000" w:rsidRPr="009B7ABD" w:rsidP="009B7ABD">
      <w:pPr>
        <w:pStyle w:val="Heading1"/>
      </w:pPr>
      <w:bookmarkStart w:id="5" w:name="O_1247927"/>
      <w:bookmarkEnd w:id="5"/>
      <w:r w:rsidRPr="009B7ABD">
        <w:t>Foundation Skills</w:t>
      </w:r>
    </w:p>
    <w:p w:rsidR="00000000" w:rsidRPr="009B7ABD" w:rsidP="00EC5131">
      <w:pPr>
        <w:pStyle w:val="BodyText"/>
      </w:pPr>
      <w:r w:rsidRPr="009B7ABD">
        <w:t>This section describes those language, literacy, numeracy and employment skills that are essential to performance but not explicit i</w:t>
      </w:r>
      <w:r w:rsidRPr="009B7ABD">
        <w:t>n the performance criteria.</w:t>
      </w:r>
    </w:p>
    <w:p w:rsidR="00000000" w:rsidRPr="009B7ABD" w:rsidP="009B7ABD">
      <w:pPr>
        <w:pStyle w:val="ListBullet"/>
      </w:pPr>
      <w:r w:rsidRPr="009B7ABD">
        <w:t>Reading skills to interpret familiar workplace procedures and work documentation</w:t>
      </w:r>
    </w:p>
    <w:p w:rsidR="00000000" w:rsidRPr="009B7ABD" w:rsidP="009B7ABD">
      <w:pPr>
        <w:pStyle w:val="ListBullet"/>
      </w:pPr>
      <w:r w:rsidRPr="009B7ABD">
        <w:t>Writing skills to communicate information in familiar workplace documents</w:t>
      </w:r>
    </w:p>
    <w:p w:rsidR="00000000" w:rsidRPr="009B7ABD" w:rsidP="009B7ABD">
      <w:pPr>
        <w:pStyle w:val="ListBullet"/>
      </w:pPr>
      <w:r w:rsidRPr="009B7ABD">
        <w:t>Numeracy skills to estimate costs and make calculations to establish final price of work.</w:t>
      </w:r>
    </w:p>
    <w:p w:rsidR="00000000" w:rsidRPr="009B7ABD" w:rsidP="00EC5131">
      <w:pPr>
        <w:pStyle w:val="BodyText"/>
      </w:pPr>
      <w:r w:rsidRPr="009B7ABD">
        <w:t>Other foundation skills essential to performance are explicit in the performance criteria of this unit.</w:t>
      </w:r>
    </w:p>
    <w:p w:rsidR="00000000" w:rsidRPr="009B7ABD" w:rsidP="009B7ABD">
      <w:pPr>
        <w:pStyle w:val="Heading1"/>
      </w:pPr>
      <w:bookmarkStart w:id="6" w:name="O_1247929"/>
      <w:bookmarkEnd w:id="6"/>
      <w:r w:rsidRPr="009B7ABD">
        <w:t>Unit Mapping Information</w:t>
      </w:r>
    </w:p>
    <w:p w:rsidR="00000000" w:rsidRPr="009B7ABD" w:rsidP="00EC5131">
      <w:pPr>
        <w:pStyle w:val="BodyText"/>
      </w:pPr>
      <w:r w:rsidRPr="009B7ABD">
        <w:t>Release 1. Superse</w:t>
      </w:r>
      <w:r w:rsidRPr="009B7ABD">
        <w:t>des and is not equivalent to MSFPT3016 Provide advice to customers on piano tuning and repair.</w:t>
      </w:r>
    </w:p>
    <w:p w:rsidR="00000000" w:rsidRPr="009B7ABD" w:rsidP="009B7ABD">
      <w:pPr>
        <w:pStyle w:val="Heading1"/>
      </w:pPr>
      <w:bookmarkStart w:id="7" w:name="O_1247936"/>
      <w:bookmarkEnd w:id="7"/>
      <w:r w:rsidRPr="009B7ABD">
        <w:t>Links</w:t>
      </w:r>
    </w:p>
    <w:p w:rsidR="00000000" w:rsidRPr="009B7ABD" w:rsidP="00EC5131">
      <w:pPr>
        <w:pStyle w:val="BodyText"/>
      </w:pPr>
      <w:r w:rsidRPr="009B7A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756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B7ABD" w:rsidP="009B7ABD"/>
    <w:sectPr w:rsidSect="009B7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BD" w:rsidRPr="00EC5131" w:rsidP="00EC5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31" w:rsidP="009B7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131" w:rsidP="009B7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5131" w:rsidP="009B7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ABD" w:rsidRPr="00EC5131" w:rsidP="00EC5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31" w:rsidRPr="002D2AF8" w:rsidP="009B7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MSFPT4001 Provide advice to customers on piano tuning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C5131" w:rsidP="009B7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A4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2EC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ABD"/>
  </w:style>
  <w:style w:type="character" w:customStyle="1" w:styleId="Heading1Char">
    <w:name w:val="Heading 1 Char"/>
    <w:basedOn w:val="DefaultParagraphFont"/>
    <w:link w:val="Heading1"/>
    <w:rsid w:val="009B7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A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ABD"/>
    <w:rPr>
      <w:b/>
      <w:spacing w:val="0"/>
    </w:rPr>
  </w:style>
  <w:style w:type="paragraph" w:customStyle="1" w:styleId="SuperHeading">
    <w:name w:val="SuperHeading"/>
    <w:basedOn w:val="Normal"/>
    <w:rsid w:val="009B7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A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ABD"/>
    <w:rPr>
      <w:i/>
    </w:rPr>
  </w:style>
  <w:style w:type="paragraph" w:styleId="Caption">
    <w:name w:val="caption"/>
    <w:basedOn w:val="BodyText"/>
    <w:next w:val="Normal"/>
    <w:qFormat/>
    <w:rsid w:val="009B7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ABD"/>
  </w:style>
  <w:style w:type="paragraph" w:styleId="TableofFigures">
    <w:name w:val="table of figures"/>
    <w:basedOn w:val="Normal"/>
    <w:next w:val="Normal"/>
    <w:semiHidden/>
    <w:rsid w:val="009B7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A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7ABD"/>
    <w:rPr>
      <w:rFonts w:ascii="Wingdings" w:hAnsi="Wingdings"/>
    </w:rPr>
  </w:style>
  <w:style w:type="paragraph" w:customStyle="1" w:styleId="TableHeading">
    <w:name w:val="Table Heading"/>
    <w:basedOn w:val="HeadingBase"/>
    <w:rsid w:val="009B7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ABD"/>
    <w:rPr>
      <w:color w:val="0033CC"/>
      <w:u w:val="none"/>
    </w:rPr>
  </w:style>
  <w:style w:type="paragraph" w:customStyle="1" w:styleId="BodyTextRight">
    <w:name w:val="Body Text Right"/>
    <w:basedOn w:val="BodyText"/>
    <w:rsid w:val="009B7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A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ABD"/>
    <w:rPr>
      <w:sz w:val="32"/>
    </w:rPr>
  </w:style>
  <w:style w:type="paragraph" w:customStyle="1" w:styleId="HeadingProcedure">
    <w:name w:val="Heading Procedure"/>
    <w:basedOn w:val="HeadingBase"/>
    <w:next w:val="Normal"/>
    <w:rsid w:val="009B7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ABD"/>
    <w:pPr>
      <w:spacing w:before="60" w:after="60"/>
    </w:pPr>
  </w:style>
  <w:style w:type="paragraph" w:styleId="ListContinue">
    <w:name w:val="List Continue"/>
    <w:basedOn w:val="List"/>
    <w:rsid w:val="009B7ABD"/>
    <w:pPr>
      <w:ind w:firstLine="0"/>
    </w:pPr>
  </w:style>
  <w:style w:type="paragraph" w:customStyle="1" w:styleId="ListNote">
    <w:name w:val="List Note"/>
    <w:basedOn w:val="List"/>
    <w:rsid w:val="009B7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ABD"/>
    <w:rPr>
      <w:rFonts w:ascii="Courier New" w:hAnsi="Courier New"/>
    </w:rPr>
  </w:style>
  <w:style w:type="paragraph" w:customStyle="1" w:styleId="NoteBullet">
    <w:name w:val="Note Bullet"/>
    <w:basedOn w:val="Note"/>
    <w:rsid w:val="009B7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A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ABD"/>
    <w:rPr>
      <w:b/>
      <w:smallCaps/>
    </w:rPr>
  </w:style>
  <w:style w:type="paragraph" w:customStyle="1" w:styleId="TableListNumber">
    <w:name w:val="Table List Number"/>
    <w:basedOn w:val="ListNumber"/>
    <w:rsid w:val="009B7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ABD"/>
    <w:pPr>
      <w:numPr>
        <w:numId w:val="8"/>
      </w:numPr>
    </w:pPr>
  </w:style>
  <w:style w:type="paragraph" w:customStyle="1" w:styleId="ListAlpha2">
    <w:name w:val="List Alpha 2"/>
    <w:basedOn w:val="List2"/>
    <w:rsid w:val="009B7ABD"/>
    <w:pPr>
      <w:numPr>
        <w:numId w:val="7"/>
      </w:numPr>
    </w:pPr>
  </w:style>
  <w:style w:type="paragraph" w:styleId="List2">
    <w:name w:val="List 2"/>
    <w:basedOn w:val="BodyText"/>
    <w:rsid w:val="009B7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A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A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ABD"/>
    <w:pPr>
      <w:numPr>
        <w:numId w:val="3"/>
      </w:numPr>
    </w:pPr>
  </w:style>
  <w:style w:type="paragraph" w:styleId="ListContinue2">
    <w:name w:val="List Continue 2"/>
    <w:basedOn w:val="List2"/>
    <w:rsid w:val="009B7ABD"/>
    <w:pPr>
      <w:ind w:firstLine="0"/>
    </w:pPr>
  </w:style>
  <w:style w:type="paragraph" w:styleId="ListContinue3">
    <w:name w:val="List Continue 3"/>
    <w:basedOn w:val="List3"/>
    <w:rsid w:val="009B7ABD"/>
    <w:pPr>
      <w:ind w:left="1021" w:firstLine="0"/>
    </w:pPr>
  </w:style>
  <w:style w:type="paragraph" w:styleId="ListContinue4">
    <w:name w:val="List Continue 4"/>
    <w:basedOn w:val="List4"/>
    <w:rsid w:val="009B7ABD"/>
    <w:pPr>
      <w:ind w:firstLine="0"/>
    </w:pPr>
  </w:style>
  <w:style w:type="paragraph" w:styleId="ListContinue5">
    <w:name w:val="List Continue 5"/>
    <w:basedOn w:val="List5"/>
    <w:rsid w:val="009B7ABD"/>
    <w:pPr>
      <w:ind w:firstLine="0"/>
    </w:pPr>
  </w:style>
  <w:style w:type="paragraph" w:styleId="ListNumber3">
    <w:name w:val="List Number 3"/>
    <w:basedOn w:val="List3"/>
    <w:rsid w:val="009B7ABD"/>
    <w:pPr>
      <w:numPr>
        <w:numId w:val="4"/>
      </w:numPr>
    </w:pPr>
  </w:style>
  <w:style w:type="paragraph" w:styleId="ListNumber4">
    <w:name w:val="List Number 4"/>
    <w:basedOn w:val="List4"/>
    <w:rsid w:val="009B7ABD"/>
    <w:pPr>
      <w:numPr>
        <w:numId w:val="5"/>
      </w:numPr>
    </w:pPr>
  </w:style>
  <w:style w:type="paragraph" w:styleId="ListNumber5">
    <w:name w:val="List Number 5"/>
    <w:basedOn w:val="List5"/>
    <w:rsid w:val="009B7ABD"/>
    <w:pPr>
      <w:numPr>
        <w:numId w:val="6"/>
      </w:numPr>
    </w:pPr>
  </w:style>
  <w:style w:type="paragraph" w:styleId="BlockText">
    <w:name w:val="Block Text"/>
    <w:basedOn w:val="Normal"/>
    <w:rsid w:val="009B7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ABD"/>
    <w:rPr>
      <w:sz w:val="16"/>
      <w:vertAlign w:val="superscript"/>
    </w:rPr>
  </w:style>
  <w:style w:type="character" w:customStyle="1" w:styleId="Symbols">
    <w:name w:val="Symbols"/>
    <w:basedOn w:val="DefaultParagraphFont"/>
    <w:rsid w:val="009B7ABD"/>
    <w:rPr>
      <w:rFonts w:ascii="Symbol" w:hAnsi="Symbol"/>
    </w:rPr>
  </w:style>
  <w:style w:type="character" w:customStyle="1" w:styleId="MenuOptions">
    <w:name w:val="Menu Options"/>
    <w:basedOn w:val="DefaultParagraphFont"/>
    <w:rsid w:val="009B7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ABD"/>
    <w:rPr>
      <w:b/>
    </w:rPr>
  </w:style>
  <w:style w:type="character" w:customStyle="1" w:styleId="Underlined">
    <w:name w:val="Underlined"/>
    <w:basedOn w:val="DefaultParagraphFont"/>
    <w:rsid w:val="009B7ABD"/>
    <w:rPr>
      <w:u w:val="single"/>
    </w:rPr>
  </w:style>
  <w:style w:type="paragraph" w:customStyle="1" w:styleId="TableBodyTextRight">
    <w:name w:val="Table Body Text Right"/>
    <w:basedOn w:val="TableBodyText"/>
    <w:rsid w:val="009B7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ABD"/>
    <w:rPr>
      <w:sz w:val="18"/>
    </w:rPr>
  </w:style>
  <w:style w:type="paragraph" w:customStyle="1" w:styleId="BodySmallRight">
    <w:name w:val="Body Small Right"/>
    <w:basedOn w:val="BodyTextRight"/>
    <w:rsid w:val="009B7ABD"/>
    <w:rPr>
      <w:sz w:val="18"/>
      <w:szCs w:val="18"/>
    </w:rPr>
  </w:style>
  <w:style w:type="paragraph" w:customStyle="1" w:styleId="MarginEdition">
    <w:name w:val="Margin Edition"/>
    <w:basedOn w:val="MarginNote"/>
    <w:rsid w:val="009B7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ABD"/>
    <w:rPr>
      <w:sz w:val="2"/>
      <w:szCs w:val="2"/>
    </w:rPr>
  </w:style>
  <w:style w:type="character" w:customStyle="1" w:styleId="Small">
    <w:name w:val="Small"/>
    <w:basedOn w:val="DefaultParagraphFont"/>
    <w:rsid w:val="009B7ABD"/>
    <w:rPr>
      <w:sz w:val="16"/>
    </w:rPr>
  </w:style>
  <w:style w:type="paragraph" w:customStyle="1" w:styleId="WideTable">
    <w:name w:val="Wide Table"/>
    <w:basedOn w:val="Normal"/>
    <w:rsid w:val="009B7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ABD"/>
  </w:style>
  <w:style w:type="paragraph" w:styleId="Quote">
    <w:name w:val="Quote"/>
    <w:basedOn w:val="Heading1"/>
    <w:link w:val="QuoteChar"/>
    <w:qFormat/>
    <w:rsid w:val="009B7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ABD"/>
    <w:pPr>
      <w:pageBreakBefore/>
    </w:pPr>
  </w:style>
  <w:style w:type="paragraph" w:customStyle="1" w:styleId="Border">
    <w:name w:val="Border"/>
    <w:basedOn w:val="Normal"/>
    <w:qFormat/>
    <w:rsid w:val="009B7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ABD"/>
    <w:rPr>
      <w:u w:val="single"/>
    </w:rPr>
  </w:style>
  <w:style w:type="character" w:customStyle="1" w:styleId="BoldandItalics">
    <w:name w:val="Bold and Italics"/>
    <w:qFormat/>
    <w:rsid w:val="009B7ABD"/>
    <w:rPr>
      <w:b/>
      <w:i/>
      <w:u w:val="none"/>
    </w:rPr>
  </w:style>
  <w:style w:type="paragraph" w:styleId="BalloonText">
    <w:name w:val="Balloon Text"/>
    <w:basedOn w:val="Normal"/>
    <w:link w:val="BalloonTextChar"/>
    <w:rsid w:val="009B7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ABD"/>
    <w:pPr>
      <w:spacing w:before="0" w:after="0"/>
    </w:pPr>
  </w:style>
  <w:style w:type="paragraph" w:customStyle="1" w:styleId="BodyTextBold">
    <w:name w:val="Body Text Bold"/>
    <w:basedOn w:val="BodyText"/>
    <w:qFormat/>
    <w:rsid w:val="009B7ABD"/>
    <w:rPr>
      <w:b/>
    </w:rPr>
  </w:style>
  <w:style w:type="character" w:styleId="Hyperlink">
    <w:name w:val="Hyperlink"/>
    <w:basedOn w:val="DefaultParagraphFont"/>
    <w:uiPriority w:val="99"/>
    <w:unhideWhenUsed/>
    <w:rsid w:val="00EC5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3299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MSFPT4001 Provide advice to customers on piano tuning and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