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C07" w:rsidP="00C02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MSFPF3013 Prepare textiles for framing</w:t>
      </w:r>
      <w:r>
        <w:fldChar w:fldCharType="end"/>
      </w:r>
    </w:p>
    <w:p w:rsidR="00C02C07" w:rsidP="00C02C07">
      <w:pPr>
        <w:pStyle w:val="Version"/>
        <w:sectPr w:rsidSect="000B5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064" w:rsidP="000B5064">
      <w:pPr>
        <w:pStyle w:val="SuperHeading"/>
      </w:pPr>
      <w:r w:rsidRPr="000B5064">
        <w:t>MSFPF3013 Prepare textiles for framing</w:t>
      </w:r>
    </w:p>
    <w:p w:rsidR="00000000" w:rsidRPr="000B5064" w:rsidP="000B5064">
      <w:pPr>
        <w:pStyle w:val="Heading1"/>
      </w:pPr>
      <w:bookmarkStart w:id="1" w:name="O_1009991"/>
      <w:bookmarkEnd w:id="1"/>
      <w:r w:rsidRPr="000B5064">
        <w:t>Modification History</w:t>
      </w:r>
    </w:p>
    <w:p w:rsidR="00000000" w:rsidRPr="000B5064" w:rsidP="00C02C07">
      <w:pPr>
        <w:pStyle w:val="BodyText"/>
      </w:pPr>
      <w:r w:rsidRPr="000B5064">
        <w:t>Release 1.  Supersedes and is equivalent to MSFPF3004 Prepare textiles for framing.</w:t>
      </w:r>
    </w:p>
    <w:p w:rsidR="00000000" w:rsidRPr="000B5064" w:rsidP="000B5064">
      <w:pPr>
        <w:pStyle w:val="Heading1"/>
      </w:pPr>
      <w:bookmarkStart w:id="2" w:name="O_1009992"/>
      <w:bookmarkEnd w:id="2"/>
      <w:r w:rsidRPr="000B5064">
        <w:t>Application</w:t>
      </w:r>
    </w:p>
    <w:p w:rsidR="00000000" w:rsidRPr="000B5064" w:rsidP="00C02C07">
      <w:pPr>
        <w:pStyle w:val="BodyText"/>
      </w:pPr>
      <w:r w:rsidRPr="000B5064">
        <w:t>This unit describes the skills and knowledge required to prepare and mount textiles for framing, including lacing, couc</w:t>
      </w:r>
      <w:r w:rsidRPr="000B5064">
        <w:t>hing, blocking, stretching and straining of textiles and stitching to backing of textiles.</w:t>
      </w:r>
    </w:p>
    <w:p w:rsidR="00000000" w:rsidRPr="000B5064" w:rsidP="00C02C07">
      <w:pPr>
        <w:pStyle w:val="BodyText"/>
      </w:pPr>
      <w:r w:rsidRPr="000B5064">
        <w:t>This unit applies to picture framers completing work in accordance with pre-determined frame designs. They use discretion, judgement and specialised knowledge to sel</w:t>
      </w:r>
      <w:r w:rsidRPr="000B5064">
        <w:t>ect and adapt different techniques and materials.</w:t>
      </w:r>
    </w:p>
    <w:p w:rsidR="00C02C07" w:rsidP="00C02C07">
      <w:pPr>
        <w:pStyle w:val="BodyText"/>
      </w:pPr>
      <w:r w:rsidRPr="000B5064">
        <w:t>No licensing or certification requirements exist at the time of publication. Relevant legislation, industry standards and codes of practice within Australia must be applied.</w:t>
      </w:r>
    </w:p>
    <w:p w:rsidR="00000000" w:rsidRPr="000B5064" w:rsidP="000B5064">
      <w:pPr>
        <w:pStyle w:val="Heading1"/>
      </w:pPr>
      <w:bookmarkStart w:id="3" w:name="O_1009993"/>
      <w:bookmarkEnd w:id="3"/>
      <w:r w:rsidRPr="000B5064">
        <w:t>Pre-requisit</w:t>
      </w:r>
      <w:r w:rsidRPr="000B5064">
        <w:t>e Unit</w:t>
      </w:r>
    </w:p>
    <w:p w:rsidR="00000000" w:rsidRPr="000B5064" w:rsidP="00C02C07">
      <w:pPr>
        <w:pStyle w:val="BodyText"/>
      </w:pPr>
      <w:r w:rsidRPr="000B5064">
        <w:t>N/A</w:t>
      </w:r>
    </w:p>
    <w:p w:rsidR="00000000" w:rsidRPr="000B5064" w:rsidP="000B5064">
      <w:pPr>
        <w:pStyle w:val="Heading1"/>
      </w:pPr>
      <w:bookmarkStart w:id="4" w:name="O_1009995"/>
      <w:bookmarkEnd w:id="4"/>
      <w:r w:rsidRPr="000B5064">
        <w:t>Unit Sector</w:t>
      </w:r>
    </w:p>
    <w:p w:rsidR="00000000" w:rsidRPr="000B5064" w:rsidP="00C02C07">
      <w:pPr>
        <w:pStyle w:val="BodyText"/>
      </w:pPr>
      <w:r w:rsidRPr="000B5064">
        <w:t>Picture Framing</w:t>
      </w:r>
    </w:p>
    <w:p w:rsidR="00000000" w:rsidRPr="000B5064" w:rsidP="000B5064">
      <w:pPr>
        <w:pStyle w:val="Heading1"/>
      </w:pPr>
      <w:bookmarkStart w:id="5" w:name="O_1009996"/>
      <w:bookmarkEnd w:id="5"/>
      <w:r w:rsidRPr="000B5064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C02C0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64" w:rsidP="000B5064">
            <w:pPr>
              <w:pStyle w:val="BodyText"/>
            </w:pPr>
            <w:r w:rsidRPr="000B506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64">
            <w:pPr>
              <w:pStyle w:val="BodyText"/>
              <w:rPr>
                <w:lang w:val="en-NZ"/>
              </w:rPr>
            </w:pPr>
            <w:r w:rsidRPr="000B5064">
              <w:rPr>
                <w:rStyle w:val="SpecialBold"/>
              </w:rPr>
              <w:t>Performance Criteria</w:t>
            </w:r>
          </w:p>
        </w:tc>
      </w:tr>
      <w:tr w:rsidTr="00C02C0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64" w:rsidP="000B5064">
            <w:pPr>
              <w:pStyle w:val="BodyText"/>
            </w:pPr>
            <w:r w:rsidRPr="000B5064">
              <w:rPr>
                <w:rStyle w:val="Emphasis"/>
              </w:rPr>
              <w:t xml:space="preserve">Elements describe the </w:t>
            </w:r>
            <w:r w:rsidRPr="000B5064">
              <w:t xml:space="preserve">essential </w:t>
            </w:r>
            <w:r w:rsidRPr="000B5064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64">
            <w:pPr>
              <w:pStyle w:val="BodyText"/>
              <w:rPr>
                <w:lang w:val="en-NZ"/>
              </w:rPr>
            </w:pPr>
            <w:r w:rsidRPr="000B50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2C0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64">
            <w:pPr>
              <w:pStyle w:val="BodyText"/>
              <w:rPr>
                <w:lang w:val="en-NZ"/>
              </w:rPr>
            </w:pPr>
            <w:r w:rsidRPr="000B5064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64" w:rsidP="000B5064">
            <w:pPr>
              <w:pStyle w:val="BodyText"/>
            </w:pPr>
            <w:r w:rsidRPr="000B5064">
              <w:t xml:space="preserve">1.1 Read work order, identify proposed mounting requirements and confirm workplace capability </w:t>
            </w:r>
          </w:p>
          <w:p w:rsidR="00000000" w:rsidRPr="000B5064" w:rsidP="000B5064">
            <w:pPr>
              <w:pStyle w:val="BodyText"/>
            </w:pPr>
            <w:r w:rsidRPr="000B5064">
              <w:t>1.2 Identify and follow work health and saf</w:t>
            </w:r>
            <w:r w:rsidRPr="000B5064">
              <w:t>ety requirements throughout the work</w:t>
            </w:r>
          </w:p>
          <w:p w:rsidR="00000000" w:rsidRPr="000B5064" w:rsidP="000B5064">
            <w:pPr>
              <w:pStyle w:val="BodyText"/>
            </w:pPr>
            <w:r w:rsidRPr="000B5064">
              <w:t>1.3 Analyse textile and its compatibility with the mounting process, including the type of mounting and the composition of the substrate material</w:t>
            </w:r>
          </w:p>
          <w:p w:rsidR="00000000" w:rsidRPr="000B5064" w:rsidP="000B5064">
            <w:pPr>
              <w:pStyle w:val="BodyText"/>
            </w:pPr>
            <w:r w:rsidRPr="000B5064">
              <w:t>1.4 Select tools and equipment suited to the type of mounting and check f</w:t>
            </w:r>
            <w:r w:rsidRPr="000B5064">
              <w:t>or quality, serviceability and safety prior to use</w:t>
            </w:r>
          </w:p>
          <w:p w:rsidR="00000000" w:rsidP="000B5064">
            <w:pPr>
              <w:pStyle w:val="BodyText"/>
              <w:rPr>
                <w:lang w:val="en-NZ"/>
              </w:rPr>
            </w:pPr>
            <w:r w:rsidRPr="000B5064">
              <w:t>1.5 Identify and select required materials in the appropriate size quantity</w:t>
            </w:r>
          </w:p>
        </w:tc>
      </w:tr>
      <w:tr w:rsidTr="00C02C0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64">
            <w:pPr>
              <w:pStyle w:val="BodyText"/>
              <w:rPr>
                <w:lang w:val="en-NZ"/>
              </w:rPr>
            </w:pPr>
            <w:r w:rsidRPr="000B5064">
              <w:t xml:space="preserve">2. Manipulate textiles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64" w:rsidP="000B5064">
            <w:pPr>
              <w:pStyle w:val="BodyText"/>
            </w:pPr>
            <w:r w:rsidRPr="000B5064">
              <w:t>2.1 Prepare materials in accordance with the type of mounting</w:t>
            </w:r>
          </w:p>
          <w:p w:rsidR="00000000" w:rsidRPr="000B5064" w:rsidP="000B5064">
            <w:pPr>
              <w:pStyle w:val="BodyText"/>
            </w:pPr>
            <w:r w:rsidRPr="000B5064">
              <w:t>2.2 Place textile into pos</w:t>
            </w:r>
            <w:r w:rsidRPr="000B5064">
              <w:t xml:space="preserve">ition using the selected method </w:t>
            </w:r>
          </w:p>
          <w:p w:rsidR="00000000" w:rsidRPr="000B5064" w:rsidP="000B5064">
            <w:pPr>
              <w:pStyle w:val="BodyText"/>
            </w:pPr>
            <w:r w:rsidRPr="000B5064">
              <w:t>2.3 Manipulate textile to ensure the item is free of creases and overstretching marks and shows correct proportioning of images</w:t>
            </w:r>
          </w:p>
          <w:p w:rsidR="00000000" w:rsidP="000B5064">
            <w:pPr>
              <w:pStyle w:val="BodyText"/>
              <w:rPr>
                <w:lang w:val="en-NZ"/>
              </w:rPr>
            </w:pPr>
            <w:r w:rsidRPr="000B5064">
              <w:t>2.4 Inspect textile for compliance with quality and work order requirements and rectify any def</w:t>
            </w:r>
            <w:r w:rsidRPr="000B5064">
              <w:t>iciencies using techniques suited to the mounting method</w:t>
            </w:r>
          </w:p>
        </w:tc>
      </w:tr>
      <w:tr w:rsidTr="00C02C0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064">
            <w:pPr>
              <w:pStyle w:val="BodyText"/>
              <w:rPr>
                <w:lang w:val="en-NZ"/>
              </w:rPr>
            </w:pPr>
            <w:r w:rsidRPr="000B5064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064" w:rsidP="000B5064">
            <w:pPr>
              <w:pStyle w:val="BodyText"/>
            </w:pPr>
            <w:r w:rsidRPr="000B5064">
              <w:t xml:space="preserve">3.1 Mark completed work for identification and store in accordance with workplace procedures </w:t>
            </w:r>
          </w:p>
          <w:p w:rsidR="00000000" w:rsidRPr="000B5064" w:rsidP="000B5064">
            <w:pPr>
              <w:pStyle w:val="BodyText"/>
            </w:pPr>
            <w:r w:rsidRPr="000B5064">
              <w:t>3.2 Identify and store items for recycling in accordance with workplace procedures</w:t>
            </w:r>
          </w:p>
          <w:p w:rsidR="00000000" w:rsidRPr="000B5064" w:rsidP="000B5064">
            <w:pPr>
              <w:pStyle w:val="BodyText"/>
            </w:pPr>
            <w:r w:rsidRPr="000B5064">
              <w:t xml:space="preserve">3.3 </w:t>
            </w:r>
            <w:r w:rsidRPr="000B5064">
              <w:t>Clean work area and safely dispose of rubbish</w:t>
            </w:r>
          </w:p>
          <w:p w:rsidR="00000000" w:rsidRPr="000B5064" w:rsidP="000B5064">
            <w:pPr>
              <w:pStyle w:val="BodyText"/>
            </w:pPr>
            <w:r w:rsidRPr="000B5064">
              <w:t xml:space="preserve">3.4 Accurately complete required workplace documentation </w:t>
            </w:r>
          </w:p>
          <w:p w:rsidR="00000000" w:rsidRPr="000B5064" w:rsidP="000B5064">
            <w:pPr>
              <w:pStyle w:val="BodyText"/>
            </w:pPr>
            <w:r w:rsidRPr="000B5064">
              <w:t>3.5 Check, clean and store tools and equipment in accordance with workplace procedures</w:t>
            </w:r>
          </w:p>
        </w:tc>
      </w:tr>
    </w:tbl>
    <w:p w:rsidR="00C02C07" w:rsidP="000B5064">
      <w:pPr>
        <w:pStyle w:val="BodyText"/>
      </w:pPr>
    </w:p>
    <w:p w:rsidR="00C02C07" w:rsidP="000B5064">
      <w:pPr>
        <w:pStyle w:val="BodyText"/>
      </w:pPr>
    </w:p>
    <w:p w:rsidR="00000000" w:rsidRPr="000B5064" w:rsidP="000B5064">
      <w:pPr>
        <w:pStyle w:val="Heading1"/>
      </w:pPr>
      <w:bookmarkStart w:id="6" w:name="O_1009997"/>
      <w:bookmarkEnd w:id="6"/>
      <w:r w:rsidRPr="000B5064">
        <w:t>Foundation Skills</w:t>
      </w:r>
    </w:p>
    <w:p w:rsidR="00000000" w:rsidRPr="000B5064" w:rsidP="00C02C07">
      <w:pPr>
        <w:pStyle w:val="BodyText"/>
      </w:pPr>
      <w:r w:rsidRPr="000B5064">
        <w:t>Supersedes and is equival</w:t>
      </w:r>
      <w:r w:rsidRPr="000B5064">
        <w:t>ent to MSFPF008 Prepare textiles for framing.</w:t>
      </w:r>
    </w:p>
    <w:p w:rsidR="00000000" w:rsidRPr="000B5064" w:rsidP="000B5064">
      <w:pPr>
        <w:pStyle w:val="Heading1"/>
      </w:pPr>
      <w:bookmarkStart w:id="7" w:name="O_1009999"/>
      <w:bookmarkEnd w:id="7"/>
      <w:r w:rsidRPr="000B5064">
        <w:t>Unit Mapping Information</w:t>
      </w:r>
    </w:p>
    <w:p w:rsidR="00000000" w:rsidRPr="000B5064" w:rsidP="00C02C07">
      <w:pPr>
        <w:pStyle w:val="BodyText"/>
      </w:pPr>
      <w:r w:rsidRPr="000B5064">
        <w:t>Supersedes and is equivalent to MSFPF3004 Prepare textiles for framing</w:t>
      </w:r>
    </w:p>
    <w:p w:rsidR="00000000" w:rsidRPr="000B5064" w:rsidP="000B5064">
      <w:pPr>
        <w:pStyle w:val="Heading1"/>
      </w:pPr>
      <w:bookmarkStart w:id="8" w:name="O_1010006"/>
      <w:bookmarkEnd w:id="8"/>
      <w:r w:rsidRPr="000B5064">
        <w:t>Links</w:t>
      </w:r>
    </w:p>
    <w:p w:rsidR="00000000" w:rsidRPr="000B5064" w:rsidP="00C02C07">
      <w:pPr>
        <w:pStyle w:val="BodyText"/>
      </w:pPr>
      <w:r w:rsidRPr="000B50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60C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B5064" w:rsidP="00C02C07">
      <w:pPr>
        <w:pStyle w:val="BodyText"/>
        <w:sectPr w:rsidSect="000B50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5064" w:rsidP="000B5064">
      <w:pPr>
        <w:pStyle w:val="SuperHeading"/>
      </w:pPr>
      <w:r w:rsidRPr="000B5064">
        <w:t>Assessment Requirements for MSFPF3013 Prepare textiles for fram</w:t>
      </w:r>
      <w:r w:rsidRPr="000B5064">
        <w:t>ing</w:t>
      </w:r>
    </w:p>
    <w:p w:rsidR="00000000" w:rsidRPr="000B5064" w:rsidP="000B5064">
      <w:pPr>
        <w:pStyle w:val="Heading1"/>
      </w:pPr>
      <w:bookmarkStart w:id="9" w:name="O_1010001"/>
      <w:bookmarkEnd w:id="9"/>
      <w:r w:rsidRPr="000B5064">
        <w:t>Modification History</w:t>
      </w:r>
    </w:p>
    <w:p w:rsidR="00000000" w:rsidRPr="000B5064" w:rsidP="00C02C07">
      <w:pPr>
        <w:pStyle w:val="BodyText"/>
      </w:pPr>
      <w:r w:rsidRPr="000B5064">
        <w:t>Release 1.  Supersedes and is equivalent to MSFPF3004 Prepare textiles for framing</w:t>
      </w:r>
    </w:p>
    <w:p w:rsidR="00000000" w:rsidRPr="000B5064" w:rsidP="000B5064">
      <w:pPr>
        <w:pStyle w:val="Heading1"/>
      </w:pPr>
      <w:bookmarkStart w:id="10" w:name="O_1010002"/>
      <w:bookmarkEnd w:id="10"/>
      <w:r w:rsidRPr="000B5064">
        <w:t>Performance Evidence</w:t>
      </w:r>
    </w:p>
    <w:p w:rsidR="00000000" w:rsidRPr="000B5064" w:rsidP="00C02C07">
      <w:pPr>
        <w:pStyle w:val="BodyText"/>
      </w:pPr>
      <w:r w:rsidRPr="000B5064">
        <w:t xml:space="preserve">There must be evidence the candidate has completed the tasks outlined in the elements and </w:t>
      </w:r>
      <w:r w:rsidRPr="000B5064">
        <w:t>performance criteria of this unit, and:</w:t>
      </w:r>
    </w:p>
    <w:p w:rsidR="00000000" w:rsidRPr="000B5064" w:rsidP="000B5064">
      <w:pPr>
        <w:pStyle w:val="ListBullet"/>
      </w:pPr>
      <w:r w:rsidRPr="000B5064">
        <w:t>prepared textiles for framing that include canvas works, needle art and clothing items:</w:t>
      </w:r>
    </w:p>
    <w:p w:rsidR="00000000" w:rsidRPr="000B5064" w:rsidP="000B5064">
      <w:pPr>
        <w:pStyle w:val="ListBullet2"/>
      </w:pPr>
      <w:r w:rsidRPr="000B5064">
        <w:t>using each of the following preparation techniques on at least one textile:</w:t>
      </w:r>
    </w:p>
    <w:p w:rsidR="00000000" w:rsidRPr="000B5064" w:rsidP="000B5064">
      <w:pPr>
        <w:pStyle w:val="ListBullet3"/>
      </w:pPr>
      <w:r w:rsidRPr="000B5064">
        <w:t>lacing</w:t>
      </w:r>
    </w:p>
    <w:p w:rsidR="00000000" w:rsidRPr="000B5064" w:rsidP="000B5064">
      <w:pPr>
        <w:pStyle w:val="ListBullet3"/>
      </w:pPr>
      <w:r w:rsidRPr="000B5064">
        <w:t>couching</w:t>
      </w:r>
    </w:p>
    <w:p w:rsidR="00000000" w:rsidRPr="000B5064" w:rsidP="000B5064">
      <w:pPr>
        <w:pStyle w:val="ListBullet3"/>
      </w:pPr>
      <w:r w:rsidRPr="000B5064">
        <w:t>stretching and/or straining</w:t>
      </w:r>
    </w:p>
    <w:p w:rsidR="00000000" w:rsidRPr="000B5064" w:rsidP="000B5064">
      <w:pPr>
        <w:pStyle w:val="ListBullet3"/>
      </w:pPr>
      <w:r w:rsidRPr="000B5064">
        <w:t>stitching</w:t>
      </w:r>
    </w:p>
    <w:p w:rsidR="00000000" w:rsidRPr="000B5064" w:rsidP="000B5064">
      <w:pPr>
        <w:pStyle w:val="ListBullet3"/>
      </w:pPr>
      <w:r w:rsidRPr="000B5064">
        <w:t>blocking.</w:t>
      </w:r>
    </w:p>
    <w:p w:rsidR="00000000" w:rsidRPr="000B5064" w:rsidP="000B5064">
      <w:pPr>
        <w:pStyle w:val="AllowPageBreak"/>
      </w:pPr>
    </w:p>
    <w:p w:rsidR="00000000" w:rsidRPr="000B5064" w:rsidP="000B5064">
      <w:pPr>
        <w:pStyle w:val="Heading1"/>
      </w:pPr>
      <w:bookmarkStart w:id="11" w:name="O_1010003"/>
      <w:bookmarkEnd w:id="11"/>
      <w:r w:rsidRPr="000B5064">
        <w:t>Knowledge Evidence</w:t>
      </w:r>
    </w:p>
    <w:p w:rsidR="00000000" w:rsidRPr="000B5064" w:rsidP="00C02C07">
      <w:pPr>
        <w:pStyle w:val="BodyText"/>
      </w:pPr>
      <w:r w:rsidRPr="000B5064">
        <w:t>There must be evidence the candidate has knowledge of:</w:t>
      </w:r>
    </w:p>
    <w:p w:rsidR="00000000" w:rsidRPr="000B5064" w:rsidP="000B5064">
      <w:pPr>
        <w:pStyle w:val="ListBullet"/>
      </w:pPr>
      <w:r w:rsidRPr="000B5064">
        <w:t xml:space="preserve">work flow process in relation to preparing textiles for framing </w:t>
      </w:r>
    </w:p>
    <w:p w:rsidR="00000000" w:rsidRPr="000B5064" w:rsidP="000B5064">
      <w:pPr>
        <w:pStyle w:val="ListBullet"/>
      </w:pPr>
      <w:r w:rsidRPr="000B5064">
        <w:t>safety considerations and requirements when preparing textiles, including personal protective equipment</w:t>
      </w:r>
    </w:p>
    <w:p w:rsidR="00000000" w:rsidRPr="000B5064" w:rsidP="000B5064">
      <w:pPr>
        <w:pStyle w:val="ListBullet"/>
      </w:pPr>
      <w:r w:rsidRPr="000B5064">
        <w:t>types of textiles presented for framing and their features:</w:t>
      </w:r>
    </w:p>
    <w:p w:rsidR="00000000" w:rsidRPr="000B5064" w:rsidP="000B5064">
      <w:pPr>
        <w:pStyle w:val="ListBullet2"/>
      </w:pPr>
      <w:r w:rsidRPr="000B5064">
        <w:t>painted canvas</w:t>
      </w:r>
    </w:p>
    <w:p w:rsidR="00000000" w:rsidRPr="000B5064" w:rsidP="000B5064">
      <w:pPr>
        <w:pStyle w:val="ListBullet2"/>
      </w:pPr>
      <w:r w:rsidRPr="000B5064">
        <w:t>weavings</w:t>
      </w:r>
    </w:p>
    <w:p w:rsidR="00000000" w:rsidRPr="000B5064" w:rsidP="000B5064">
      <w:pPr>
        <w:pStyle w:val="ListBullet2"/>
      </w:pPr>
      <w:r w:rsidRPr="000B5064">
        <w:t>tapestries</w:t>
      </w:r>
    </w:p>
    <w:p w:rsidR="00000000" w:rsidRPr="000B5064" w:rsidP="000B5064">
      <w:pPr>
        <w:pStyle w:val="ListBullet2"/>
      </w:pPr>
      <w:r w:rsidRPr="000B5064">
        <w:t>cross-stitch</w:t>
      </w:r>
    </w:p>
    <w:p w:rsidR="00000000" w:rsidRPr="000B5064" w:rsidP="000B5064">
      <w:pPr>
        <w:pStyle w:val="ListBullet2"/>
      </w:pPr>
      <w:r w:rsidRPr="000B5064">
        <w:t>applique</w:t>
      </w:r>
    </w:p>
    <w:p w:rsidR="00000000" w:rsidRPr="000B5064" w:rsidP="000B5064">
      <w:pPr>
        <w:pStyle w:val="ListBullet2"/>
      </w:pPr>
      <w:r w:rsidRPr="000B5064">
        <w:t xml:space="preserve">silk work </w:t>
      </w:r>
    </w:p>
    <w:p w:rsidR="00000000" w:rsidRPr="000B5064" w:rsidP="000B5064">
      <w:pPr>
        <w:pStyle w:val="ListBullet2"/>
      </w:pPr>
      <w:r w:rsidRPr="000B5064">
        <w:t>clothing items</w:t>
      </w:r>
    </w:p>
    <w:p w:rsidR="00000000" w:rsidRPr="000B5064" w:rsidP="000B5064">
      <w:pPr>
        <w:pStyle w:val="ListBullet"/>
      </w:pPr>
      <w:r w:rsidRPr="000B5064">
        <w:t>type, c</w:t>
      </w:r>
      <w:r w:rsidRPr="000B5064">
        <w:t>haracteristics, uses and limitations of the various methods of preparing textiles for framing, and the materials used for:</w:t>
      </w:r>
    </w:p>
    <w:p w:rsidR="00000000" w:rsidRPr="000B5064" w:rsidP="000B5064">
      <w:pPr>
        <w:pStyle w:val="ListBullet2"/>
      </w:pPr>
      <w:r w:rsidRPr="000B5064">
        <w:t>lacing</w:t>
      </w:r>
    </w:p>
    <w:p w:rsidR="00000000" w:rsidRPr="000B5064" w:rsidP="000B5064">
      <w:pPr>
        <w:pStyle w:val="ListBullet2"/>
      </w:pPr>
      <w:r w:rsidRPr="000B5064">
        <w:t>couching</w:t>
      </w:r>
    </w:p>
    <w:p w:rsidR="00000000" w:rsidRPr="000B5064" w:rsidP="000B5064">
      <w:pPr>
        <w:pStyle w:val="ListBullet2"/>
      </w:pPr>
      <w:r w:rsidRPr="000B5064">
        <w:t>stretching and/or straining</w:t>
      </w:r>
    </w:p>
    <w:p w:rsidR="00000000" w:rsidRPr="000B5064" w:rsidP="000B5064">
      <w:pPr>
        <w:pStyle w:val="ListBullet2"/>
      </w:pPr>
      <w:r w:rsidRPr="000B5064">
        <w:t>stitching</w:t>
      </w:r>
    </w:p>
    <w:p w:rsidR="00000000" w:rsidRPr="000B5064" w:rsidP="000B5064">
      <w:pPr>
        <w:pStyle w:val="ListBullet2"/>
      </w:pPr>
      <w:r w:rsidRPr="000B5064">
        <w:t>blocking</w:t>
      </w:r>
    </w:p>
    <w:p w:rsidR="00000000" w:rsidRPr="000B5064" w:rsidP="000B5064">
      <w:pPr>
        <w:pStyle w:val="ListBullet"/>
      </w:pPr>
      <w:r w:rsidRPr="000B5064">
        <w:t xml:space="preserve">mathematical procedures for estimation and measurement </w:t>
      </w:r>
    </w:p>
    <w:p w:rsidR="00000000" w:rsidRPr="000B5064" w:rsidP="000B5064">
      <w:pPr>
        <w:pStyle w:val="ListBullet"/>
      </w:pPr>
      <w:r w:rsidRPr="000B5064">
        <w:t>functions, features and safe use of tools and equipment used to prepare textiles for framing:</w:t>
      </w:r>
    </w:p>
    <w:p w:rsidR="00000000" w:rsidRPr="000B5064" w:rsidP="000B5064">
      <w:pPr>
        <w:pStyle w:val="ListBullet2"/>
      </w:pPr>
      <w:r w:rsidRPr="000B5064">
        <w:t>needles</w:t>
      </w:r>
    </w:p>
    <w:p w:rsidR="00000000" w:rsidRPr="000B5064" w:rsidP="000B5064">
      <w:pPr>
        <w:pStyle w:val="ListBullet2"/>
      </w:pPr>
      <w:r w:rsidRPr="000B5064">
        <w:t>stretching pliers</w:t>
      </w:r>
    </w:p>
    <w:p w:rsidR="00000000" w:rsidRPr="000B5064" w:rsidP="000B5064">
      <w:pPr>
        <w:pStyle w:val="ListBullet2"/>
      </w:pPr>
      <w:r w:rsidRPr="000B5064">
        <w:t xml:space="preserve">stapler </w:t>
      </w:r>
    </w:p>
    <w:p w:rsidR="00000000" w:rsidRPr="000B5064" w:rsidP="000B5064">
      <w:pPr>
        <w:pStyle w:val="ListBullet"/>
      </w:pPr>
      <w:r w:rsidRPr="000B5064">
        <w:t>techniques for preparing textiles, the types of problems that can occur and how to respond</w:t>
      </w:r>
    </w:p>
    <w:p w:rsidR="00000000" w:rsidRPr="000B5064" w:rsidP="000B5064">
      <w:pPr>
        <w:pStyle w:val="ListBullet"/>
      </w:pPr>
      <w:r w:rsidRPr="000B5064">
        <w:t>quality and aesthetic requirements</w:t>
      </w:r>
      <w:r w:rsidRPr="000B5064">
        <w:t xml:space="preserve"> in preparing textiles for framing</w:t>
      </w:r>
    </w:p>
    <w:p w:rsidR="00000000" w:rsidRPr="000B5064" w:rsidP="000B5064">
      <w:pPr>
        <w:pStyle w:val="ListBullet"/>
      </w:pPr>
      <w:r w:rsidRPr="000B5064">
        <w:t xml:space="preserve">the potential impacts of mounting on textiles and how to avoid damage </w:t>
      </w:r>
    </w:p>
    <w:p w:rsidR="00C02C07" w:rsidP="000B5064">
      <w:pPr>
        <w:pStyle w:val="ListBullet"/>
      </w:pPr>
      <w:r w:rsidRPr="000B5064">
        <w:t>documentation requirements for identifying and recording.</w:t>
      </w:r>
    </w:p>
    <w:p w:rsidR="00C02C07" w:rsidP="000B5064">
      <w:pPr>
        <w:pStyle w:val="ListBullet"/>
      </w:pPr>
    </w:p>
    <w:p w:rsidR="00000000" w:rsidRPr="000B5064" w:rsidP="000B5064">
      <w:pPr>
        <w:pStyle w:val="Heading1"/>
      </w:pPr>
      <w:bookmarkStart w:id="12" w:name="O_1010004"/>
      <w:bookmarkEnd w:id="12"/>
      <w:r w:rsidRPr="000B5064">
        <w:t>Assessment Conditions</w:t>
      </w:r>
    </w:p>
    <w:p w:rsidR="00000000" w:rsidRPr="000B5064" w:rsidP="00C02C07">
      <w:pPr>
        <w:pStyle w:val="BodyText"/>
      </w:pPr>
      <w:r w:rsidRPr="000B506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B5064" w:rsidP="000B5064">
      <w:pPr>
        <w:pStyle w:val="ListBullet"/>
      </w:pPr>
      <w:r w:rsidRPr="000B5064">
        <w:t xml:space="preserve">use of suitable facilities, equipment and resources, including: </w:t>
      </w:r>
    </w:p>
    <w:p w:rsidR="00000000" w:rsidRPr="000B5064" w:rsidP="000B5064">
      <w:pPr>
        <w:pStyle w:val="ListBullet2"/>
      </w:pPr>
      <w:r w:rsidRPr="000B5064">
        <w:t>workspace equipped with:</w:t>
      </w:r>
    </w:p>
    <w:p w:rsidR="00000000" w:rsidRPr="000B5064" w:rsidP="000B5064">
      <w:pPr>
        <w:pStyle w:val="ListBullet3"/>
      </w:pPr>
      <w:r w:rsidRPr="000B5064">
        <w:t xml:space="preserve">tools, equipment and consumables for all required types of textile preparation as specified in the Performance Evidence </w:t>
      </w:r>
    </w:p>
    <w:p w:rsidR="00000000" w:rsidRPr="000B5064" w:rsidP="000B5064">
      <w:pPr>
        <w:pStyle w:val="ListBullet3"/>
      </w:pPr>
      <w:r w:rsidRPr="000B5064">
        <w:t>personal protective equipment</w:t>
      </w:r>
    </w:p>
    <w:p w:rsidR="00000000" w:rsidRPr="000B5064" w:rsidP="000B5064">
      <w:pPr>
        <w:pStyle w:val="ListBullet2"/>
      </w:pPr>
      <w:r w:rsidRPr="000B5064">
        <w:t>work orders</w:t>
      </w:r>
    </w:p>
    <w:p w:rsidR="00000000" w:rsidRPr="000B5064" w:rsidP="000B5064">
      <w:pPr>
        <w:pStyle w:val="ListBullet2"/>
      </w:pPr>
      <w:r w:rsidRPr="000B5064">
        <w:t>textiles for framing.</w:t>
      </w:r>
    </w:p>
    <w:p w:rsidR="00C02C07" w:rsidP="00C02C07">
      <w:pPr>
        <w:pStyle w:val="BodyText"/>
      </w:pPr>
      <w:r w:rsidRPr="000B5064">
        <w:t>Assessors must satisfy the NVR/AQTF mandatory competency requirements for assessors.</w:t>
      </w:r>
    </w:p>
    <w:p w:rsidR="00000000" w:rsidRPr="000B5064" w:rsidP="000B5064">
      <w:pPr>
        <w:pStyle w:val="Heading1"/>
      </w:pPr>
      <w:bookmarkStart w:id="13" w:name="O_1010007"/>
      <w:bookmarkEnd w:id="13"/>
      <w:r w:rsidRPr="000B5064">
        <w:t>Links</w:t>
      </w:r>
    </w:p>
    <w:p w:rsidR="00000000" w:rsidRPr="000B5064" w:rsidP="00C02C07">
      <w:pPr>
        <w:pStyle w:val="BodyText"/>
      </w:pPr>
      <w:r w:rsidRPr="000B50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F60C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B5064" w:rsidP="000B5064"/>
    <w:sectPr w:rsidSect="000B50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64" w:rsidRPr="00C02C07" w:rsidP="00C02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07" w:rsidP="000B5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C07" w:rsidP="000B5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2C07" w:rsidP="000B50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64" w:rsidP="000B5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2C07">
      <w:t>Approved</w:t>
    </w:r>
    <w:r w:rsidR="00C02C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2C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2C07">
      <w:rPr>
        <w:noProof/>
      </w:rPr>
      <w:t>4</w:t>
    </w:r>
    <w:r>
      <w:rPr>
        <w:noProof/>
      </w:rPr>
      <w:fldChar w:fldCharType="end"/>
    </w:r>
  </w:p>
  <w:p w:rsidR="000B5064" w:rsidP="000B5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2C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2C07">
      <w:t>Skills Insight</w:t>
    </w:r>
    <w:r w:rsidR="00C02C07">
      <w:fldChar w:fldCharType="end"/>
    </w:r>
  </w:p>
  <w:p w:rsidR="000B5064" w:rsidP="000B5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064" w:rsidRPr="00C02C07" w:rsidP="00C02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07" w:rsidRPr="002D2AF8" w:rsidP="000B5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MSFPF3013 Prepare textiles for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2C07" w:rsidP="000B50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64" w:rsidRPr="002D2AF8" w:rsidP="000B5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2C07">
      <w:t>MSFPF3013 Prepare textiles for framing</w:t>
    </w:r>
    <w:r w:rsidR="00C02C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2C07">
      <w:rPr>
        <w:noProof/>
      </w:rPr>
      <w:t>2 March 2025</w:t>
    </w:r>
    <w:r>
      <w:fldChar w:fldCharType="end"/>
    </w:r>
  </w:p>
  <w:p w:rsidR="000B5064" w:rsidP="000B5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FE8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DCF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927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064"/>
  </w:style>
  <w:style w:type="character" w:customStyle="1" w:styleId="Heading1Char">
    <w:name w:val="Heading 1 Char"/>
    <w:basedOn w:val="DefaultParagraphFont"/>
    <w:link w:val="Heading1"/>
    <w:rsid w:val="000B5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0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06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064"/>
    <w:rPr>
      <w:b/>
      <w:spacing w:val="0"/>
    </w:rPr>
  </w:style>
  <w:style w:type="paragraph" w:styleId="ListBullet2">
    <w:name w:val="List Bullet 2"/>
    <w:basedOn w:val="List2"/>
    <w:rsid w:val="000B506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5064"/>
    <w:rPr>
      <w:i/>
    </w:rPr>
  </w:style>
  <w:style w:type="paragraph" w:customStyle="1" w:styleId="SuperHeading">
    <w:name w:val="SuperHeading"/>
    <w:basedOn w:val="Normal"/>
    <w:rsid w:val="000B5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506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5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0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0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064"/>
  </w:style>
  <w:style w:type="paragraph" w:styleId="TableofFigures">
    <w:name w:val="table of figures"/>
    <w:basedOn w:val="Normal"/>
    <w:next w:val="Normal"/>
    <w:semiHidden/>
    <w:rsid w:val="000B5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06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5064"/>
    <w:rPr>
      <w:rFonts w:ascii="Wingdings" w:hAnsi="Wingdings"/>
    </w:rPr>
  </w:style>
  <w:style w:type="paragraph" w:customStyle="1" w:styleId="TableHeading">
    <w:name w:val="Table Heading"/>
    <w:basedOn w:val="HeadingBase"/>
    <w:rsid w:val="000B5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064"/>
    <w:rPr>
      <w:color w:val="0033CC"/>
      <w:u w:val="none"/>
    </w:rPr>
  </w:style>
  <w:style w:type="paragraph" w:customStyle="1" w:styleId="BodyTextRight">
    <w:name w:val="Body Text Right"/>
    <w:basedOn w:val="BodyText"/>
    <w:rsid w:val="000B5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06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064"/>
    <w:rPr>
      <w:sz w:val="32"/>
    </w:rPr>
  </w:style>
  <w:style w:type="paragraph" w:customStyle="1" w:styleId="HeadingProcedure">
    <w:name w:val="Heading Procedure"/>
    <w:basedOn w:val="HeadingBase"/>
    <w:next w:val="Normal"/>
    <w:rsid w:val="000B5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064"/>
    <w:pPr>
      <w:spacing w:before="60" w:after="60"/>
    </w:pPr>
  </w:style>
  <w:style w:type="paragraph" w:styleId="ListContinue">
    <w:name w:val="List Continue"/>
    <w:basedOn w:val="List"/>
    <w:rsid w:val="000B5064"/>
    <w:pPr>
      <w:ind w:firstLine="0"/>
    </w:pPr>
  </w:style>
  <w:style w:type="paragraph" w:customStyle="1" w:styleId="ListNote">
    <w:name w:val="List Note"/>
    <w:basedOn w:val="List"/>
    <w:rsid w:val="000B5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064"/>
    <w:rPr>
      <w:rFonts w:ascii="Courier New" w:hAnsi="Courier New"/>
    </w:rPr>
  </w:style>
  <w:style w:type="paragraph" w:customStyle="1" w:styleId="NoteBullet">
    <w:name w:val="Note Bullet"/>
    <w:basedOn w:val="Note"/>
    <w:rsid w:val="000B5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0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5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064"/>
    <w:rPr>
      <w:b/>
      <w:smallCaps/>
    </w:rPr>
  </w:style>
  <w:style w:type="paragraph" w:customStyle="1" w:styleId="TableListNumber">
    <w:name w:val="Table List Number"/>
    <w:basedOn w:val="ListNumber"/>
    <w:rsid w:val="000B5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064"/>
    <w:pPr>
      <w:numPr>
        <w:numId w:val="10"/>
      </w:numPr>
    </w:pPr>
  </w:style>
  <w:style w:type="paragraph" w:customStyle="1" w:styleId="ListAlpha2">
    <w:name w:val="List Alpha 2"/>
    <w:basedOn w:val="List2"/>
    <w:rsid w:val="000B5064"/>
    <w:pPr>
      <w:numPr>
        <w:numId w:val="9"/>
      </w:numPr>
    </w:pPr>
  </w:style>
  <w:style w:type="paragraph" w:styleId="List2">
    <w:name w:val="List 2"/>
    <w:basedOn w:val="BodyText"/>
    <w:rsid w:val="000B5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06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506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5064"/>
    <w:pPr>
      <w:numPr>
        <w:numId w:val="5"/>
      </w:numPr>
    </w:pPr>
  </w:style>
  <w:style w:type="paragraph" w:styleId="ListContinue2">
    <w:name w:val="List Continue 2"/>
    <w:basedOn w:val="List2"/>
    <w:rsid w:val="000B5064"/>
    <w:pPr>
      <w:ind w:firstLine="0"/>
    </w:pPr>
  </w:style>
  <w:style w:type="paragraph" w:styleId="ListContinue3">
    <w:name w:val="List Continue 3"/>
    <w:basedOn w:val="List3"/>
    <w:rsid w:val="000B5064"/>
    <w:pPr>
      <w:ind w:left="1021" w:firstLine="0"/>
    </w:pPr>
  </w:style>
  <w:style w:type="paragraph" w:styleId="ListContinue4">
    <w:name w:val="List Continue 4"/>
    <w:basedOn w:val="List4"/>
    <w:rsid w:val="000B5064"/>
    <w:pPr>
      <w:ind w:firstLine="0"/>
    </w:pPr>
  </w:style>
  <w:style w:type="paragraph" w:styleId="ListContinue5">
    <w:name w:val="List Continue 5"/>
    <w:basedOn w:val="List5"/>
    <w:rsid w:val="000B5064"/>
    <w:pPr>
      <w:ind w:firstLine="0"/>
    </w:pPr>
  </w:style>
  <w:style w:type="paragraph" w:styleId="ListNumber3">
    <w:name w:val="List Number 3"/>
    <w:basedOn w:val="List3"/>
    <w:rsid w:val="000B5064"/>
    <w:pPr>
      <w:numPr>
        <w:numId w:val="6"/>
      </w:numPr>
    </w:pPr>
  </w:style>
  <w:style w:type="paragraph" w:styleId="ListNumber4">
    <w:name w:val="List Number 4"/>
    <w:basedOn w:val="List4"/>
    <w:rsid w:val="000B5064"/>
    <w:pPr>
      <w:numPr>
        <w:numId w:val="7"/>
      </w:numPr>
    </w:pPr>
  </w:style>
  <w:style w:type="paragraph" w:styleId="ListNumber5">
    <w:name w:val="List Number 5"/>
    <w:basedOn w:val="List5"/>
    <w:rsid w:val="000B5064"/>
    <w:pPr>
      <w:numPr>
        <w:numId w:val="8"/>
      </w:numPr>
    </w:pPr>
  </w:style>
  <w:style w:type="paragraph" w:styleId="BlockText">
    <w:name w:val="Block Text"/>
    <w:basedOn w:val="Normal"/>
    <w:rsid w:val="000B5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064"/>
    <w:rPr>
      <w:sz w:val="16"/>
      <w:vertAlign w:val="superscript"/>
    </w:rPr>
  </w:style>
  <w:style w:type="character" w:customStyle="1" w:styleId="Symbols">
    <w:name w:val="Symbols"/>
    <w:basedOn w:val="DefaultParagraphFont"/>
    <w:rsid w:val="000B5064"/>
    <w:rPr>
      <w:rFonts w:ascii="Symbol" w:hAnsi="Symbol"/>
    </w:rPr>
  </w:style>
  <w:style w:type="character" w:customStyle="1" w:styleId="MenuOptions">
    <w:name w:val="Menu Options"/>
    <w:basedOn w:val="DefaultParagraphFont"/>
    <w:rsid w:val="000B5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064"/>
    <w:rPr>
      <w:b/>
    </w:rPr>
  </w:style>
  <w:style w:type="character" w:customStyle="1" w:styleId="Underlined">
    <w:name w:val="Underlined"/>
    <w:basedOn w:val="DefaultParagraphFont"/>
    <w:rsid w:val="000B5064"/>
    <w:rPr>
      <w:u w:val="single"/>
    </w:rPr>
  </w:style>
  <w:style w:type="paragraph" w:customStyle="1" w:styleId="TableBodyTextRight">
    <w:name w:val="Table Body Text Right"/>
    <w:basedOn w:val="TableBodyText"/>
    <w:rsid w:val="000B5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064"/>
    <w:rPr>
      <w:sz w:val="18"/>
    </w:rPr>
  </w:style>
  <w:style w:type="paragraph" w:customStyle="1" w:styleId="BodySmallRight">
    <w:name w:val="Body Small Right"/>
    <w:basedOn w:val="BodyTextRight"/>
    <w:rsid w:val="000B5064"/>
    <w:rPr>
      <w:sz w:val="18"/>
      <w:szCs w:val="18"/>
    </w:rPr>
  </w:style>
  <w:style w:type="paragraph" w:customStyle="1" w:styleId="MarginEdition">
    <w:name w:val="Margin Edition"/>
    <w:basedOn w:val="MarginNote"/>
    <w:rsid w:val="000B5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064"/>
    <w:rPr>
      <w:sz w:val="2"/>
      <w:szCs w:val="2"/>
    </w:rPr>
  </w:style>
  <w:style w:type="character" w:customStyle="1" w:styleId="Small">
    <w:name w:val="Small"/>
    <w:basedOn w:val="DefaultParagraphFont"/>
    <w:rsid w:val="000B5064"/>
    <w:rPr>
      <w:sz w:val="16"/>
    </w:rPr>
  </w:style>
  <w:style w:type="paragraph" w:customStyle="1" w:styleId="WideTable">
    <w:name w:val="Wide Table"/>
    <w:basedOn w:val="Normal"/>
    <w:rsid w:val="000B5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064"/>
  </w:style>
  <w:style w:type="paragraph" w:styleId="Quote">
    <w:name w:val="Quote"/>
    <w:basedOn w:val="Heading1"/>
    <w:link w:val="QuoteChar"/>
    <w:qFormat/>
    <w:rsid w:val="000B5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064"/>
    <w:pPr>
      <w:pageBreakBefore/>
    </w:pPr>
  </w:style>
  <w:style w:type="paragraph" w:customStyle="1" w:styleId="Border">
    <w:name w:val="Border"/>
    <w:basedOn w:val="Normal"/>
    <w:qFormat/>
    <w:rsid w:val="000B5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064"/>
    <w:rPr>
      <w:u w:val="single"/>
    </w:rPr>
  </w:style>
  <w:style w:type="character" w:customStyle="1" w:styleId="BoldandItalics">
    <w:name w:val="Bold and Italics"/>
    <w:qFormat/>
    <w:rsid w:val="000B5064"/>
    <w:rPr>
      <w:b/>
      <w:i/>
      <w:u w:val="none"/>
    </w:rPr>
  </w:style>
  <w:style w:type="paragraph" w:styleId="BalloonText">
    <w:name w:val="Balloon Text"/>
    <w:basedOn w:val="Normal"/>
    <w:link w:val="BalloonTextChar"/>
    <w:rsid w:val="000B5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064"/>
    <w:pPr>
      <w:spacing w:before="0" w:after="0"/>
    </w:pPr>
  </w:style>
  <w:style w:type="paragraph" w:customStyle="1" w:styleId="BodyTextBold">
    <w:name w:val="Body Text Bold"/>
    <w:basedOn w:val="BodyText"/>
    <w:qFormat/>
    <w:rsid w:val="000B5064"/>
    <w:rPr>
      <w:b/>
    </w:rPr>
  </w:style>
  <w:style w:type="character" w:styleId="Hyperlink">
    <w:name w:val="Hyperlink"/>
    <w:basedOn w:val="DefaultParagraphFont"/>
    <w:uiPriority w:val="99"/>
    <w:unhideWhenUsed/>
    <w:rsid w:val="00C02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4637</Characters>
  <Application>Microsoft Office Word</Application>
  <DocSecurity>0</DocSecurity>
  <Lines>144</Lines>
  <Paragraphs>109</Paragraphs>
  <ScaleCrop>false</ScaleCrop>
  <Company>Author-it Software Corporation Ltd.</Company>
  <LinksUpToDate>false</LinksUpToDate>
  <CharactersWithSpaces>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MSFPF3013 Prepare textiles for framing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