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5F6" w:rsidP="005225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MSFPF3011 Decorate mat boards</w:t>
      </w:r>
      <w:r>
        <w:fldChar w:fldCharType="end"/>
      </w:r>
    </w:p>
    <w:p w:rsidR="005225F6" w:rsidP="005225F6">
      <w:pPr>
        <w:pStyle w:val="Version"/>
        <w:sectPr w:rsidSect="00E771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11D" w:rsidP="00E7711D">
      <w:pPr>
        <w:pStyle w:val="SuperHeading"/>
      </w:pPr>
      <w:r w:rsidRPr="00E7711D">
        <w:t>Assessment Requirements for MSFPF3011 Decorate mat boards</w:t>
      </w:r>
    </w:p>
    <w:p w:rsidR="00000000" w:rsidRPr="00E7711D" w:rsidP="00E7711D">
      <w:pPr>
        <w:pStyle w:val="Heading1"/>
      </w:pPr>
      <w:bookmarkStart w:id="1" w:name="O_1009982"/>
      <w:bookmarkEnd w:id="1"/>
      <w:r w:rsidRPr="00E7711D">
        <w:t>Modification History</w:t>
      </w:r>
    </w:p>
    <w:p w:rsidR="00000000" w:rsidRPr="00E7711D" w:rsidP="005225F6">
      <w:pPr>
        <w:pStyle w:val="BodyText"/>
      </w:pPr>
      <w:r w:rsidRPr="00E7711D">
        <w:t>Release 1. Supersedes and is equivalent to MSFPF3002 Decorate mat boards.</w:t>
      </w:r>
    </w:p>
    <w:p w:rsidR="00000000" w:rsidRPr="00E7711D" w:rsidP="00E7711D">
      <w:pPr>
        <w:pStyle w:val="Heading1"/>
      </w:pPr>
      <w:bookmarkStart w:id="2" w:name="O_1009983"/>
      <w:bookmarkEnd w:id="2"/>
      <w:r w:rsidRPr="00E7711D">
        <w:t>Performance Evidence</w:t>
      </w:r>
    </w:p>
    <w:p w:rsidR="00000000" w:rsidRPr="00E7711D" w:rsidP="005225F6">
      <w:pPr>
        <w:pStyle w:val="BodyText"/>
      </w:pPr>
      <w:r w:rsidRPr="00E7711D">
        <w:t>There must be evidence the candidate has completed the tasks outlined in the elements and performance c</w:t>
      </w:r>
      <w:r w:rsidRPr="00E7711D">
        <w:t xml:space="preserve">riteria of this unit, and: </w:t>
      </w:r>
    </w:p>
    <w:p w:rsidR="00000000" w:rsidRPr="00E7711D" w:rsidP="00E7711D">
      <w:pPr>
        <w:pStyle w:val="ListBullet"/>
      </w:pPr>
      <w:r w:rsidRPr="00E7711D">
        <w:t>completed the following decoration on any size mat boards:</w:t>
      </w:r>
    </w:p>
    <w:p w:rsidR="00000000" w:rsidRPr="00E7711D" w:rsidP="00E7711D">
      <w:pPr>
        <w:pStyle w:val="ListBullet2"/>
      </w:pPr>
      <w:r w:rsidRPr="00E7711D">
        <w:t>cut V groove</w:t>
      </w:r>
    </w:p>
    <w:p w:rsidR="00000000" w:rsidRPr="00E7711D" w:rsidP="00E7711D">
      <w:pPr>
        <w:pStyle w:val="ListBullet2"/>
      </w:pPr>
      <w:r w:rsidRPr="00E7711D">
        <w:t>cut mat with decorative corners</w:t>
      </w:r>
    </w:p>
    <w:p w:rsidR="00000000" w:rsidRPr="00E7711D" w:rsidP="00E7711D">
      <w:pPr>
        <w:pStyle w:val="ListBullet2"/>
      </w:pPr>
      <w:r w:rsidRPr="00E7711D">
        <w:t>applied wash panels and/or lines</w:t>
      </w:r>
    </w:p>
    <w:p w:rsidR="00000000" w:rsidRPr="00E7711D" w:rsidP="00E7711D">
      <w:pPr>
        <w:pStyle w:val="ListBullet2"/>
      </w:pPr>
      <w:r w:rsidRPr="00E7711D">
        <w:t>applied decorative transfers</w:t>
      </w:r>
    </w:p>
    <w:p w:rsidR="005225F6" w:rsidP="00E7711D">
      <w:pPr>
        <w:pStyle w:val="ListBullet"/>
      </w:pPr>
      <w:r w:rsidRPr="00E7711D">
        <w:t>used hand techniques and machines to achieve decorative eff</w:t>
      </w:r>
      <w:r w:rsidRPr="00E7711D">
        <w:t>ects.</w:t>
      </w:r>
    </w:p>
    <w:p w:rsidR="005225F6" w:rsidP="00E7711D">
      <w:pPr>
        <w:pStyle w:val="ListBullet"/>
      </w:pPr>
    </w:p>
    <w:p w:rsidR="00000000" w:rsidRPr="00E7711D" w:rsidP="00E7711D">
      <w:pPr>
        <w:pStyle w:val="Heading1"/>
      </w:pPr>
      <w:bookmarkStart w:id="3" w:name="O_1009984"/>
      <w:bookmarkEnd w:id="3"/>
      <w:r w:rsidRPr="00E7711D">
        <w:t>Knowledge Evidence</w:t>
      </w:r>
    </w:p>
    <w:p w:rsidR="00000000" w:rsidRPr="00E7711D" w:rsidP="005225F6">
      <w:pPr>
        <w:pStyle w:val="BodyText"/>
      </w:pPr>
      <w:r w:rsidRPr="00E7711D">
        <w:t>There must be evidence the candidate has knowledge of:</w:t>
      </w:r>
    </w:p>
    <w:p w:rsidR="00000000" w:rsidRPr="00E7711D" w:rsidP="00E7711D">
      <w:pPr>
        <w:pStyle w:val="ListBullet"/>
      </w:pPr>
      <w:r w:rsidRPr="00E7711D">
        <w:t>work flow process for decoration of mat boards</w:t>
      </w:r>
    </w:p>
    <w:p w:rsidR="00000000" w:rsidRPr="00E7711D" w:rsidP="00E7711D">
      <w:pPr>
        <w:pStyle w:val="ListBullet"/>
      </w:pPr>
      <w:r w:rsidRPr="00E7711D">
        <w:t>safety considerations and requirements when cutting mat boards, including personal protective equipment</w:t>
      </w:r>
    </w:p>
    <w:p w:rsidR="00000000" w:rsidRPr="00E7711D" w:rsidP="00E7711D">
      <w:pPr>
        <w:pStyle w:val="ListBullet"/>
      </w:pPr>
      <w:r w:rsidRPr="00E7711D">
        <w:t>characteristics, uses and limitations of different types of mat boards, including handling and storage requirements</w:t>
      </w:r>
    </w:p>
    <w:p w:rsidR="00000000" w:rsidRPr="00E7711D" w:rsidP="00E7711D">
      <w:pPr>
        <w:pStyle w:val="ListBullet"/>
      </w:pPr>
      <w:r w:rsidRPr="00E7711D">
        <w:t xml:space="preserve">mathematical procedures for estimation and measurement </w:t>
      </w:r>
    </w:p>
    <w:p w:rsidR="00000000" w:rsidRPr="00E7711D" w:rsidP="00E7711D">
      <w:pPr>
        <w:pStyle w:val="ListBullet"/>
      </w:pPr>
      <w:r w:rsidRPr="00E7711D">
        <w:t>functions, features and safe use of tools and equipment, including:</w:t>
      </w:r>
    </w:p>
    <w:p w:rsidR="00000000" w:rsidRPr="00E7711D" w:rsidP="00E7711D">
      <w:pPr>
        <w:pStyle w:val="ListBullet2"/>
      </w:pPr>
      <w:r w:rsidRPr="00E7711D">
        <w:t>hand-operated t</w:t>
      </w:r>
      <w:r w:rsidRPr="00E7711D">
        <w:t>ools:</w:t>
      </w:r>
    </w:p>
    <w:p w:rsidR="00000000" w:rsidRPr="00E7711D" w:rsidP="00E7711D">
      <w:pPr>
        <w:pStyle w:val="ListBullet3"/>
      </w:pPr>
      <w:r w:rsidRPr="00E7711D">
        <w:t xml:space="preserve">cutting blades </w:t>
      </w:r>
    </w:p>
    <w:p w:rsidR="00000000" w:rsidRPr="00E7711D" w:rsidP="00E7711D">
      <w:pPr>
        <w:pStyle w:val="ListBullet3"/>
      </w:pPr>
      <w:r w:rsidRPr="00E7711D">
        <w:t xml:space="preserve">hand cutters </w:t>
      </w:r>
    </w:p>
    <w:p w:rsidR="00000000" w:rsidRPr="00E7711D" w:rsidP="00E7711D">
      <w:pPr>
        <w:pStyle w:val="ListBullet3"/>
      </w:pPr>
      <w:r w:rsidRPr="00E7711D">
        <w:t xml:space="preserve">marking out tools </w:t>
      </w:r>
    </w:p>
    <w:p w:rsidR="00000000" w:rsidRPr="00E7711D" w:rsidP="00E7711D">
      <w:pPr>
        <w:pStyle w:val="ListBullet3"/>
      </w:pPr>
      <w:r w:rsidRPr="00E7711D">
        <w:t>application equipment (pens and brushes)</w:t>
      </w:r>
    </w:p>
    <w:p w:rsidR="00000000" w:rsidRPr="00E7711D" w:rsidP="00E7711D">
      <w:pPr>
        <w:pStyle w:val="ListBullet2"/>
      </w:pPr>
      <w:r w:rsidRPr="00E7711D">
        <w:t xml:space="preserve">manual and computerised mat cutters </w:t>
      </w:r>
    </w:p>
    <w:p w:rsidR="00000000" w:rsidRPr="00E7711D" w:rsidP="00E7711D">
      <w:pPr>
        <w:pStyle w:val="ListBullet2"/>
      </w:pPr>
      <w:r w:rsidRPr="00E7711D">
        <w:t xml:space="preserve">lettering and line drawing guides </w:t>
      </w:r>
    </w:p>
    <w:p w:rsidR="00000000" w:rsidRPr="00E7711D" w:rsidP="00E7711D">
      <w:pPr>
        <w:pStyle w:val="ListBullet2"/>
      </w:pPr>
      <w:r w:rsidRPr="00E7711D">
        <w:t xml:space="preserve">colouring applications </w:t>
      </w:r>
    </w:p>
    <w:p w:rsidR="00000000" w:rsidRPr="00E7711D" w:rsidP="00E7711D">
      <w:pPr>
        <w:pStyle w:val="ListBullet"/>
      </w:pPr>
      <w:r w:rsidRPr="00E7711D">
        <w:t>mat board decorating techniques, including use of different inks and paints, the types of problems that can occur and how to respond</w:t>
      </w:r>
    </w:p>
    <w:p w:rsidR="005225F6" w:rsidP="00E7711D">
      <w:pPr>
        <w:pStyle w:val="ListBullet"/>
      </w:pPr>
      <w:r w:rsidRPr="00E7711D">
        <w:t>documentation requirements for identifying and recording work.</w:t>
      </w:r>
    </w:p>
    <w:p w:rsidR="005225F6" w:rsidP="00E7711D">
      <w:pPr>
        <w:pStyle w:val="ListBullet"/>
      </w:pPr>
    </w:p>
    <w:p w:rsidR="00000000" w:rsidRPr="00E7711D" w:rsidP="00E7711D">
      <w:pPr>
        <w:pStyle w:val="Heading1"/>
      </w:pPr>
      <w:bookmarkStart w:id="4" w:name="O_1009985"/>
      <w:bookmarkEnd w:id="4"/>
      <w:r w:rsidRPr="00E7711D">
        <w:t>Assessment Conditions</w:t>
      </w:r>
    </w:p>
    <w:p w:rsidR="00000000" w:rsidRPr="00E7711D" w:rsidP="005225F6">
      <w:pPr>
        <w:pStyle w:val="BodyText"/>
      </w:pPr>
      <w:r w:rsidRPr="00E7711D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E7711D" w:rsidP="00E7711D">
      <w:pPr>
        <w:pStyle w:val="ListBullet"/>
      </w:pPr>
      <w:r w:rsidRPr="00E7711D">
        <w:t xml:space="preserve">use of suitable facilities, equipment and resources, including: </w:t>
      </w:r>
    </w:p>
    <w:p w:rsidR="00000000" w:rsidRPr="00E7711D" w:rsidP="00E7711D">
      <w:pPr>
        <w:pStyle w:val="ListBullet2"/>
      </w:pPr>
      <w:r w:rsidRPr="00E7711D">
        <w:t>workspace equipped with:</w:t>
      </w:r>
    </w:p>
    <w:p w:rsidR="00000000" w:rsidRPr="00E7711D" w:rsidP="00E7711D">
      <w:pPr>
        <w:pStyle w:val="ListBullet3"/>
      </w:pPr>
      <w:r w:rsidRPr="00E7711D">
        <w:t>mat cutting tools, equipment and consumables to complete tasks in the Performance Evidence</w:t>
      </w:r>
    </w:p>
    <w:p w:rsidR="00000000" w:rsidRPr="00E7711D" w:rsidP="00E7711D">
      <w:pPr>
        <w:pStyle w:val="ListBullet3"/>
      </w:pPr>
      <w:r w:rsidRPr="00E7711D">
        <w:t>inks, paints and application equipment</w:t>
      </w:r>
    </w:p>
    <w:p w:rsidR="00000000" w:rsidRPr="00E7711D" w:rsidP="00E7711D">
      <w:pPr>
        <w:pStyle w:val="ListBullet3"/>
      </w:pPr>
      <w:r w:rsidRPr="00E7711D">
        <w:t>personal protective equipment</w:t>
      </w:r>
    </w:p>
    <w:p w:rsidR="00000000" w:rsidRPr="00E7711D" w:rsidP="00E7711D">
      <w:pPr>
        <w:pStyle w:val="ListBullet2"/>
      </w:pPr>
      <w:r w:rsidRPr="00E7711D">
        <w:t>mat boards for decoration</w:t>
      </w:r>
    </w:p>
    <w:p w:rsidR="00000000" w:rsidRPr="00E7711D" w:rsidP="00E7711D">
      <w:pPr>
        <w:pStyle w:val="ListBullet2"/>
      </w:pPr>
      <w:r w:rsidRPr="00E7711D">
        <w:t>work orders.</w:t>
      </w:r>
    </w:p>
    <w:p w:rsidR="00000000" w:rsidRPr="00E7711D" w:rsidP="00E7711D">
      <w:pPr>
        <w:pStyle w:val="BodyText"/>
      </w:pPr>
    </w:p>
    <w:p w:rsidR="00000000" w:rsidRPr="00E7711D" w:rsidP="005225F6">
      <w:pPr>
        <w:pStyle w:val="BodyText"/>
      </w:pPr>
      <w:r w:rsidRPr="00E7711D">
        <w:t>Assessors must satisfy the NVR/AQTF mandatory competency requirements for assessors.</w:t>
      </w:r>
    </w:p>
    <w:p w:rsidR="00000000" w:rsidRPr="00E7711D" w:rsidP="00E7711D">
      <w:pPr>
        <w:pStyle w:val="Heading1"/>
      </w:pPr>
      <w:bookmarkStart w:id="5" w:name="O_1009988"/>
      <w:bookmarkEnd w:id="5"/>
      <w:r w:rsidRPr="00E7711D">
        <w:t>Links</w:t>
      </w:r>
    </w:p>
    <w:p w:rsidR="00000000" w:rsidRPr="00E7711D" w:rsidP="005225F6">
      <w:pPr>
        <w:pStyle w:val="BodyText"/>
      </w:pPr>
      <w:r w:rsidRPr="00E771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0347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7711D" w:rsidP="00E7711D"/>
    <w:sectPr w:rsidSect="00E771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1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11D" w:rsidRPr="005225F6" w:rsidP="005225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1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5F6" w:rsidP="00E771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25F6" w:rsidP="00E771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25F6" w:rsidP="00E771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1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5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11D" w:rsidRPr="005225F6" w:rsidP="005225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1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5F6" w:rsidRPr="002D2AF8" w:rsidP="00E771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MSFPF3011 Decorate mat boards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225F6" w:rsidP="00E771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FE7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308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1A6F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1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1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1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1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1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1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1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1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1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1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1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11D"/>
  </w:style>
  <w:style w:type="character" w:customStyle="1" w:styleId="Heading1Char">
    <w:name w:val="Heading 1 Char"/>
    <w:basedOn w:val="DefaultParagraphFont"/>
    <w:link w:val="Heading1"/>
    <w:rsid w:val="00E771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1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1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711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711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71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1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7711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771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1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1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1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1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1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1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1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1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1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1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1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1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1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1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1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1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1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71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71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711D"/>
    <w:rPr>
      <w:b/>
      <w:spacing w:val="0"/>
    </w:rPr>
  </w:style>
  <w:style w:type="paragraph" w:customStyle="1" w:styleId="SuperTitle">
    <w:name w:val="SuperTitle"/>
    <w:basedOn w:val="Title"/>
    <w:rsid w:val="00E771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1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1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71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1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1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1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1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1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1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1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1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711D"/>
    <w:rPr>
      <w:i/>
    </w:rPr>
  </w:style>
  <w:style w:type="paragraph" w:styleId="Caption">
    <w:name w:val="caption"/>
    <w:basedOn w:val="BodyText"/>
    <w:next w:val="Normal"/>
    <w:qFormat/>
    <w:rsid w:val="00E771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1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1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11D"/>
  </w:style>
  <w:style w:type="paragraph" w:styleId="TableofFigures">
    <w:name w:val="table of figures"/>
    <w:basedOn w:val="Normal"/>
    <w:next w:val="Normal"/>
    <w:semiHidden/>
    <w:rsid w:val="00E771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11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7711D"/>
    <w:rPr>
      <w:rFonts w:ascii="Wingdings" w:hAnsi="Wingdings"/>
    </w:rPr>
  </w:style>
  <w:style w:type="paragraph" w:customStyle="1" w:styleId="TableHeading">
    <w:name w:val="Table Heading"/>
    <w:basedOn w:val="HeadingBase"/>
    <w:rsid w:val="00E771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11D"/>
    <w:rPr>
      <w:color w:val="0033CC"/>
      <w:u w:val="none"/>
    </w:rPr>
  </w:style>
  <w:style w:type="paragraph" w:customStyle="1" w:styleId="BodyTextRight">
    <w:name w:val="Body Text Right"/>
    <w:basedOn w:val="BodyText"/>
    <w:rsid w:val="00E771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1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11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1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1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1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11D"/>
    <w:rPr>
      <w:sz w:val="32"/>
    </w:rPr>
  </w:style>
  <w:style w:type="paragraph" w:customStyle="1" w:styleId="HeadingProcedure">
    <w:name w:val="Heading Procedure"/>
    <w:basedOn w:val="HeadingBase"/>
    <w:next w:val="Normal"/>
    <w:rsid w:val="00E771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11D"/>
    <w:pPr>
      <w:spacing w:before="60" w:after="60"/>
    </w:pPr>
  </w:style>
  <w:style w:type="paragraph" w:styleId="ListContinue">
    <w:name w:val="List Continue"/>
    <w:basedOn w:val="List"/>
    <w:rsid w:val="00E7711D"/>
    <w:pPr>
      <w:ind w:firstLine="0"/>
    </w:pPr>
  </w:style>
  <w:style w:type="paragraph" w:customStyle="1" w:styleId="ListNote">
    <w:name w:val="List Note"/>
    <w:basedOn w:val="List"/>
    <w:rsid w:val="00E771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1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1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11D"/>
    <w:rPr>
      <w:rFonts w:ascii="Courier New" w:hAnsi="Courier New"/>
    </w:rPr>
  </w:style>
  <w:style w:type="paragraph" w:customStyle="1" w:styleId="NoteBullet">
    <w:name w:val="Note Bullet"/>
    <w:basedOn w:val="Note"/>
    <w:rsid w:val="00E771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1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1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1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11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71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1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11D"/>
    <w:rPr>
      <w:b/>
      <w:smallCaps/>
    </w:rPr>
  </w:style>
  <w:style w:type="paragraph" w:customStyle="1" w:styleId="TableListNumber">
    <w:name w:val="Table List Number"/>
    <w:basedOn w:val="ListNumber"/>
    <w:rsid w:val="00E771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1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11D"/>
    <w:pPr>
      <w:numPr>
        <w:numId w:val="10"/>
      </w:numPr>
    </w:pPr>
  </w:style>
  <w:style w:type="paragraph" w:customStyle="1" w:styleId="ListAlpha2">
    <w:name w:val="List Alpha 2"/>
    <w:basedOn w:val="List2"/>
    <w:rsid w:val="00E7711D"/>
    <w:pPr>
      <w:numPr>
        <w:numId w:val="9"/>
      </w:numPr>
    </w:pPr>
  </w:style>
  <w:style w:type="paragraph" w:styleId="List2">
    <w:name w:val="List 2"/>
    <w:basedOn w:val="BodyText"/>
    <w:rsid w:val="00E771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1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1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11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7711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7711D"/>
    <w:pPr>
      <w:numPr>
        <w:numId w:val="5"/>
      </w:numPr>
    </w:pPr>
  </w:style>
  <w:style w:type="paragraph" w:styleId="ListContinue2">
    <w:name w:val="List Continue 2"/>
    <w:basedOn w:val="List2"/>
    <w:rsid w:val="00E7711D"/>
    <w:pPr>
      <w:ind w:firstLine="0"/>
    </w:pPr>
  </w:style>
  <w:style w:type="paragraph" w:styleId="ListContinue3">
    <w:name w:val="List Continue 3"/>
    <w:basedOn w:val="List3"/>
    <w:rsid w:val="00E7711D"/>
    <w:pPr>
      <w:ind w:left="1021" w:firstLine="0"/>
    </w:pPr>
  </w:style>
  <w:style w:type="paragraph" w:styleId="ListContinue4">
    <w:name w:val="List Continue 4"/>
    <w:basedOn w:val="List4"/>
    <w:rsid w:val="00E7711D"/>
    <w:pPr>
      <w:ind w:firstLine="0"/>
    </w:pPr>
  </w:style>
  <w:style w:type="paragraph" w:styleId="ListContinue5">
    <w:name w:val="List Continue 5"/>
    <w:basedOn w:val="List5"/>
    <w:rsid w:val="00E7711D"/>
    <w:pPr>
      <w:ind w:firstLine="0"/>
    </w:pPr>
  </w:style>
  <w:style w:type="paragraph" w:styleId="ListNumber3">
    <w:name w:val="List Number 3"/>
    <w:basedOn w:val="List3"/>
    <w:rsid w:val="00E7711D"/>
    <w:pPr>
      <w:numPr>
        <w:numId w:val="6"/>
      </w:numPr>
    </w:pPr>
  </w:style>
  <w:style w:type="paragraph" w:styleId="ListNumber4">
    <w:name w:val="List Number 4"/>
    <w:basedOn w:val="List4"/>
    <w:rsid w:val="00E7711D"/>
    <w:pPr>
      <w:numPr>
        <w:numId w:val="7"/>
      </w:numPr>
    </w:pPr>
  </w:style>
  <w:style w:type="paragraph" w:styleId="ListNumber5">
    <w:name w:val="List Number 5"/>
    <w:basedOn w:val="List5"/>
    <w:rsid w:val="00E7711D"/>
    <w:pPr>
      <w:numPr>
        <w:numId w:val="8"/>
      </w:numPr>
    </w:pPr>
  </w:style>
  <w:style w:type="paragraph" w:styleId="BlockText">
    <w:name w:val="Block Text"/>
    <w:basedOn w:val="Normal"/>
    <w:rsid w:val="00E771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1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11D"/>
    <w:rPr>
      <w:sz w:val="16"/>
      <w:vertAlign w:val="superscript"/>
    </w:rPr>
  </w:style>
  <w:style w:type="character" w:customStyle="1" w:styleId="Symbols">
    <w:name w:val="Symbols"/>
    <w:basedOn w:val="DefaultParagraphFont"/>
    <w:rsid w:val="00E7711D"/>
    <w:rPr>
      <w:rFonts w:ascii="Symbol" w:hAnsi="Symbol"/>
    </w:rPr>
  </w:style>
  <w:style w:type="character" w:customStyle="1" w:styleId="MenuOptions">
    <w:name w:val="Menu Options"/>
    <w:basedOn w:val="DefaultParagraphFont"/>
    <w:rsid w:val="00E771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11D"/>
    <w:rPr>
      <w:b/>
    </w:rPr>
  </w:style>
  <w:style w:type="character" w:customStyle="1" w:styleId="Underlined">
    <w:name w:val="Underlined"/>
    <w:basedOn w:val="DefaultParagraphFont"/>
    <w:rsid w:val="00E7711D"/>
    <w:rPr>
      <w:u w:val="single"/>
    </w:rPr>
  </w:style>
  <w:style w:type="paragraph" w:customStyle="1" w:styleId="TableBodyTextRight">
    <w:name w:val="Table Body Text Right"/>
    <w:basedOn w:val="TableBodyText"/>
    <w:rsid w:val="00E771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11D"/>
    <w:rPr>
      <w:sz w:val="18"/>
    </w:rPr>
  </w:style>
  <w:style w:type="paragraph" w:customStyle="1" w:styleId="BodySmallRight">
    <w:name w:val="Body Small Right"/>
    <w:basedOn w:val="BodyTextRight"/>
    <w:rsid w:val="00E7711D"/>
    <w:rPr>
      <w:sz w:val="18"/>
      <w:szCs w:val="18"/>
    </w:rPr>
  </w:style>
  <w:style w:type="paragraph" w:customStyle="1" w:styleId="MarginEdition">
    <w:name w:val="Margin Edition"/>
    <w:basedOn w:val="MarginNote"/>
    <w:rsid w:val="00E771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11D"/>
    <w:rPr>
      <w:sz w:val="2"/>
      <w:szCs w:val="2"/>
    </w:rPr>
  </w:style>
  <w:style w:type="character" w:customStyle="1" w:styleId="Small">
    <w:name w:val="Small"/>
    <w:basedOn w:val="DefaultParagraphFont"/>
    <w:rsid w:val="00E7711D"/>
    <w:rPr>
      <w:sz w:val="16"/>
    </w:rPr>
  </w:style>
  <w:style w:type="paragraph" w:customStyle="1" w:styleId="WideTable">
    <w:name w:val="Wide Table"/>
    <w:basedOn w:val="Normal"/>
    <w:rsid w:val="00E771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11D"/>
  </w:style>
  <w:style w:type="paragraph" w:styleId="Quote">
    <w:name w:val="Quote"/>
    <w:basedOn w:val="Heading1"/>
    <w:link w:val="QuoteChar"/>
    <w:qFormat/>
    <w:rsid w:val="00E771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1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11D"/>
    <w:pPr>
      <w:pageBreakBefore/>
    </w:pPr>
  </w:style>
  <w:style w:type="paragraph" w:customStyle="1" w:styleId="Border">
    <w:name w:val="Border"/>
    <w:basedOn w:val="Normal"/>
    <w:qFormat/>
    <w:rsid w:val="00E771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1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1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1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1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1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1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1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1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11D"/>
    <w:rPr>
      <w:u w:val="single"/>
    </w:rPr>
  </w:style>
  <w:style w:type="character" w:customStyle="1" w:styleId="BoldandItalics">
    <w:name w:val="Bold and Italics"/>
    <w:qFormat/>
    <w:rsid w:val="00E7711D"/>
    <w:rPr>
      <w:b/>
      <w:i/>
      <w:u w:val="none"/>
    </w:rPr>
  </w:style>
  <w:style w:type="paragraph" w:styleId="BalloonText">
    <w:name w:val="Balloon Text"/>
    <w:basedOn w:val="Normal"/>
    <w:link w:val="BalloonTextChar"/>
    <w:rsid w:val="00E771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1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1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1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1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1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11D"/>
    <w:pPr>
      <w:spacing w:before="0" w:after="0"/>
    </w:pPr>
  </w:style>
  <w:style w:type="paragraph" w:customStyle="1" w:styleId="BodyTextBold">
    <w:name w:val="Body Text Bold"/>
    <w:basedOn w:val="BodyText"/>
    <w:qFormat/>
    <w:rsid w:val="00E7711D"/>
    <w:rPr>
      <w:b/>
    </w:rPr>
  </w:style>
  <w:style w:type="character" w:styleId="Hyperlink">
    <w:name w:val="Hyperlink"/>
    <w:basedOn w:val="DefaultParagraphFont"/>
    <w:uiPriority w:val="99"/>
    <w:unhideWhenUsed/>
    <w:rsid w:val="005225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2072</Characters>
  <Application>Microsoft Office Word</Application>
  <DocSecurity>0</DocSecurity>
  <Lines>60</Lines>
  <Paragraphs>50</Paragraphs>
  <ScaleCrop>false</ScaleCrop>
  <Company>Author-it Software Corporation Ltd.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MSFPF3011 Decorate mat boards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2022-12-21T05:55:00Z</dcterms:created>
  <dcterms:modified xsi:type="dcterms:W3CDTF">2022-12-21T05:55:00Z</dcterms:modified>
</cp:coreProperties>
</file>