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71E8F" w:rsidP="00371E8F">
      <w:pPr>
        <w:pStyle w:val="Title"/>
      </w:pPr>
      <w:r>
        <w:fldChar w:fldCharType="begin"/>
      </w:r>
      <w:r>
        <w:instrText xml:space="preserve"> TITLE   \* MERGEFORMAT </w:instrText>
      </w:r>
      <w:r>
        <w:fldChar w:fldCharType="separate"/>
      </w:r>
      <w:r>
        <w:t>MSFPF3004 Prepare textiles for framing</w:t>
      </w:r>
      <w:r>
        <w:fldChar w:fldCharType="end"/>
      </w:r>
    </w:p>
    <w:p w:rsidR="00371E8F" w:rsidP="00371E8F">
      <w:pPr>
        <w:pStyle w:val="Version"/>
        <w:sectPr w:rsidSect="00E020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0206D" w:rsidP="00E0206D">
      <w:pPr>
        <w:pStyle w:val="SuperHeading"/>
      </w:pPr>
      <w:r w:rsidRPr="00E0206D">
        <w:t>MSFPF3004 Prepare textiles for framing</w:t>
      </w:r>
    </w:p>
    <w:p w:rsidR="00000000" w:rsidRPr="00E0206D" w:rsidP="00E0206D">
      <w:pPr>
        <w:pStyle w:val="Heading1"/>
      </w:pPr>
      <w:bookmarkStart w:id="1" w:name="O_626452"/>
      <w:bookmarkEnd w:id="1"/>
      <w:r w:rsidRPr="00E0206D">
        <w:t>Modification History</w:t>
      </w:r>
    </w:p>
    <w:p w:rsidR="00000000" w:rsidRPr="00E0206D" w:rsidP="00371E8F">
      <w:pPr>
        <w:pStyle w:val="BodyText"/>
      </w:pPr>
      <w:r w:rsidRPr="00E0206D">
        <w:t>Release 1 - New unit of competency</w:t>
      </w:r>
    </w:p>
    <w:p w:rsidR="00000000" w:rsidRPr="00E0206D" w:rsidP="00E0206D">
      <w:pPr>
        <w:pStyle w:val="Heading1"/>
      </w:pPr>
      <w:bookmarkStart w:id="2" w:name="O_626460"/>
      <w:bookmarkEnd w:id="2"/>
      <w:r w:rsidRPr="00E0206D">
        <w:t>Application</w:t>
      </w:r>
    </w:p>
    <w:p w:rsidR="00000000" w:rsidRPr="00E0206D" w:rsidP="00371E8F">
      <w:pPr>
        <w:pStyle w:val="BodyText"/>
      </w:pPr>
      <w:r w:rsidRPr="00E0206D">
        <w:t>This unit of competency covers preparing and mounting textiles for framing and includes lacing, couching, blocking, stretching and straining of textiles and stitching to b</w:t>
      </w:r>
      <w:r w:rsidRPr="00E0206D">
        <w:t>acking of textiles.</w:t>
      </w:r>
    </w:p>
    <w:p w:rsidR="00000000" w:rsidRPr="00E0206D" w:rsidP="00371E8F">
      <w:pPr>
        <w:pStyle w:val="BodyText"/>
      </w:pPr>
      <w:r w:rsidRPr="00E0206D">
        <w:t>No licensing, legislative or certification requirements apply to this unit at the time of publication.</w:t>
      </w:r>
    </w:p>
    <w:p w:rsidR="00000000" w:rsidRPr="00E0206D" w:rsidP="00E0206D">
      <w:pPr>
        <w:pStyle w:val="Heading1"/>
      </w:pPr>
      <w:bookmarkStart w:id="3" w:name="O_626459"/>
      <w:bookmarkEnd w:id="3"/>
      <w:r w:rsidRPr="00E0206D">
        <w:t>Pre-requisite Unit</w:t>
      </w:r>
    </w:p>
    <w:p w:rsidR="00000000" w:rsidRPr="00E0206D" w:rsidP="00E0206D">
      <w:pPr>
        <w:pStyle w:val="Heading1"/>
      </w:pPr>
      <w:bookmarkStart w:id="4" w:name="O_626458"/>
      <w:bookmarkEnd w:id="4"/>
      <w:r w:rsidRPr="00E0206D">
        <w:t>Competency Field</w:t>
      </w:r>
    </w:p>
    <w:p w:rsidR="00000000" w:rsidRPr="00E0206D" w:rsidP="00E0206D">
      <w:pPr>
        <w:pStyle w:val="Heading1"/>
      </w:pPr>
      <w:bookmarkStart w:id="5" w:name="O_626457"/>
      <w:bookmarkEnd w:id="5"/>
      <w:r w:rsidRPr="00E0206D">
        <w:t>Unit Sector</w:t>
      </w:r>
    </w:p>
    <w:p w:rsidR="00000000" w:rsidRPr="00E0206D" w:rsidP="00371E8F">
      <w:pPr>
        <w:pStyle w:val="BodyText"/>
      </w:pPr>
      <w:r w:rsidRPr="00E0206D">
        <w:t>Picture Framing</w:t>
      </w:r>
    </w:p>
    <w:p w:rsidR="00000000" w:rsidRPr="00E0206D" w:rsidP="00E0206D">
      <w:pPr>
        <w:pStyle w:val="Heading1"/>
      </w:pPr>
      <w:bookmarkStart w:id="6" w:name="O_626456"/>
      <w:bookmarkEnd w:id="6"/>
      <w:r w:rsidRPr="00E0206D">
        <w:t>El</w:t>
      </w:r>
      <w:r w:rsidRPr="00E0206D">
        <w:t>ements and Performance Criteria</w:t>
      </w:r>
    </w:p>
    <w:tbl>
      <w:tblPr>
        <w:tblW w:w="9286" w:type="dxa"/>
        <w:tblLayout w:type="fixed"/>
        <w:tblCellMar>
          <w:left w:w="62" w:type="dxa"/>
          <w:right w:w="62" w:type="dxa"/>
        </w:tblCellMar>
        <w:tblLook w:val="0000"/>
      </w:tblPr>
      <w:tblGrid>
        <w:gridCol w:w="540"/>
        <w:gridCol w:w="2219"/>
        <w:gridCol w:w="661"/>
        <w:gridCol w:w="5866"/>
      </w:tblGrid>
      <w:tr w:rsidTr="00E0206D">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Performance criteria describe the performance needed to demonstrate achievement of the element.</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Prepare for work</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Type of fabric used in textile is identified and work requirements established</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Quality assurance requirements are identified and observed throughout the process in accordance with industry standards and workplace practice</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1.3</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Work health and safe</w:t>
            </w:r>
            <w:r w:rsidRPr="00E0206D">
              <w:t>ty (WHS) requirements, including personal protection needs, are observed throughout the work</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1.4</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analysed to ensure its compatibility with the mounting process, including the type of mounting and the composition of the substrate material</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1.5</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Work requirements are confirmed from drawing/specifications/instructions and workplace procedures to ensure they are within workplace capability</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1.6</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Tools, equipment and materials are selected and checked prior to use to ensure that they are appropr</w:t>
            </w:r>
            <w:r w:rsidRPr="00E0206D">
              <w:t>iate for the work in terms of quality, serviceability and safety</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2</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Lace textiles</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2.1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laced into position on compatible backing according to industry practice and workplace procedures to be free of creases and overstretching marks and showing co</w:t>
            </w:r>
            <w:r w:rsidRPr="00E0206D">
              <w:t>rrect proportioning of images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2.2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Laced textile is inspected for quality and either stored or, if faulty, is reprocessed in accordance with work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3</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Couch textiles</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3.1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couched into position on compatible backing/mounting fabric according to industry practice and workplace procedures to be free of creases and overstretching marks and showing correct proportioning of images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3.2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Couched textile is inspected fo</w:t>
            </w:r>
            <w:r w:rsidRPr="00E0206D">
              <w:t>r quality and either stored or reprocessed in accordance with work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4</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Stretch/strain textiles</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4.1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Stretching or straining frame selected appropriate for material being prepared</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4.2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stretched/strained into position according to indu</w:t>
            </w:r>
            <w:r w:rsidRPr="00E0206D">
              <w:t>stry practice and workplace procedures to be free of creases and overstretching marks and showing correct proportioning of images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4.3</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Stretched/strained textile is inspected for quality and either stored or reprocessed in accordance with work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5</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Stitch textiles</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5.1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stitched into specified position onto compatible backing/mounting board according to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5.2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Stitched textile is padded if required in accordance with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5.3</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Stitched textile is in</w:t>
            </w:r>
            <w:r w:rsidRPr="00E0206D">
              <w:t>spected for quality and either stored or reprocessed in accordance with work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6</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Block textiles</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6.1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Blocking process is identified according to type, composition and condition of textile according to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6.2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Blocking process is used to return textile back into required position prior to lacing, couching or stretching/straining</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6.3</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Textile is inspected for quality and either stored or reprocessed in accordance with work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7</w:t>
            </w:r>
          </w:p>
        </w:tc>
        <w:tc>
          <w:tcPr>
            <w:tcW w:w="2219"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Complete work</w:t>
            </w: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7.1</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Defect</w:t>
            </w:r>
            <w:r w:rsidRPr="00E0206D">
              <w:t>ive work is reported in accordance with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7.2</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Scraps and off-cuts are removed for disposal/recycling as required by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7.3</w:t>
            </w:r>
          </w:p>
        </w:tc>
        <w:tc>
          <w:tcPr>
            <w:tcW w:w="5866"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Equipment and work area are cleaned in accordance with workplace procedures</w:t>
            </w:r>
          </w:p>
        </w:tc>
      </w:tr>
      <w:tr w:rsidTr="00E0206D">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7.4</w:t>
            </w:r>
          </w:p>
        </w:tc>
        <w:tc>
          <w:tcPr>
            <w:tcW w:w="5866" w:type="dxa"/>
            <w:tcBorders>
              <w:top w:val="nil"/>
              <w:left w:val="nil"/>
              <w:bottom w:val="nil"/>
              <w:right w:val="nil"/>
            </w:tcBorders>
            <w:tcMar>
              <w:top w:w="0" w:type="dxa"/>
              <w:left w:w="62" w:type="dxa"/>
              <w:bottom w:w="0" w:type="dxa"/>
              <w:right w:w="62" w:type="dxa"/>
            </w:tcMar>
          </w:tcPr>
          <w:p w:rsidR="00000000" w:rsidRPr="00E0206D" w:rsidP="00E0206D">
            <w:pPr>
              <w:pStyle w:val="BodyText"/>
            </w:pPr>
            <w:r w:rsidRPr="00E0206D">
              <w:t>Workplace documentation is completed as required</w:t>
            </w:r>
          </w:p>
        </w:tc>
      </w:tr>
    </w:tbl>
    <w:p w:rsidR="00000000" w:rsidRPr="00E0206D" w:rsidP="00E0206D">
      <w:pPr>
        <w:pStyle w:val="BodyText"/>
      </w:pPr>
    </w:p>
    <w:p w:rsidR="00000000" w:rsidRPr="00E0206D" w:rsidP="00E0206D">
      <w:pPr>
        <w:pStyle w:val="AllowPageBreak"/>
      </w:pPr>
    </w:p>
    <w:p w:rsidR="00000000" w:rsidRPr="00E0206D" w:rsidP="00E0206D">
      <w:pPr>
        <w:pStyle w:val="Heading1"/>
      </w:pPr>
      <w:bookmarkStart w:id="7" w:name="O_626455"/>
      <w:bookmarkEnd w:id="7"/>
      <w:r w:rsidRPr="00E0206D">
        <w:t>Foundation Skills</w:t>
      </w:r>
    </w:p>
    <w:p w:rsidR="00000000" w:rsidRPr="00E0206D" w:rsidP="00371E8F">
      <w:pPr>
        <w:pStyle w:val="BodyText"/>
      </w:pPr>
      <w:r w:rsidRPr="00E0206D">
        <w:t>Foundation skills essential to performance are explicit in the performance criteria of this unit of competency. Detail on appropriate performance levels for each furnishi</w:t>
      </w:r>
      <w:r w:rsidRPr="00E0206D">
        <w:t>ng unit of competency in reading, writing, oral communication and numeracy utilising the Australian Core Skills Framework (ACSF) are provided in the Furnishing Training Package Implementation Guide.</w:t>
      </w:r>
    </w:p>
    <w:p w:rsidR="00000000" w:rsidRPr="00E0206D" w:rsidP="00E0206D">
      <w:pPr>
        <w:pStyle w:val="Heading1"/>
      </w:pPr>
      <w:bookmarkStart w:id="8" w:name="O_626454"/>
      <w:bookmarkEnd w:id="8"/>
      <w:r w:rsidRPr="00E0206D">
        <w:t>Range of Conditions</w:t>
      </w:r>
    </w:p>
    <w:tbl>
      <w:tblPr>
        <w:tblW w:w="0" w:type="auto"/>
        <w:tblLayout w:type="fixed"/>
        <w:tblCellMar>
          <w:left w:w="62" w:type="dxa"/>
          <w:right w:w="62" w:type="dxa"/>
        </w:tblCellMar>
        <w:tblLook w:val="0000"/>
      </w:tblPr>
      <w:tblGrid>
        <w:gridCol w:w="2760"/>
        <w:gridCol w:w="6312"/>
      </w:tblGrid>
      <w:tr w:rsidTr="00E0206D">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t xml:space="preserve">Specifies different </w:t>
            </w:r>
            <w:r w:rsidRPr="00E0206D">
              <w:t>work environments and conditions that may affect performance. Essential operating conditions that may be present (depending on the work situation, needs of the candidate, accessibility of the item, and local industry and regional contexts) are included. Ra</w:t>
            </w:r>
            <w:r w:rsidRPr="00E0206D">
              <w:t>nge is restricted to essential operating conditions and any other variables essential to the work environment.</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 xml:space="preserve">WHS requirements, including legislation, building codes, material safety management systems, hazardous </w:t>
            </w:r>
            <w:r w:rsidRPr="00E0206D">
              <w:t xml:space="preserve">and dangerous goods codes, and local safe operating procedures or equivalent </w:t>
            </w:r>
          </w:p>
          <w:p w:rsidR="00000000" w:rsidRPr="00E0206D" w:rsidP="00E0206D">
            <w:pPr>
              <w:pStyle w:val="ListBullet"/>
            </w:pPr>
            <w:r w:rsidRPr="00E0206D">
              <w:t>work is carried out in accordance with legislative obligations, environmental legislation, relevant health regulations, manual handling procedures and organisation insurance requ</w:t>
            </w:r>
            <w:r w:rsidRPr="00E0206D">
              <w:t>irements</w:t>
            </w:r>
          </w:p>
          <w:p w:rsidR="00000000" w:rsidP="00E0206D">
            <w:pPr>
              <w:pStyle w:val="ListBullet"/>
              <w:rPr>
                <w:lang w:val="en-NZ"/>
              </w:rPr>
            </w:pPr>
            <w:r w:rsidRPr="00E0206D">
              <w:t xml:space="preserve">work requires individuals to demonstrate some discretion, judgement and problem solving </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206D" w:rsidP="00E0206D">
            <w:pPr>
              <w:pStyle w:val="BodyText"/>
            </w:pPr>
            <w:r w:rsidRPr="00E0206D">
              <w:rPr>
                <w:rStyle w:val="SpecialBold"/>
              </w:rPr>
              <w:t>Textiles include:</w:t>
            </w:r>
          </w:p>
          <w:p w:rsidR="00000000" w:rsidP="00E020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painted canvas</w:t>
            </w:r>
          </w:p>
          <w:p w:rsidR="00000000" w:rsidRPr="00E0206D" w:rsidP="00E0206D">
            <w:pPr>
              <w:pStyle w:val="ListBullet"/>
            </w:pPr>
            <w:r w:rsidRPr="00E0206D">
              <w:t>weavings</w:t>
            </w:r>
          </w:p>
          <w:p w:rsidR="00000000" w:rsidRPr="00E0206D" w:rsidP="00E0206D">
            <w:pPr>
              <w:pStyle w:val="ListBullet"/>
            </w:pPr>
            <w:r w:rsidRPr="00E0206D">
              <w:t>tapestries</w:t>
            </w:r>
          </w:p>
          <w:p w:rsidR="00000000" w:rsidRPr="00E0206D" w:rsidP="00E0206D">
            <w:pPr>
              <w:pStyle w:val="ListBullet"/>
            </w:pPr>
            <w:r w:rsidRPr="00E0206D">
              <w:t>cross-stitch</w:t>
            </w:r>
          </w:p>
          <w:p w:rsidR="00000000" w:rsidRPr="00E0206D" w:rsidP="00E0206D">
            <w:pPr>
              <w:pStyle w:val="ListBullet"/>
            </w:pPr>
            <w:r w:rsidRPr="00E0206D">
              <w:t>applique</w:t>
            </w:r>
          </w:p>
          <w:p w:rsidR="00000000" w:rsidRPr="00E0206D" w:rsidP="00E0206D">
            <w:pPr>
              <w:pStyle w:val="ListBullet"/>
            </w:pPr>
            <w:r w:rsidRPr="00E0206D">
              <w:t xml:space="preserve">silk work </w:t>
            </w:r>
          </w:p>
          <w:p w:rsidR="00000000" w:rsidP="00E0206D">
            <w:pPr>
              <w:pStyle w:val="ListBullet"/>
              <w:rPr>
                <w:lang w:val="en-NZ"/>
              </w:rPr>
            </w:pPr>
            <w:r w:rsidRPr="00E0206D">
              <w:t>clothing items</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206D" w:rsidP="00E0206D">
            <w:pPr>
              <w:pStyle w:val="BodyText"/>
            </w:pPr>
            <w:r w:rsidRPr="00E0206D">
              <w:rPr>
                <w:rStyle w:val="SpecialBold"/>
              </w:rPr>
              <w:t>Types of fabric include:</w:t>
            </w:r>
          </w:p>
          <w:p w:rsidR="00000000" w:rsidP="00E020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cotton</w:t>
            </w:r>
          </w:p>
          <w:p w:rsidR="00000000" w:rsidRPr="00E0206D" w:rsidP="00E0206D">
            <w:pPr>
              <w:pStyle w:val="ListBullet"/>
            </w:pPr>
            <w:r w:rsidRPr="00E0206D">
              <w:t>wool</w:t>
            </w:r>
          </w:p>
          <w:p w:rsidR="00000000" w:rsidRPr="00E0206D" w:rsidP="00E0206D">
            <w:pPr>
              <w:pStyle w:val="ListBullet"/>
            </w:pPr>
            <w:r w:rsidRPr="00E0206D">
              <w:t xml:space="preserve">nylon </w:t>
            </w:r>
          </w:p>
          <w:p w:rsidR="00000000" w:rsidP="00E0206D">
            <w:pPr>
              <w:pStyle w:val="ListBullet"/>
              <w:rPr>
                <w:lang w:val="en-NZ"/>
              </w:rPr>
            </w:pPr>
            <w:r w:rsidRPr="00E0206D">
              <w:t>silk</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206D" w:rsidP="00E0206D">
            <w:pPr>
              <w:pStyle w:val="BodyText"/>
            </w:pPr>
            <w:r w:rsidRPr="00E0206D">
              <w:rPr>
                <w:rStyle w:val="SpecialBold"/>
              </w:rPr>
              <w:t>Tools and equipment include:</w:t>
            </w:r>
          </w:p>
          <w:p w:rsidR="00000000" w:rsidP="00E020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needle</w:t>
            </w:r>
          </w:p>
          <w:p w:rsidR="00000000" w:rsidRPr="00E0206D" w:rsidP="00E0206D">
            <w:pPr>
              <w:pStyle w:val="ListBullet"/>
            </w:pPr>
            <w:r w:rsidRPr="00E0206D">
              <w:t>stretching pliers</w:t>
            </w:r>
          </w:p>
          <w:p w:rsidR="00000000" w:rsidRPr="00E0206D" w:rsidP="00E0206D">
            <w:pPr>
              <w:pStyle w:val="ListBullet"/>
            </w:pPr>
            <w:r w:rsidRPr="00E0206D">
              <w:t xml:space="preserve">measuring tape </w:t>
            </w:r>
          </w:p>
          <w:p w:rsidR="00000000" w:rsidP="00E0206D">
            <w:pPr>
              <w:pStyle w:val="ListBullet"/>
              <w:rPr>
                <w:lang w:val="en-NZ"/>
              </w:rPr>
            </w:pPr>
            <w:r w:rsidRPr="00E0206D">
              <w:t>stapler</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E0206D" w:rsidP="00E0206D">
            <w:pPr>
              <w:pStyle w:val="BodyText"/>
            </w:pPr>
            <w:r w:rsidRPr="00E0206D">
              <w:rPr>
                <w:rStyle w:val="SpecialBold"/>
              </w:rPr>
              <w:t>Materials include:</w:t>
            </w:r>
          </w:p>
          <w:p w:rsidR="00000000" w:rsidP="00E0206D">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timber</w:t>
            </w:r>
          </w:p>
          <w:p w:rsidR="00000000" w:rsidRPr="00E0206D" w:rsidP="00E0206D">
            <w:pPr>
              <w:pStyle w:val="ListBullet"/>
            </w:pPr>
            <w:r w:rsidRPr="00E0206D">
              <w:t>compatible substrates</w:t>
            </w:r>
          </w:p>
          <w:p w:rsidR="00000000" w:rsidRPr="00E0206D" w:rsidP="00E0206D">
            <w:pPr>
              <w:pStyle w:val="ListBullet"/>
            </w:pPr>
            <w:r w:rsidRPr="00E0206D">
              <w:t>thread</w:t>
            </w:r>
          </w:p>
          <w:p w:rsidR="00000000" w:rsidRPr="00E0206D" w:rsidP="00E0206D">
            <w:pPr>
              <w:pStyle w:val="ListBullet"/>
            </w:pPr>
            <w:r w:rsidRPr="00E0206D">
              <w:t xml:space="preserve">foam core </w:t>
            </w:r>
          </w:p>
          <w:p w:rsidR="00000000" w:rsidP="00E0206D">
            <w:pPr>
              <w:pStyle w:val="ListBullet"/>
              <w:rPr>
                <w:lang w:val="en-NZ"/>
              </w:rPr>
            </w:pPr>
            <w:r w:rsidRPr="00E0206D">
              <w:t>composites</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E0206D">
            <w:pPr>
              <w:pStyle w:val="ListBullet"/>
              <w:rPr>
                <w:lang w:val="en-NZ"/>
              </w:rPr>
            </w:pPr>
            <w:r w:rsidRPr="00E0206D">
              <w:t>that prescribed under</w:t>
            </w:r>
            <w:r w:rsidRPr="00E0206D">
              <w:t xml:space="preserve"> legislation, regulations and enterprise policies </w:t>
            </w:r>
          </w:p>
        </w:tc>
      </w:tr>
      <w:tr w:rsidTr="00E0206D">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E0206D">
            <w:pPr>
              <w:pStyle w:val="BodyText"/>
              <w:rPr>
                <w:lang w:val="en-NZ"/>
              </w:rPr>
            </w:pPr>
            <w:r w:rsidRPr="00E0206D">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E0206D" w:rsidP="00E0206D">
            <w:pPr>
              <w:pStyle w:val="ListBullet"/>
            </w:pPr>
            <w:r w:rsidRPr="00E0206D">
              <w:t xml:space="preserve">workplace procedures relating to the use of tools and equipment </w:t>
            </w:r>
          </w:p>
          <w:p w:rsidR="00000000" w:rsidRPr="00E0206D" w:rsidP="00E0206D">
            <w:pPr>
              <w:pStyle w:val="ListBullet"/>
            </w:pPr>
            <w:r w:rsidRPr="00E0206D">
              <w:t xml:space="preserve">work instructions, including job sheets, cutting lists, plans, drawings and designs </w:t>
            </w:r>
          </w:p>
          <w:p w:rsidR="00000000" w:rsidRPr="00E0206D" w:rsidP="00E0206D">
            <w:pPr>
              <w:pStyle w:val="ListBullet"/>
            </w:pPr>
            <w:r w:rsidRPr="00E0206D">
              <w:t>workplace procedu</w:t>
            </w:r>
            <w:r w:rsidRPr="00E0206D">
              <w:t xml:space="preserve">res relating to reporting and communication </w:t>
            </w:r>
          </w:p>
          <w:p w:rsidR="00000000" w:rsidRPr="00E0206D" w:rsidP="00E0206D">
            <w:pPr>
              <w:pStyle w:val="ListBullet"/>
            </w:pPr>
            <w:r w:rsidRPr="00E0206D">
              <w:t>manufacturer specifications and operational procedures</w:t>
            </w:r>
          </w:p>
        </w:tc>
      </w:tr>
    </w:tbl>
    <w:p w:rsidR="00000000" w:rsidRPr="00E0206D" w:rsidP="00E0206D">
      <w:pPr>
        <w:pStyle w:val="BodyText"/>
      </w:pPr>
    </w:p>
    <w:p w:rsidR="00000000" w:rsidRPr="00E0206D" w:rsidP="00E0206D">
      <w:pPr>
        <w:pStyle w:val="AllowPageBreak"/>
      </w:pPr>
    </w:p>
    <w:p w:rsidR="00000000" w:rsidRPr="00E0206D" w:rsidP="00E0206D">
      <w:pPr>
        <w:pStyle w:val="Heading1"/>
      </w:pPr>
      <w:bookmarkStart w:id="9" w:name="O_626453"/>
      <w:bookmarkEnd w:id="9"/>
      <w:r w:rsidRPr="00E0206D">
        <w:t>Unit Mapping Information</w:t>
      </w:r>
    </w:p>
    <w:p w:rsidR="00000000" w:rsidRPr="00E0206D" w:rsidP="00371E8F">
      <w:pPr>
        <w:pStyle w:val="BodyText"/>
      </w:pPr>
      <w:r w:rsidRPr="00E0206D">
        <w:t>Supersedes and is equivalent to LMFPF3004B Prepare textiles for framing.</w:t>
      </w:r>
    </w:p>
    <w:p w:rsidR="00000000" w:rsidRPr="00E0206D" w:rsidP="00E0206D">
      <w:pPr>
        <w:pStyle w:val="Heading1"/>
      </w:pPr>
      <w:bookmarkStart w:id="10" w:name="O_626446"/>
      <w:bookmarkEnd w:id="10"/>
      <w:r w:rsidRPr="00E0206D">
        <w:t>Links</w:t>
      </w:r>
    </w:p>
    <w:p w:rsidR="00000000" w:rsidRPr="00E0206D" w:rsidP="00371E8F">
      <w:pPr>
        <w:pStyle w:val="BodyText"/>
      </w:pPr>
      <w:r w:rsidRPr="00E020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A1578">
        <w:rPr>
          <w:rStyle w:val="Hyperlink"/>
        </w:rPr>
        <w:t>https://vetnet.gov.au/Pages/TrainingDocs.aspx?q=0601ab95-583a-4e93-b2d4-cfb27b03ed73</w:t>
      </w:r>
      <w:r>
        <w:fldChar w:fldCharType="end"/>
      </w:r>
    </w:p>
    <w:p w:rsidR="00000000" w:rsidRPr="00E0206D" w:rsidP="00371E8F">
      <w:pPr>
        <w:pStyle w:val="BodyText"/>
        <w:sectPr w:rsidSect="00E0206D">
          <w:headerReference w:type="default" r:id="rId10"/>
          <w:footerReference w:type="default" r:id="rId11"/>
          <w:pgSz w:w="11908" w:h="16833"/>
          <w:pgMar w:top="1702" w:right="1418" w:bottom="1702" w:left="1418" w:header="992" w:footer="992" w:gutter="0"/>
          <w:cols w:space="720"/>
          <w:noEndnote/>
          <w:docGrid w:linePitch="299"/>
        </w:sectPr>
      </w:pPr>
    </w:p>
    <w:p w:rsidR="00000000" w:rsidRPr="00E0206D" w:rsidP="00E0206D">
      <w:pPr>
        <w:pStyle w:val="SuperHeading"/>
      </w:pPr>
      <w:r w:rsidRPr="00E0206D">
        <w:t>Assessment Requirements for MSFPF3004 Prepare textiles for fram</w:t>
      </w:r>
      <w:r w:rsidRPr="00E0206D">
        <w:t>ing</w:t>
      </w:r>
    </w:p>
    <w:p w:rsidR="00000000" w:rsidRPr="00E0206D" w:rsidP="00E0206D">
      <w:pPr>
        <w:pStyle w:val="Heading1"/>
      </w:pPr>
      <w:bookmarkStart w:id="11" w:name="O_626448"/>
      <w:bookmarkEnd w:id="11"/>
      <w:r w:rsidRPr="00E0206D">
        <w:t>Modification History</w:t>
      </w:r>
    </w:p>
    <w:p w:rsidR="00000000" w:rsidRPr="00E0206D" w:rsidP="00371E8F">
      <w:pPr>
        <w:pStyle w:val="BodyText"/>
      </w:pPr>
      <w:r w:rsidRPr="00E0206D">
        <w:t>Release 1 - New unit of competency</w:t>
      </w:r>
    </w:p>
    <w:p w:rsidR="00000000" w:rsidRPr="00E0206D" w:rsidP="00E0206D">
      <w:pPr>
        <w:pStyle w:val="Heading1"/>
      </w:pPr>
      <w:bookmarkStart w:id="12" w:name="O_626451"/>
      <w:bookmarkEnd w:id="12"/>
      <w:r w:rsidRPr="00E0206D">
        <w:t>Performance Evidence</w:t>
      </w:r>
    </w:p>
    <w:p w:rsidR="00000000" w:rsidRPr="00E0206D" w:rsidP="00E0206D">
      <w:pPr>
        <w:pStyle w:val="ListBullet"/>
      </w:pPr>
      <w:r w:rsidRPr="00E0206D">
        <w:t xml:space="preserve">Interpret work order and locate and apply relevant information </w:t>
      </w:r>
    </w:p>
    <w:p w:rsidR="00000000" w:rsidRPr="00E0206D" w:rsidP="00E0206D">
      <w:pPr>
        <w:pStyle w:val="ListBullet"/>
      </w:pPr>
      <w:r w:rsidRPr="00E0206D">
        <w:t>Apply safe handling requirements for equipment, products and materials, inclu</w:t>
      </w:r>
      <w:r w:rsidRPr="00E0206D">
        <w:t xml:space="preserve">ding use of personal protective equipment </w:t>
      </w:r>
    </w:p>
    <w:p w:rsidR="00000000" w:rsidRPr="00E0206D" w:rsidP="00E0206D">
      <w:pPr>
        <w:pStyle w:val="ListBullet"/>
      </w:pPr>
      <w:r w:rsidRPr="00E0206D">
        <w:t xml:space="preserve">Identify materials used in the work process </w:t>
      </w:r>
    </w:p>
    <w:p w:rsidR="00000000" w:rsidRPr="00E0206D" w:rsidP="00E0206D">
      <w:pPr>
        <w:pStyle w:val="ListBullet"/>
      </w:pPr>
      <w:r w:rsidRPr="00E0206D">
        <w:t xml:space="preserve">Follow work instructions, operating procedures and inspection processes to: </w:t>
      </w:r>
    </w:p>
    <w:p w:rsidR="00000000" w:rsidRPr="00E0206D" w:rsidP="00E0206D">
      <w:pPr>
        <w:pStyle w:val="ListBullet2"/>
      </w:pPr>
      <w:r w:rsidRPr="00E0206D">
        <w:t xml:space="preserve">minimise the risk of injury to self or others </w:t>
      </w:r>
    </w:p>
    <w:p w:rsidR="00000000" w:rsidRPr="00E0206D" w:rsidP="00E0206D">
      <w:pPr>
        <w:pStyle w:val="ListBullet2"/>
      </w:pPr>
      <w:r w:rsidRPr="00E0206D">
        <w:t xml:space="preserve">prevent damage to goods, equipment and products </w:t>
      </w:r>
    </w:p>
    <w:p w:rsidR="00000000" w:rsidRPr="00E0206D" w:rsidP="00E0206D">
      <w:pPr>
        <w:pStyle w:val="ListBullet2"/>
      </w:pPr>
      <w:r w:rsidRPr="00E0206D">
        <w:t xml:space="preserve">maintain required production output and product quality </w:t>
      </w:r>
    </w:p>
    <w:p w:rsidR="00000000" w:rsidRPr="00E0206D" w:rsidP="00E0206D">
      <w:pPr>
        <w:pStyle w:val="ListBullet"/>
      </w:pPr>
      <w:r w:rsidRPr="00E0206D">
        <w:t xml:space="preserve">Using the five (5) preparation techniques, prepare representative items from each of the following textiles for framing: </w:t>
      </w:r>
    </w:p>
    <w:p w:rsidR="00000000" w:rsidRPr="00E0206D" w:rsidP="00E0206D">
      <w:pPr>
        <w:pStyle w:val="ListBullet2"/>
      </w:pPr>
      <w:r w:rsidRPr="00E0206D">
        <w:t>canvas works, including pa</w:t>
      </w:r>
      <w:r w:rsidRPr="00E0206D">
        <w:t xml:space="preserve">intings and tapestries </w:t>
      </w:r>
    </w:p>
    <w:p w:rsidR="00000000" w:rsidRPr="00E0206D" w:rsidP="00E0206D">
      <w:pPr>
        <w:pStyle w:val="ListBullet2"/>
      </w:pPr>
      <w:r w:rsidRPr="00E0206D">
        <w:t>needle art, including cross-stitch, applique, long stitch and embroidery</w:t>
      </w:r>
    </w:p>
    <w:p w:rsidR="00000000" w:rsidRPr="00E0206D" w:rsidP="00E0206D">
      <w:pPr>
        <w:pStyle w:val="ListBullet2"/>
      </w:pPr>
      <w:r w:rsidRPr="00E0206D">
        <w:t xml:space="preserve">items of clothing </w:t>
      </w:r>
    </w:p>
    <w:p w:rsidR="00000000" w:rsidRPr="00E0206D" w:rsidP="00E0206D">
      <w:pPr>
        <w:pStyle w:val="ListBullet"/>
      </w:pPr>
      <w:r w:rsidRPr="00E0206D">
        <w:t xml:space="preserve">Use mathematical ideas and techniques to correctly complete measurements, calculate area and estimate material requirements </w:t>
      </w:r>
    </w:p>
    <w:p w:rsidR="00000000" w:rsidRPr="00E0206D" w:rsidP="00E0206D">
      <w:pPr>
        <w:pStyle w:val="ListBullet"/>
      </w:pPr>
      <w:r w:rsidRPr="00E0206D">
        <w:t>Communicate id</w:t>
      </w:r>
      <w:r w:rsidRPr="00E0206D">
        <w:t xml:space="preserve">eas and information to enable confirmation of work requirements and specifications and the reporting of work outcomes and problems, interpret basic plans and follow safety procedures </w:t>
      </w:r>
    </w:p>
    <w:p w:rsidR="00000000" w:rsidRPr="00E0206D" w:rsidP="00E0206D">
      <w:pPr>
        <w:pStyle w:val="ListBullet"/>
      </w:pPr>
      <w:r w:rsidRPr="00E0206D">
        <w:t>Avoid backtracking, work flow interruptions or wastage</w:t>
      </w:r>
    </w:p>
    <w:p w:rsidR="00000000" w:rsidRPr="00E0206D" w:rsidP="00E0206D">
      <w:pPr>
        <w:pStyle w:val="ListBullet"/>
      </w:pPr>
      <w:r w:rsidRPr="00E0206D">
        <w:t xml:space="preserve">Work with others </w:t>
      </w:r>
      <w:r w:rsidRPr="00E0206D">
        <w:t>and in a team by recognising dependencies and using cooperative approaches to optimise work flow and productivity</w:t>
      </w:r>
    </w:p>
    <w:p w:rsidR="00000000" w:rsidRPr="00E0206D" w:rsidP="00E0206D">
      <w:pPr>
        <w:pStyle w:val="AllowPageBreak"/>
      </w:pPr>
    </w:p>
    <w:p w:rsidR="00000000" w:rsidRPr="00E0206D" w:rsidP="00E0206D">
      <w:pPr>
        <w:pStyle w:val="Heading1"/>
      </w:pPr>
      <w:bookmarkStart w:id="13" w:name="O_626450"/>
      <w:bookmarkEnd w:id="13"/>
      <w:r w:rsidRPr="00E0206D">
        <w:t>Knowledge Evidence</w:t>
      </w:r>
    </w:p>
    <w:p w:rsidR="00000000" w:rsidRPr="00E0206D" w:rsidP="00E0206D">
      <w:pPr>
        <w:pStyle w:val="ListBullet"/>
      </w:pPr>
      <w:r w:rsidRPr="00E0206D">
        <w:t>Type, characteristics, uses and limitations of the various methods of preparing textiles for framing</w:t>
      </w:r>
    </w:p>
    <w:p w:rsidR="00000000" w:rsidRPr="00E0206D" w:rsidP="00E0206D">
      <w:pPr>
        <w:pStyle w:val="ListBullet"/>
      </w:pPr>
      <w:r w:rsidRPr="00E0206D">
        <w:t>Techniques, method, equipment and materials used to prepare textiles for framing</w:t>
      </w:r>
    </w:p>
    <w:p w:rsidR="00000000" w:rsidRPr="00E0206D" w:rsidP="00E0206D">
      <w:pPr>
        <w:pStyle w:val="ListBullet"/>
      </w:pPr>
      <w:r w:rsidRPr="00E0206D">
        <w:t>Quality and aesthetic requirements in preparing textiles for framing</w:t>
      </w:r>
    </w:p>
    <w:p w:rsidR="00000000" w:rsidRPr="00E0206D" w:rsidP="00E0206D">
      <w:pPr>
        <w:pStyle w:val="ListBullet"/>
      </w:pPr>
      <w:r w:rsidRPr="00E0206D">
        <w:t>Workplace safety system requirements related to preparing textiles for framing</w:t>
      </w:r>
    </w:p>
    <w:p w:rsidR="00000000" w:rsidRPr="00E0206D" w:rsidP="00E0206D">
      <w:pPr>
        <w:pStyle w:val="ListBullet"/>
      </w:pPr>
      <w:r w:rsidRPr="00E0206D">
        <w:t>Work flow in relation to pr</w:t>
      </w:r>
      <w:r w:rsidRPr="00E0206D">
        <w:t>eparing textiles for framing</w:t>
      </w:r>
    </w:p>
    <w:p w:rsidR="00000000" w:rsidRPr="00E0206D" w:rsidP="00E0206D">
      <w:pPr>
        <w:pStyle w:val="ListBullet"/>
      </w:pPr>
      <w:r w:rsidRPr="00E0206D">
        <w:t>Understand the effect of this process on the artwork</w:t>
      </w:r>
    </w:p>
    <w:p w:rsidR="00000000" w:rsidRPr="00E0206D" w:rsidP="00E0206D">
      <w:pPr>
        <w:pStyle w:val="AllowPageBreak"/>
      </w:pPr>
    </w:p>
    <w:p w:rsidR="00000000" w:rsidRPr="00E0206D" w:rsidP="00E0206D">
      <w:pPr>
        <w:pStyle w:val="Heading1"/>
      </w:pPr>
      <w:bookmarkStart w:id="14" w:name="O_626449"/>
      <w:bookmarkEnd w:id="14"/>
      <w:r w:rsidRPr="00E0206D">
        <w:t>Assessment Conditions</w:t>
      </w:r>
    </w:p>
    <w:p w:rsidR="00000000" w:rsidRPr="00E0206D" w:rsidP="00E0206D">
      <w:pPr>
        <w:pStyle w:val="ListBullet"/>
      </w:pPr>
      <w:r w:rsidRPr="00E0206D">
        <w:t>Assessors must:</w:t>
      </w:r>
    </w:p>
    <w:p w:rsidR="00000000" w:rsidRPr="00E0206D" w:rsidP="00E0206D">
      <w:pPr>
        <w:pStyle w:val="ListBullet2"/>
      </w:pPr>
      <w:r w:rsidRPr="00E0206D">
        <w:t>hold training and assessment competencies as determined by the National Skills Standards Council (NSSC) or its succes</w:t>
      </w:r>
      <w:r w:rsidRPr="00E0206D">
        <w:t>sors</w:t>
      </w:r>
    </w:p>
    <w:p w:rsidR="00000000" w:rsidRPr="00E0206D" w:rsidP="00E0206D">
      <w:pPr>
        <w:pStyle w:val="ListBullet2"/>
      </w:pPr>
      <w:r w:rsidRPr="00E0206D">
        <w:t xml:space="preserve">have vocational competency in the furnishing industry at least to the level being assessed with broad industry knowledge and experience, usually combined with a relevant industry qualification </w:t>
      </w:r>
    </w:p>
    <w:p w:rsidR="00000000" w:rsidRPr="00E0206D" w:rsidP="00E0206D">
      <w:pPr>
        <w:pStyle w:val="ListBullet2"/>
      </w:pPr>
      <w:r w:rsidRPr="00E0206D">
        <w:t>be familiar with the current skills and knowledge used an</w:t>
      </w:r>
      <w:r w:rsidRPr="00E0206D">
        <w:t>d have relevant, current experience in the furnishing industry.</w:t>
      </w:r>
    </w:p>
    <w:p w:rsidR="00000000" w:rsidRPr="00E0206D" w:rsidP="00E0206D">
      <w:pPr>
        <w:pStyle w:val="ListBullet"/>
      </w:pPr>
      <w:r w:rsidRPr="00E0206D">
        <w:t xml:space="preserve">Assessment methods must confirm consistency of performance over time rather than a single assessment event and in a range of workplace relevant contexts. </w:t>
      </w:r>
    </w:p>
    <w:p w:rsidR="00000000" w:rsidRPr="00E0206D" w:rsidP="00E0206D">
      <w:pPr>
        <w:pStyle w:val="ListBullet"/>
      </w:pPr>
      <w:r w:rsidRPr="00E0206D">
        <w:t>Assessment must be by observation of</w:t>
      </w:r>
      <w:r w:rsidRPr="00E0206D">
        <w:t xml:space="preserve"> relevant tasks with questioning on underpinning knowledge and, where applicable, multimedia evidence, supervisor’s reports, projects and work samples. </w:t>
      </w:r>
    </w:p>
    <w:p w:rsidR="00000000" w:rsidRPr="00E0206D" w:rsidP="00E0206D">
      <w:pPr>
        <w:pStyle w:val="ListBullet"/>
      </w:pPr>
      <w:r w:rsidRPr="00E0206D">
        <w:t>Assessment is to be conducted on single units of competency or in conjunction with other related units of competency. Foundation skills are integral to competent performance in the unit and should not be assessed separately.</w:t>
      </w:r>
    </w:p>
    <w:p w:rsidR="00000000" w:rsidRPr="00E0206D" w:rsidP="00E0206D">
      <w:pPr>
        <w:pStyle w:val="ListBullet"/>
      </w:pPr>
      <w:r w:rsidRPr="00E0206D">
        <w:t>Assessment must occur on the jo</w:t>
      </w:r>
      <w:r w:rsidRPr="00E0206D">
        <w:t>b or in a workplace simulated facility with relevant process, equipment, materials, work instructions and deadlines.</w:t>
      </w:r>
    </w:p>
    <w:p w:rsidR="00000000" w:rsidRPr="00E0206D" w:rsidP="00E0206D">
      <w:pPr>
        <w:pStyle w:val="ListBullet"/>
      </w:pPr>
      <w:r w:rsidRPr="00E0206D">
        <w:t>Access is required to appropriate textile mounting equipment for the technique being assessed and textiles for framing.</w:t>
      </w:r>
    </w:p>
    <w:p w:rsidR="00000000" w:rsidRPr="00E0206D" w:rsidP="00E0206D">
      <w:pPr>
        <w:pStyle w:val="AllowPageBreak"/>
      </w:pPr>
    </w:p>
    <w:p w:rsidR="00000000" w:rsidRPr="00E0206D" w:rsidP="00E0206D">
      <w:pPr>
        <w:pStyle w:val="Heading1"/>
      </w:pPr>
      <w:bookmarkStart w:id="15" w:name="O_626447"/>
      <w:bookmarkEnd w:id="15"/>
      <w:r w:rsidRPr="00E0206D">
        <w:t>Li</w:t>
      </w:r>
      <w:r w:rsidRPr="00E0206D">
        <w:t>nks</w:t>
      </w:r>
    </w:p>
    <w:p w:rsidR="00000000" w:rsidRPr="00E0206D" w:rsidP="00371E8F">
      <w:pPr>
        <w:pStyle w:val="BodyText"/>
      </w:pPr>
      <w:r w:rsidRPr="00E0206D">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A1578">
        <w:rPr>
          <w:rStyle w:val="Hyperlink"/>
        </w:rPr>
        <w:t>https://vetnet.gov.au/Pages/TrainingDocs.aspx?q=0601ab95-583a-4e93-b2d4-cfb27b03ed73</w:t>
      </w:r>
      <w:r>
        <w:fldChar w:fldCharType="end"/>
      </w:r>
    </w:p>
    <w:p w:rsidR="00000000" w:rsidRPr="00E0206D" w:rsidP="00E0206D"/>
    <w:sectPr w:rsidSect="00E020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rsidRPr="00371E8F" w:rsidP="00371E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F" w:rsidP="00E020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371E8F" w:rsidP="00E020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371E8F" w:rsidP="00E020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rsidP="00E0206D">
    <w:pPr>
      <w:pStyle w:val="Footer"/>
      <w:framePr w:wrap="around"/>
    </w:pPr>
    <w:r>
      <w:fldChar w:fldCharType="begin"/>
    </w:r>
    <w:r>
      <w:instrText xml:space="preserve"> DOCPROPERTY  Subject  \* MERGEFORMAT </w:instrText>
    </w:r>
    <w:r>
      <w:fldChar w:fldCharType="separate"/>
    </w:r>
    <w:r w:rsidR="00371E8F">
      <w:t>Approved</w:t>
    </w:r>
    <w:r w:rsidR="00371E8F">
      <w:fldChar w:fldCharType="end"/>
    </w:r>
    <w:r>
      <w:tab/>
      <w:t xml:space="preserve">Page </w:t>
    </w:r>
    <w:r>
      <w:fldChar w:fldCharType="begin"/>
    </w:r>
    <w:r>
      <w:instrText xml:space="preserve"> PAGE  \* Arabic  \* MERGEFORMAT </w:instrText>
    </w:r>
    <w:r>
      <w:fldChar w:fldCharType="separate"/>
    </w:r>
    <w:r w:rsidR="00371E8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371E8F">
      <w:rPr>
        <w:noProof/>
      </w:rPr>
      <w:t>5</w:t>
    </w:r>
    <w:r>
      <w:rPr>
        <w:noProof/>
      </w:rPr>
      <w:fldChar w:fldCharType="end"/>
    </w:r>
  </w:p>
  <w:p w:rsidR="00E0206D" w:rsidP="00E0206D">
    <w:pPr>
      <w:pStyle w:val="Footer"/>
      <w:framePr w:wrap="around"/>
    </w:pPr>
    <w:r>
      <w:t xml:space="preserve">© Commonwealth of Australia, </w:t>
    </w:r>
    <w:r>
      <w:fldChar w:fldCharType="begin"/>
    </w:r>
    <w:r>
      <w:instrText xml:space="preserve"> DATE  \@ "yyyy"  \* MERGEFORMAT </w:instrText>
    </w:r>
    <w:r>
      <w:fldChar w:fldCharType="separate"/>
    </w:r>
    <w:r w:rsidR="00371E8F">
      <w:rPr>
        <w:noProof/>
      </w:rPr>
      <w:t>2025</w:t>
    </w:r>
    <w:r>
      <w:fldChar w:fldCharType="end"/>
    </w:r>
    <w:r>
      <w:tab/>
    </w:r>
    <w:r>
      <w:fldChar w:fldCharType="begin"/>
    </w:r>
    <w:r>
      <w:instrText xml:space="preserve"> DOCPROPERTY  Author  \* MERGEFORMAT </w:instrText>
    </w:r>
    <w:r>
      <w:fldChar w:fldCharType="separate"/>
    </w:r>
    <w:r w:rsidR="00371E8F">
      <w:t>Skills Insight</w:t>
    </w:r>
    <w:r w:rsidR="00371E8F">
      <w:fldChar w:fldCharType="end"/>
    </w:r>
  </w:p>
  <w:p w:rsidR="00E0206D" w:rsidP="00E020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0206D" w:rsidRPr="00371E8F" w:rsidP="00371E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1E8F" w:rsidRPr="002D2AF8" w:rsidP="00E0206D">
    <w:pPr>
      <w:pStyle w:val="Header"/>
      <w:framePr w:wrap="around"/>
    </w:pPr>
    <w:r>
      <w:fldChar w:fldCharType="begin"/>
    </w:r>
    <w:r>
      <w:instrText xml:space="preserve"> TITLE   \* MERGEFORMAT </w:instrText>
    </w:r>
    <w:r>
      <w:fldChar w:fldCharType="separate"/>
    </w:r>
    <w:r>
      <w:t>MSFPF3004 Prepare textiles for framing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371E8F" w:rsidP="00E020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206D" w:rsidRPr="002D2AF8" w:rsidP="00E0206D">
    <w:pPr>
      <w:pStyle w:val="Header"/>
      <w:framePr w:wrap="around"/>
    </w:pPr>
    <w:r>
      <w:fldChar w:fldCharType="begin"/>
    </w:r>
    <w:r>
      <w:instrText xml:space="preserve"> TITLE   \* MERGEFORMAT </w:instrText>
    </w:r>
    <w:r>
      <w:fldChar w:fldCharType="separate"/>
    </w:r>
    <w:r w:rsidR="00371E8F">
      <w:t>MSFPF3004 Prepare textiles for framing</w:t>
    </w:r>
    <w:r w:rsidR="00371E8F">
      <w:fldChar w:fldCharType="end"/>
    </w:r>
    <w:r>
      <w:tab/>
      <w:t xml:space="preserve">Date this document was generated: </w:t>
    </w:r>
    <w:r>
      <w:fldChar w:fldCharType="begin"/>
    </w:r>
    <w:r>
      <w:instrText xml:space="preserve"> CREATEDATE  \@ "d MMMM yyyy"  \* MERGEFORMAT </w:instrText>
    </w:r>
    <w:r>
      <w:fldChar w:fldCharType="separate"/>
    </w:r>
    <w:r w:rsidR="00371E8F">
      <w:rPr>
        <w:noProof/>
      </w:rPr>
      <w:t>2 March 2025</w:t>
    </w:r>
    <w:r>
      <w:fldChar w:fldCharType="end"/>
    </w:r>
  </w:p>
  <w:p w:rsidR="00E0206D" w:rsidP="00E020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9D2CD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44AC0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41241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20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0206D"/>
    <w:pPr>
      <w:spacing w:before="360" w:after="60"/>
      <w:outlineLvl w:val="0"/>
    </w:pPr>
    <w:rPr>
      <w:sz w:val="32"/>
    </w:rPr>
  </w:style>
  <w:style w:type="paragraph" w:styleId="Heading2">
    <w:name w:val="heading 2"/>
    <w:basedOn w:val="HeadingBase"/>
    <w:next w:val="BodyText"/>
    <w:link w:val="Heading2Char"/>
    <w:qFormat/>
    <w:rsid w:val="00E0206D"/>
    <w:pPr>
      <w:keepLines/>
      <w:spacing w:before="240" w:after="120"/>
      <w:outlineLvl w:val="1"/>
    </w:pPr>
    <w:rPr>
      <w:sz w:val="28"/>
      <w:szCs w:val="40"/>
    </w:rPr>
  </w:style>
  <w:style w:type="paragraph" w:styleId="Heading3">
    <w:name w:val="heading 3"/>
    <w:basedOn w:val="HeadingBase"/>
    <w:next w:val="BodyText"/>
    <w:link w:val="Heading3Char"/>
    <w:qFormat/>
    <w:rsid w:val="00E0206D"/>
    <w:pPr>
      <w:spacing w:before="180" w:after="120"/>
      <w:outlineLvl w:val="2"/>
    </w:pPr>
    <w:rPr>
      <w:spacing w:val="-10"/>
      <w:kern w:val="32"/>
    </w:rPr>
  </w:style>
  <w:style w:type="paragraph" w:styleId="Heading4">
    <w:name w:val="heading 4"/>
    <w:basedOn w:val="HeadingBase"/>
    <w:next w:val="BodyText"/>
    <w:link w:val="Heading4Char"/>
    <w:qFormat/>
    <w:rsid w:val="00E0206D"/>
    <w:pPr>
      <w:spacing w:before="160" w:after="120"/>
      <w:outlineLvl w:val="3"/>
    </w:pPr>
    <w:rPr>
      <w:sz w:val="22"/>
    </w:rPr>
  </w:style>
  <w:style w:type="paragraph" w:styleId="Heading5">
    <w:name w:val="heading 5"/>
    <w:basedOn w:val="HeadingBase"/>
    <w:next w:val="Normal"/>
    <w:link w:val="Heading5Char"/>
    <w:qFormat/>
    <w:rsid w:val="00E0206D"/>
    <w:pPr>
      <w:spacing w:before="80"/>
      <w:outlineLvl w:val="4"/>
    </w:pPr>
    <w:rPr>
      <w:color w:val="918585"/>
      <w:sz w:val="20"/>
    </w:rPr>
  </w:style>
  <w:style w:type="paragraph" w:styleId="Heading6">
    <w:name w:val="heading 6"/>
    <w:basedOn w:val="HeadingBase"/>
    <w:next w:val="Normal"/>
    <w:link w:val="Heading6Char"/>
    <w:qFormat/>
    <w:rsid w:val="00E0206D"/>
    <w:pPr>
      <w:spacing w:before="60"/>
      <w:outlineLvl w:val="5"/>
    </w:pPr>
    <w:rPr>
      <w:color w:val="918585"/>
      <w:sz w:val="20"/>
    </w:rPr>
  </w:style>
  <w:style w:type="paragraph" w:styleId="Heading7">
    <w:name w:val="heading 7"/>
    <w:basedOn w:val="Normal"/>
    <w:next w:val="Normal"/>
    <w:link w:val="Heading7Char"/>
    <w:qFormat/>
    <w:rsid w:val="00E0206D"/>
    <w:pPr>
      <w:ind w:left="720"/>
      <w:outlineLvl w:val="6"/>
    </w:pPr>
    <w:rPr>
      <w:i/>
    </w:rPr>
  </w:style>
  <w:style w:type="paragraph" w:styleId="Heading8">
    <w:name w:val="heading 8"/>
    <w:basedOn w:val="Normal"/>
    <w:next w:val="Normal"/>
    <w:link w:val="Heading8Char"/>
    <w:qFormat/>
    <w:rsid w:val="00E0206D"/>
    <w:pPr>
      <w:ind w:left="720"/>
      <w:outlineLvl w:val="7"/>
    </w:pPr>
    <w:rPr>
      <w:i/>
    </w:rPr>
  </w:style>
  <w:style w:type="paragraph" w:styleId="Heading9">
    <w:name w:val="heading 9"/>
    <w:basedOn w:val="Normal"/>
    <w:next w:val="Normal"/>
    <w:link w:val="Heading9Char"/>
    <w:qFormat/>
    <w:rsid w:val="00E0206D"/>
    <w:pPr>
      <w:ind w:left="720"/>
      <w:outlineLvl w:val="8"/>
    </w:pPr>
    <w:rPr>
      <w:i/>
    </w:rPr>
  </w:style>
  <w:style w:type="character" w:default="1" w:styleId="DefaultParagraphFont">
    <w:name w:val="Default Paragraph Font"/>
    <w:uiPriority w:val="1"/>
    <w:unhideWhenUsed/>
    <w:rsid w:val="00E020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0206D"/>
  </w:style>
  <w:style w:type="character" w:customStyle="1" w:styleId="Heading1Char">
    <w:name w:val="Heading 1 Char"/>
    <w:basedOn w:val="DefaultParagraphFont"/>
    <w:link w:val="Heading1"/>
    <w:rsid w:val="00E0206D"/>
    <w:rPr>
      <w:rFonts w:ascii="Times New Roman" w:eastAsia="Times New Roman" w:hAnsi="Times New Roman" w:cs="Times New Roman"/>
      <w:b/>
      <w:sz w:val="32"/>
      <w:szCs w:val="20"/>
      <w:lang w:eastAsia="en-US"/>
    </w:rPr>
  </w:style>
  <w:style w:type="paragraph" w:styleId="BodyText">
    <w:name w:val="Body Text"/>
    <w:basedOn w:val="Normal"/>
    <w:link w:val="BodyTextChar"/>
    <w:rsid w:val="00E020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0206D"/>
    <w:rPr>
      <w:rFonts w:ascii="Times New Roman" w:eastAsia="Times New Roman" w:hAnsi="Times New Roman" w:cs="Times New Roman"/>
      <w:sz w:val="24"/>
      <w:lang w:eastAsia="en-US"/>
    </w:rPr>
  </w:style>
  <w:style w:type="paragraph" w:styleId="ListBullet">
    <w:name w:val="List Bullet"/>
    <w:basedOn w:val="List"/>
    <w:rsid w:val="00E0206D"/>
    <w:pPr>
      <w:numPr>
        <w:numId w:val="12"/>
      </w:numPr>
      <w:tabs>
        <w:tab w:val="clear" w:pos="340"/>
      </w:tabs>
      <w:spacing w:before="40" w:after="40"/>
    </w:pPr>
  </w:style>
  <w:style w:type="character" w:customStyle="1" w:styleId="SpecialBold">
    <w:name w:val="Special Bold"/>
    <w:basedOn w:val="DefaultParagraphFont"/>
    <w:rsid w:val="00E0206D"/>
    <w:rPr>
      <w:b/>
      <w:spacing w:val="0"/>
    </w:rPr>
  </w:style>
  <w:style w:type="paragraph" w:styleId="ListBullet2">
    <w:name w:val="List Bullet 2"/>
    <w:basedOn w:val="List2"/>
    <w:rsid w:val="00E0206D"/>
    <w:pPr>
      <w:numPr>
        <w:numId w:val="13"/>
      </w:numPr>
      <w:tabs>
        <w:tab w:val="clear" w:pos="680"/>
      </w:tabs>
    </w:pPr>
  </w:style>
  <w:style w:type="paragraph" w:customStyle="1" w:styleId="SuperHeading">
    <w:name w:val="SuperHeading"/>
    <w:basedOn w:val="Normal"/>
    <w:rsid w:val="00E0206D"/>
    <w:pPr>
      <w:spacing w:before="240" w:after="120"/>
      <w:outlineLvl w:val="0"/>
    </w:pPr>
    <w:rPr>
      <w:rFonts w:ascii="Times New Roman" w:hAnsi="Times New Roman"/>
      <w:b/>
      <w:sz w:val="32"/>
    </w:rPr>
  </w:style>
  <w:style w:type="paragraph" w:customStyle="1" w:styleId="AllowPageBreak">
    <w:name w:val="AllowPageBreak"/>
    <w:rsid w:val="00E020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020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020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020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020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020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020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020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0206D"/>
    <w:rPr>
      <w:rFonts w:ascii="Courier New" w:eastAsia="Times New Roman" w:hAnsi="Courier New" w:cs="Times New Roman"/>
      <w:i/>
      <w:szCs w:val="20"/>
      <w:lang w:eastAsia="en-US"/>
    </w:rPr>
  </w:style>
  <w:style w:type="paragraph" w:customStyle="1" w:styleId="HeadingBase">
    <w:name w:val="Heading Base"/>
    <w:rsid w:val="00E020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0206D"/>
    <w:pPr>
      <w:tabs>
        <w:tab w:val="right" w:leader="dot" w:pos="9072"/>
      </w:tabs>
      <w:ind w:left="567"/>
    </w:pPr>
    <w:rPr>
      <w:szCs w:val="22"/>
    </w:rPr>
  </w:style>
  <w:style w:type="paragraph" w:customStyle="1" w:styleId="TOCBase">
    <w:name w:val="TOC Base"/>
    <w:rsid w:val="00E020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0206D"/>
    <w:pPr>
      <w:tabs>
        <w:tab w:val="right" w:leader="dot" w:pos="9072"/>
      </w:tabs>
      <w:spacing w:before="40" w:after="40"/>
      <w:ind w:left="284"/>
    </w:pPr>
    <w:rPr>
      <w:rFonts w:ascii="Times New Roman" w:hAnsi="Times New Roman"/>
    </w:rPr>
  </w:style>
  <w:style w:type="paragraph" w:styleId="TOC1">
    <w:name w:val="toc 1"/>
    <w:basedOn w:val="TOCBase"/>
    <w:next w:val="Normal"/>
    <w:rsid w:val="00E020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020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0206D"/>
    <w:rPr>
      <w:rFonts w:ascii="Times New Roman" w:eastAsia="Times New Roman" w:hAnsi="Times New Roman" w:cs="Times New Roman"/>
      <w:sz w:val="16"/>
      <w:lang w:eastAsia="en-US"/>
    </w:rPr>
  </w:style>
  <w:style w:type="paragraph" w:styleId="Title">
    <w:name w:val="Title"/>
    <w:basedOn w:val="HeadingBase"/>
    <w:link w:val="TitleChar"/>
    <w:qFormat/>
    <w:rsid w:val="00E0206D"/>
    <w:pPr>
      <w:spacing w:before="5040"/>
      <w:jc w:val="center"/>
    </w:pPr>
    <w:rPr>
      <w:sz w:val="48"/>
      <w:szCs w:val="72"/>
      <w:lang w:val="en-US"/>
    </w:rPr>
  </w:style>
  <w:style w:type="character" w:customStyle="1" w:styleId="TitleChar">
    <w:name w:val="Title Char"/>
    <w:basedOn w:val="DefaultParagraphFont"/>
    <w:link w:val="Title"/>
    <w:rsid w:val="00E020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0206D"/>
    <w:pPr>
      <w:tabs>
        <w:tab w:val="left" w:pos="3600"/>
        <w:tab w:val="left" w:pos="3958"/>
      </w:tabs>
    </w:pPr>
  </w:style>
  <w:style w:type="paragraph" w:styleId="List">
    <w:name w:val="List"/>
    <w:basedOn w:val="BodyText"/>
    <w:next w:val="BodyText"/>
    <w:rsid w:val="00E0206D"/>
    <w:pPr>
      <w:tabs>
        <w:tab w:val="left" w:pos="340"/>
      </w:tabs>
      <w:spacing w:before="60" w:after="60"/>
      <w:ind w:left="340" w:hanging="340"/>
    </w:pPr>
  </w:style>
  <w:style w:type="paragraph" w:customStyle="1" w:styleId="Note">
    <w:name w:val="Note"/>
    <w:basedOn w:val="BodyText"/>
    <w:rsid w:val="00E020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0206D"/>
    <w:pPr>
      <w:framePr w:wrap="auto" w:hAnchor="text" w:y="6049"/>
    </w:pPr>
    <w:rPr>
      <w:color w:val="000000"/>
      <w:sz w:val="40"/>
    </w:rPr>
  </w:style>
  <w:style w:type="paragraph" w:customStyle="1" w:styleId="TOCTitle">
    <w:name w:val="TOCTitle"/>
    <w:basedOn w:val="Heading1"/>
    <w:rsid w:val="00E0206D"/>
    <w:pPr>
      <w:spacing w:after="240"/>
      <w:jc w:val="center"/>
      <w:outlineLvl w:val="9"/>
    </w:pPr>
    <w:rPr>
      <w:caps/>
    </w:rPr>
  </w:style>
  <w:style w:type="paragraph" w:customStyle="1" w:styleId="Version">
    <w:name w:val="Version"/>
    <w:rsid w:val="00E0206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0206D"/>
    <w:pPr>
      <w:keepNext w:val="0"/>
      <w:tabs>
        <w:tab w:val="right" w:pos="4176"/>
      </w:tabs>
      <w:ind w:left="198" w:hanging="198"/>
    </w:pPr>
    <w:rPr>
      <w:rFonts w:ascii="Garamond" w:hAnsi="Garamond"/>
    </w:rPr>
  </w:style>
  <w:style w:type="paragraph" w:styleId="IndexHeading">
    <w:name w:val="index heading"/>
    <w:basedOn w:val="Normal"/>
    <w:next w:val="Index1"/>
    <w:semiHidden/>
    <w:rsid w:val="00E0206D"/>
    <w:pPr>
      <w:spacing w:before="120" w:after="120"/>
    </w:pPr>
    <w:rPr>
      <w:rFonts w:ascii="Arial" w:hAnsi="Arial"/>
      <w:b/>
      <w:color w:val="918585"/>
      <w:sz w:val="24"/>
    </w:rPr>
  </w:style>
  <w:style w:type="paragraph" w:styleId="Header">
    <w:name w:val="header"/>
    <w:basedOn w:val="Normal"/>
    <w:link w:val="HeaderChar"/>
    <w:rsid w:val="00E020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0206D"/>
    <w:rPr>
      <w:rFonts w:ascii="Times New Roman" w:eastAsia="Times New Roman" w:hAnsi="Times New Roman" w:cs="Times New Roman"/>
      <w:sz w:val="16"/>
      <w:szCs w:val="20"/>
      <w:lang w:val="en-GB" w:eastAsia="en-US"/>
    </w:rPr>
  </w:style>
  <w:style w:type="paragraph" w:customStyle="1" w:styleId="Chapter">
    <w:name w:val="Chapter"/>
    <w:basedOn w:val="Normal"/>
    <w:rsid w:val="00E0206D"/>
    <w:pPr>
      <w:spacing w:before="240"/>
    </w:pPr>
    <w:rPr>
      <w:rFonts w:ascii="Times New Roman" w:hAnsi="Times New Roman"/>
      <w:smallCaps/>
      <w:spacing w:val="80"/>
      <w:sz w:val="28"/>
    </w:rPr>
  </w:style>
  <w:style w:type="paragraph" w:customStyle="1" w:styleId="InChapter">
    <w:name w:val="InChapter"/>
    <w:basedOn w:val="Heading3"/>
    <w:rsid w:val="00E0206D"/>
    <w:pPr>
      <w:spacing w:after="240"/>
      <w:outlineLvl w:val="9"/>
    </w:pPr>
    <w:rPr>
      <w:noProof/>
    </w:rPr>
  </w:style>
  <w:style w:type="paragraph" w:styleId="Index2">
    <w:name w:val="index 2"/>
    <w:basedOn w:val="Normal"/>
    <w:next w:val="Normal"/>
    <w:semiHidden/>
    <w:rsid w:val="00E0206D"/>
    <w:pPr>
      <w:tabs>
        <w:tab w:val="right" w:pos="4176"/>
      </w:tabs>
      <w:ind w:left="568" w:hanging="284"/>
    </w:pPr>
    <w:rPr>
      <w:rFonts w:ascii="Garamond" w:hAnsi="Garamond"/>
    </w:rPr>
  </w:style>
  <w:style w:type="paragraph" w:customStyle="1" w:styleId="Byline">
    <w:name w:val="Byline"/>
    <w:rsid w:val="00E020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0206D"/>
    <w:pPr>
      <w:tabs>
        <w:tab w:val="clear" w:pos="3600"/>
        <w:tab w:val="clear" w:pos="3958"/>
      </w:tabs>
      <w:jc w:val="right"/>
    </w:pPr>
  </w:style>
  <w:style w:type="character" w:styleId="Emphasis">
    <w:name w:val="Emphasis"/>
    <w:basedOn w:val="DefaultParagraphFont"/>
    <w:qFormat/>
    <w:rsid w:val="00E0206D"/>
    <w:rPr>
      <w:i/>
    </w:rPr>
  </w:style>
  <w:style w:type="paragraph" w:styleId="Caption">
    <w:name w:val="caption"/>
    <w:basedOn w:val="BodyText"/>
    <w:next w:val="Normal"/>
    <w:qFormat/>
    <w:rsid w:val="00E0206D"/>
    <w:pPr>
      <w:framePr w:w="2268" w:hSpace="181" w:vSpace="181" w:wrap="around" w:vAnchor="text" w:hAnchor="page" w:x="1135" w:y="285" w:anchorLock="1"/>
    </w:pPr>
    <w:rPr>
      <w:i/>
    </w:rPr>
  </w:style>
  <w:style w:type="paragraph" w:customStyle="1" w:styleId="MiniTOCTitle">
    <w:name w:val="MiniTOCTitle"/>
    <w:basedOn w:val="Heading4"/>
    <w:rsid w:val="00E0206D"/>
    <w:pPr>
      <w:spacing w:before="240"/>
      <w:outlineLvl w:val="9"/>
    </w:pPr>
    <w:rPr>
      <w:noProof/>
      <w:sz w:val="24"/>
    </w:rPr>
  </w:style>
  <w:style w:type="paragraph" w:customStyle="1" w:styleId="MiniTOCItem">
    <w:name w:val="MiniTOCItem"/>
    <w:basedOn w:val="ListBullet"/>
    <w:rsid w:val="00E0206D"/>
    <w:pPr>
      <w:numPr>
        <w:numId w:val="0"/>
      </w:numPr>
      <w:tabs>
        <w:tab w:val="right" w:leader="dot" w:pos="6521"/>
      </w:tabs>
      <w:spacing w:before="0" w:after="0"/>
    </w:pPr>
  </w:style>
  <w:style w:type="paragraph" w:customStyle="1" w:styleId="TOFTitle">
    <w:name w:val="TOFTitle"/>
    <w:basedOn w:val="TOCTitle"/>
    <w:rsid w:val="00E0206D"/>
  </w:style>
  <w:style w:type="paragraph" w:styleId="TableofFigures">
    <w:name w:val="table of figures"/>
    <w:basedOn w:val="Normal"/>
    <w:next w:val="Normal"/>
    <w:semiHidden/>
    <w:rsid w:val="00E0206D"/>
    <w:pPr>
      <w:tabs>
        <w:tab w:val="right" w:leader="dot" w:pos="9072"/>
      </w:tabs>
      <w:ind w:left="970" w:hanging="403"/>
    </w:pPr>
    <w:rPr>
      <w:rFonts w:ascii="Times New Roman" w:hAnsi="Times New Roman"/>
      <w:b/>
    </w:rPr>
  </w:style>
  <w:style w:type="paragraph" w:styleId="ListNumber">
    <w:name w:val="List Number"/>
    <w:basedOn w:val="List"/>
    <w:rsid w:val="00E0206D"/>
    <w:pPr>
      <w:numPr>
        <w:numId w:val="15"/>
      </w:numPr>
      <w:tabs>
        <w:tab w:val="clear" w:pos="340"/>
      </w:tabs>
    </w:pPr>
  </w:style>
  <w:style w:type="character" w:customStyle="1" w:styleId="WingdingSymbols">
    <w:name w:val="Wingding Symbols"/>
    <w:rsid w:val="00E0206D"/>
    <w:rPr>
      <w:rFonts w:ascii="Wingdings" w:hAnsi="Wingdings"/>
    </w:rPr>
  </w:style>
  <w:style w:type="paragraph" w:customStyle="1" w:styleId="TableHeading">
    <w:name w:val="Table Heading"/>
    <w:basedOn w:val="HeadingBase"/>
    <w:rsid w:val="00E0206D"/>
    <w:pPr>
      <w:keepLines/>
      <w:pBdr>
        <w:bottom w:val="single" w:sz="6" w:space="1" w:color="918585"/>
      </w:pBdr>
      <w:spacing w:before="240"/>
    </w:pPr>
  </w:style>
  <w:style w:type="character" w:customStyle="1" w:styleId="HotSpot">
    <w:name w:val="HotSpot"/>
    <w:rsid w:val="00E0206D"/>
    <w:rPr>
      <w:color w:val="0033CC"/>
      <w:u w:val="none"/>
    </w:rPr>
  </w:style>
  <w:style w:type="paragraph" w:customStyle="1" w:styleId="BodyTextRight">
    <w:name w:val="Body Text Right"/>
    <w:basedOn w:val="BodyText"/>
    <w:rsid w:val="00E0206D"/>
    <w:pPr>
      <w:spacing w:before="0" w:after="0"/>
      <w:jc w:val="right"/>
    </w:pPr>
  </w:style>
  <w:style w:type="paragraph" w:styleId="Index3">
    <w:name w:val="index 3"/>
    <w:basedOn w:val="ListNumber2"/>
    <w:next w:val="Normal"/>
    <w:semiHidden/>
    <w:rsid w:val="00E0206D"/>
    <w:pPr>
      <w:numPr>
        <w:numId w:val="0"/>
      </w:numPr>
      <w:tabs>
        <w:tab w:val="right" w:leader="dot" w:pos="4176"/>
      </w:tabs>
    </w:pPr>
  </w:style>
  <w:style w:type="paragraph" w:styleId="ListNumber2">
    <w:name w:val="List Number 2"/>
    <w:basedOn w:val="List2"/>
    <w:rsid w:val="00E0206D"/>
    <w:pPr>
      <w:numPr>
        <w:numId w:val="10"/>
      </w:numPr>
      <w:tabs>
        <w:tab w:val="clear" w:pos="1060"/>
      </w:tabs>
    </w:pPr>
  </w:style>
  <w:style w:type="paragraph" w:customStyle="1" w:styleId="MarginNote">
    <w:name w:val="Margin Note"/>
    <w:basedOn w:val="BodyText"/>
    <w:rsid w:val="00E020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020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020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0206D"/>
    <w:rPr>
      <w:sz w:val="32"/>
    </w:rPr>
  </w:style>
  <w:style w:type="paragraph" w:customStyle="1" w:styleId="HeadingProcedure">
    <w:name w:val="Heading Procedure"/>
    <w:basedOn w:val="HeadingBase"/>
    <w:next w:val="Normal"/>
    <w:rsid w:val="00E0206D"/>
    <w:pPr>
      <w:tabs>
        <w:tab w:val="left" w:pos="0"/>
      </w:tabs>
      <w:spacing w:before="120" w:after="60"/>
    </w:pPr>
    <w:rPr>
      <w:i/>
      <w:color w:val="918585"/>
      <w:sz w:val="22"/>
    </w:rPr>
  </w:style>
  <w:style w:type="paragraph" w:customStyle="1" w:styleId="TableBodyText">
    <w:name w:val="Table Body Text"/>
    <w:basedOn w:val="BodyText"/>
    <w:rsid w:val="00E0206D"/>
    <w:pPr>
      <w:spacing w:before="60" w:after="60"/>
    </w:pPr>
  </w:style>
  <w:style w:type="paragraph" w:styleId="ListContinue">
    <w:name w:val="List Continue"/>
    <w:basedOn w:val="List"/>
    <w:rsid w:val="00E0206D"/>
    <w:pPr>
      <w:ind w:firstLine="0"/>
    </w:pPr>
  </w:style>
  <w:style w:type="paragraph" w:customStyle="1" w:styleId="ListNote">
    <w:name w:val="List Note"/>
    <w:basedOn w:val="List"/>
    <w:rsid w:val="00E0206D"/>
    <w:pPr>
      <w:pBdr>
        <w:top w:val="single" w:sz="6" w:space="2" w:color="918585"/>
        <w:bottom w:val="single" w:sz="6" w:space="2" w:color="918585"/>
      </w:pBdr>
      <w:tabs>
        <w:tab w:val="left" w:pos="1021"/>
      </w:tabs>
      <w:ind w:firstLine="0"/>
    </w:pPr>
  </w:style>
  <w:style w:type="paragraph" w:customStyle="1" w:styleId="Warning">
    <w:name w:val="Warning"/>
    <w:basedOn w:val="BodyText"/>
    <w:rsid w:val="00E0206D"/>
    <w:pPr>
      <w:shd w:val="clear" w:color="auto" w:fill="D9D9D9"/>
      <w:tabs>
        <w:tab w:val="left" w:pos="992"/>
      </w:tabs>
      <w:ind w:left="119" w:right="119"/>
    </w:pPr>
    <w:rPr>
      <w:sz w:val="20"/>
    </w:rPr>
  </w:style>
  <w:style w:type="paragraph" w:customStyle="1" w:styleId="MarginIcons">
    <w:name w:val="Margin Icons"/>
    <w:basedOn w:val="BodyText"/>
    <w:rsid w:val="00E020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0206D"/>
    <w:rPr>
      <w:rFonts w:ascii="Courier New" w:hAnsi="Courier New"/>
    </w:rPr>
  </w:style>
  <w:style w:type="paragraph" w:customStyle="1" w:styleId="NoteBullet">
    <w:name w:val="Note Bullet"/>
    <w:basedOn w:val="Note"/>
    <w:rsid w:val="00E0206D"/>
    <w:pPr>
      <w:tabs>
        <w:tab w:val="clear" w:pos="680"/>
      </w:tabs>
      <w:spacing w:before="60" w:after="60"/>
    </w:pPr>
  </w:style>
  <w:style w:type="paragraph" w:customStyle="1" w:styleId="SubHeading2">
    <w:name w:val="SubHeading2"/>
    <w:basedOn w:val="HeadingBase"/>
    <w:rsid w:val="00E0206D"/>
    <w:pPr>
      <w:spacing w:before="240" w:after="60"/>
    </w:pPr>
    <w:rPr>
      <w:sz w:val="20"/>
    </w:rPr>
  </w:style>
  <w:style w:type="paragraph" w:customStyle="1" w:styleId="SubHeading1">
    <w:name w:val="SubHeading1"/>
    <w:basedOn w:val="HeadingBase"/>
    <w:rsid w:val="00E0206D"/>
    <w:pPr>
      <w:spacing w:before="240" w:after="60"/>
    </w:pPr>
    <w:rPr>
      <w:color w:val="918585"/>
      <w:sz w:val="22"/>
    </w:rPr>
  </w:style>
  <w:style w:type="paragraph" w:customStyle="1" w:styleId="SideHeading">
    <w:name w:val="Side Heading"/>
    <w:basedOn w:val="HeadingBase"/>
    <w:rsid w:val="00E020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0206D"/>
    <w:pPr>
      <w:tabs>
        <w:tab w:val="num" w:pos="360"/>
      </w:tabs>
    </w:pPr>
  </w:style>
  <w:style w:type="paragraph" w:styleId="PlainText">
    <w:name w:val="Plain Text"/>
    <w:basedOn w:val="Normal"/>
    <w:link w:val="PlainTextChar"/>
    <w:rsid w:val="00E0206D"/>
    <w:rPr>
      <w:sz w:val="20"/>
    </w:rPr>
  </w:style>
  <w:style w:type="character" w:customStyle="1" w:styleId="PlainTextChar">
    <w:name w:val="Plain Text Char"/>
    <w:basedOn w:val="DefaultParagraphFont"/>
    <w:link w:val="PlainText"/>
    <w:rsid w:val="00E0206D"/>
    <w:rPr>
      <w:rFonts w:ascii="Courier New" w:eastAsia="Times New Roman" w:hAnsi="Courier New" w:cs="Times New Roman"/>
      <w:sz w:val="20"/>
      <w:szCs w:val="20"/>
      <w:lang w:eastAsia="en-US"/>
    </w:rPr>
  </w:style>
  <w:style w:type="character" w:customStyle="1" w:styleId="MenuOption">
    <w:name w:val="Menu Option"/>
    <w:basedOn w:val="DefaultParagraphFont"/>
    <w:rsid w:val="00E0206D"/>
    <w:rPr>
      <w:b/>
      <w:smallCaps/>
    </w:rPr>
  </w:style>
  <w:style w:type="paragraph" w:customStyle="1" w:styleId="TableListNumber">
    <w:name w:val="Table List Number"/>
    <w:basedOn w:val="ListNumber"/>
    <w:rsid w:val="00E0206D"/>
    <w:pPr>
      <w:numPr>
        <w:numId w:val="0"/>
      </w:numPr>
    </w:pPr>
  </w:style>
  <w:style w:type="paragraph" w:styleId="TOC4">
    <w:name w:val="toc 4"/>
    <w:basedOn w:val="TOCBase"/>
    <w:next w:val="Normal"/>
    <w:semiHidden/>
    <w:rsid w:val="00E0206D"/>
    <w:pPr>
      <w:tabs>
        <w:tab w:val="right" w:leader="dot" w:pos="9071"/>
      </w:tabs>
      <w:ind w:left="1701"/>
    </w:pPr>
  </w:style>
  <w:style w:type="paragraph" w:customStyle="1" w:styleId="ListAlpha">
    <w:name w:val="List Alpha"/>
    <w:basedOn w:val="List"/>
    <w:rsid w:val="00E0206D"/>
    <w:pPr>
      <w:numPr>
        <w:numId w:val="9"/>
      </w:numPr>
    </w:pPr>
  </w:style>
  <w:style w:type="paragraph" w:customStyle="1" w:styleId="ListAlpha2">
    <w:name w:val="List Alpha 2"/>
    <w:basedOn w:val="List2"/>
    <w:rsid w:val="00E0206D"/>
    <w:pPr>
      <w:numPr>
        <w:numId w:val="8"/>
      </w:numPr>
    </w:pPr>
  </w:style>
  <w:style w:type="paragraph" w:styleId="List2">
    <w:name w:val="List 2"/>
    <w:basedOn w:val="BodyText"/>
    <w:rsid w:val="00E0206D"/>
    <w:pPr>
      <w:tabs>
        <w:tab w:val="left" w:pos="680"/>
      </w:tabs>
      <w:spacing w:before="60" w:after="60"/>
      <w:ind w:left="680" w:hanging="340"/>
    </w:pPr>
  </w:style>
  <w:style w:type="paragraph" w:styleId="List3">
    <w:name w:val="List 3"/>
    <w:basedOn w:val="BodyText"/>
    <w:rsid w:val="00E0206D"/>
    <w:pPr>
      <w:tabs>
        <w:tab w:val="left" w:pos="1021"/>
      </w:tabs>
      <w:spacing w:before="60" w:after="60"/>
      <w:ind w:left="1020" w:hanging="340"/>
    </w:pPr>
  </w:style>
  <w:style w:type="paragraph" w:styleId="List4">
    <w:name w:val="List 4"/>
    <w:basedOn w:val="BodyText"/>
    <w:rsid w:val="00E0206D"/>
    <w:pPr>
      <w:tabs>
        <w:tab w:val="left" w:pos="1361"/>
      </w:tabs>
      <w:spacing w:before="60" w:after="60"/>
      <w:ind w:left="1361" w:hanging="340"/>
    </w:pPr>
  </w:style>
  <w:style w:type="paragraph" w:styleId="List5">
    <w:name w:val="List 5"/>
    <w:basedOn w:val="BodyText"/>
    <w:rsid w:val="00E0206D"/>
    <w:pPr>
      <w:tabs>
        <w:tab w:val="left" w:pos="1701"/>
      </w:tabs>
      <w:spacing w:before="60" w:after="60"/>
      <w:ind w:left="1701" w:hanging="340"/>
    </w:pPr>
  </w:style>
  <w:style w:type="paragraph" w:styleId="ListBullet3">
    <w:name w:val="List Bullet 3"/>
    <w:basedOn w:val="List3"/>
    <w:rsid w:val="00E0206D"/>
    <w:pPr>
      <w:numPr>
        <w:numId w:val="14"/>
      </w:numPr>
      <w:tabs>
        <w:tab w:val="clear" w:pos="1021"/>
      </w:tabs>
      <w:ind w:left="1037" w:hanging="357"/>
    </w:pPr>
  </w:style>
  <w:style w:type="paragraph" w:styleId="ListBullet4">
    <w:name w:val="List Bullet 4"/>
    <w:basedOn w:val="List4"/>
    <w:rsid w:val="00E0206D"/>
    <w:pPr>
      <w:numPr>
        <w:numId w:val="3"/>
      </w:numPr>
      <w:tabs>
        <w:tab w:val="clear" w:pos="1361"/>
      </w:tabs>
    </w:pPr>
  </w:style>
  <w:style w:type="paragraph" w:styleId="ListBullet5">
    <w:name w:val="List Bullet 5"/>
    <w:basedOn w:val="List5"/>
    <w:rsid w:val="00E0206D"/>
    <w:pPr>
      <w:numPr>
        <w:numId w:val="4"/>
      </w:numPr>
    </w:pPr>
  </w:style>
  <w:style w:type="paragraph" w:styleId="ListContinue2">
    <w:name w:val="List Continue 2"/>
    <w:basedOn w:val="List2"/>
    <w:rsid w:val="00E0206D"/>
    <w:pPr>
      <w:ind w:firstLine="0"/>
    </w:pPr>
  </w:style>
  <w:style w:type="paragraph" w:styleId="ListContinue3">
    <w:name w:val="List Continue 3"/>
    <w:basedOn w:val="List3"/>
    <w:rsid w:val="00E0206D"/>
    <w:pPr>
      <w:ind w:left="1021" w:firstLine="0"/>
    </w:pPr>
  </w:style>
  <w:style w:type="paragraph" w:styleId="ListContinue4">
    <w:name w:val="List Continue 4"/>
    <w:basedOn w:val="List4"/>
    <w:rsid w:val="00E0206D"/>
    <w:pPr>
      <w:ind w:firstLine="0"/>
    </w:pPr>
  </w:style>
  <w:style w:type="paragraph" w:styleId="ListContinue5">
    <w:name w:val="List Continue 5"/>
    <w:basedOn w:val="List5"/>
    <w:rsid w:val="00E0206D"/>
    <w:pPr>
      <w:ind w:firstLine="0"/>
    </w:pPr>
  </w:style>
  <w:style w:type="paragraph" w:styleId="ListNumber3">
    <w:name w:val="List Number 3"/>
    <w:basedOn w:val="List3"/>
    <w:rsid w:val="00E0206D"/>
    <w:pPr>
      <w:numPr>
        <w:numId w:val="5"/>
      </w:numPr>
    </w:pPr>
  </w:style>
  <w:style w:type="paragraph" w:styleId="ListNumber4">
    <w:name w:val="List Number 4"/>
    <w:basedOn w:val="List4"/>
    <w:rsid w:val="00E0206D"/>
    <w:pPr>
      <w:numPr>
        <w:numId w:val="6"/>
      </w:numPr>
    </w:pPr>
  </w:style>
  <w:style w:type="paragraph" w:styleId="ListNumber5">
    <w:name w:val="List Number 5"/>
    <w:basedOn w:val="List5"/>
    <w:rsid w:val="00E0206D"/>
    <w:pPr>
      <w:numPr>
        <w:numId w:val="7"/>
      </w:numPr>
    </w:pPr>
  </w:style>
  <w:style w:type="paragraph" w:styleId="BlockText">
    <w:name w:val="Block Text"/>
    <w:basedOn w:val="Normal"/>
    <w:rsid w:val="00E0206D"/>
    <w:pPr>
      <w:spacing w:after="120"/>
      <w:ind w:left="1440" w:right="1440"/>
    </w:pPr>
  </w:style>
  <w:style w:type="character" w:customStyle="1" w:styleId="Subscript">
    <w:name w:val="Subscript"/>
    <w:basedOn w:val="DefaultParagraphFont"/>
    <w:rsid w:val="00E0206D"/>
    <w:rPr>
      <w:sz w:val="16"/>
      <w:vertAlign w:val="subscript"/>
    </w:rPr>
  </w:style>
  <w:style w:type="character" w:customStyle="1" w:styleId="Superscript">
    <w:name w:val="Superscript"/>
    <w:basedOn w:val="DefaultParagraphFont"/>
    <w:rsid w:val="00E0206D"/>
    <w:rPr>
      <w:sz w:val="16"/>
      <w:vertAlign w:val="superscript"/>
    </w:rPr>
  </w:style>
  <w:style w:type="character" w:customStyle="1" w:styleId="Symbols">
    <w:name w:val="Symbols"/>
    <w:basedOn w:val="DefaultParagraphFont"/>
    <w:rsid w:val="00E0206D"/>
    <w:rPr>
      <w:rFonts w:ascii="Symbol" w:hAnsi="Symbol"/>
    </w:rPr>
  </w:style>
  <w:style w:type="character" w:customStyle="1" w:styleId="MenuOptions">
    <w:name w:val="Menu Options"/>
    <w:basedOn w:val="DefaultParagraphFont"/>
    <w:rsid w:val="00E0206D"/>
    <w:rPr>
      <w:rFonts w:ascii="Arial Narrow" w:hAnsi="Arial Narrow"/>
      <w:smallCaps/>
    </w:rPr>
  </w:style>
  <w:style w:type="character" w:customStyle="1" w:styleId="Buttons">
    <w:name w:val="Buttons"/>
    <w:basedOn w:val="DefaultParagraphFont"/>
    <w:rsid w:val="00E0206D"/>
    <w:rPr>
      <w:b/>
    </w:rPr>
  </w:style>
  <w:style w:type="character" w:customStyle="1" w:styleId="Underlined">
    <w:name w:val="Underlined"/>
    <w:basedOn w:val="DefaultParagraphFont"/>
    <w:rsid w:val="00E0206D"/>
    <w:rPr>
      <w:u w:val="single"/>
    </w:rPr>
  </w:style>
  <w:style w:type="paragraph" w:customStyle="1" w:styleId="TableBodyTextRight">
    <w:name w:val="Table Body Text Right"/>
    <w:basedOn w:val="TableBodyText"/>
    <w:rsid w:val="00E0206D"/>
    <w:pPr>
      <w:widowControl w:val="0"/>
      <w:autoSpaceDE w:val="0"/>
      <w:autoSpaceDN w:val="0"/>
      <w:adjustRightInd w:val="0"/>
      <w:jc w:val="right"/>
    </w:pPr>
    <w:rPr>
      <w:rFonts w:cs="Arial"/>
      <w:szCs w:val="18"/>
    </w:rPr>
  </w:style>
  <w:style w:type="paragraph" w:customStyle="1" w:styleId="CopyrightText">
    <w:name w:val="Copyright Text"/>
    <w:basedOn w:val="BodyText"/>
    <w:rsid w:val="00E0206D"/>
    <w:rPr>
      <w:sz w:val="18"/>
    </w:rPr>
  </w:style>
  <w:style w:type="paragraph" w:customStyle="1" w:styleId="BodySmallRight">
    <w:name w:val="Body Small Right"/>
    <w:basedOn w:val="BodyTextRight"/>
    <w:rsid w:val="00E0206D"/>
    <w:rPr>
      <w:sz w:val="18"/>
      <w:szCs w:val="18"/>
    </w:rPr>
  </w:style>
  <w:style w:type="paragraph" w:customStyle="1" w:styleId="MarginEdition">
    <w:name w:val="Margin Edition"/>
    <w:basedOn w:val="MarginNote"/>
    <w:rsid w:val="00E0206D"/>
    <w:pPr>
      <w:spacing w:before="0" w:after="0"/>
    </w:pPr>
    <w:rPr>
      <w:rFonts w:ascii="Times New Roman" w:hAnsi="Times New Roman"/>
      <w:color w:val="999999"/>
    </w:rPr>
  </w:style>
  <w:style w:type="paragraph" w:customStyle="1" w:styleId="Spacer">
    <w:name w:val="Spacer"/>
    <w:basedOn w:val="Normal"/>
    <w:rsid w:val="00E0206D"/>
    <w:rPr>
      <w:sz w:val="2"/>
      <w:szCs w:val="2"/>
    </w:rPr>
  </w:style>
  <w:style w:type="character" w:customStyle="1" w:styleId="Small">
    <w:name w:val="Small"/>
    <w:basedOn w:val="DefaultParagraphFont"/>
    <w:rsid w:val="00E0206D"/>
    <w:rPr>
      <w:sz w:val="16"/>
    </w:rPr>
  </w:style>
  <w:style w:type="paragraph" w:customStyle="1" w:styleId="WideTable">
    <w:name w:val="Wide Table"/>
    <w:basedOn w:val="Normal"/>
    <w:rsid w:val="00E0206D"/>
    <w:pPr>
      <w:ind w:left="-1418"/>
    </w:pPr>
    <w:rPr>
      <w:sz w:val="2"/>
      <w:szCs w:val="2"/>
    </w:rPr>
  </w:style>
  <w:style w:type="character" w:styleId="PageNumber">
    <w:name w:val="page number"/>
    <w:basedOn w:val="DefaultParagraphFont"/>
    <w:rsid w:val="00E0206D"/>
  </w:style>
  <w:style w:type="paragraph" w:styleId="Quote">
    <w:name w:val="Quote"/>
    <w:basedOn w:val="Heading1"/>
    <w:link w:val="QuoteChar"/>
    <w:qFormat/>
    <w:rsid w:val="00E0206D"/>
    <w:rPr>
      <w:b w:val="0"/>
      <w:sz w:val="72"/>
      <w:szCs w:val="72"/>
      <w:lang w:val="en-NZ"/>
    </w:rPr>
  </w:style>
  <w:style w:type="character" w:customStyle="1" w:styleId="QuoteChar">
    <w:name w:val="Quote Char"/>
    <w:basedOn w:val="DefaultParagraphFont"/>
    <w:link w:val="Quote"/>
    <w:rsid w:val="00E020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0206D"/>
    <w:pPr>
      <w:pageBreakBefore/>
    </w:pPr>
  </w:style>
  <w:style w:type="paragraph" w:customStyle="1" w:styleId="Border">
    <w:name w:val="Border"/>
    <w:basedOn w:val="Normal"/>
    <w:qFormat/>
    <w:rsid w:val="00E020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0206D"/>
    <w:rPr>
      <w:b/>
      <w:bCs/>
      <w:i/>
      <w:iCs/>
      <w:color w:val="auto"/>
    </w:rPr>
  </w:style>
  <w:style w:type="paragraph" w:styleId="IntenseQuote">
    <w:name w:val="Intense Quote"/>
    <w:basedOn w:val="Normal"/>
    <w:next w:val="Normal"/>
    <w:link w:val="IntenseQuoteChar"/>
    <w:uiPriority w:val="30"/>
    <w:qFormat/>
    <w:rsid w:val="00E020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020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0206D"/>
    <w:rPr>
      <w:smallCaps/>
      <w:color w:val="auto"/>
      <w:u w:val="single"/>
    </w:rPr>
  </w:style>
  <w:style w:type="character" w:styleId="IntenseReference">
    <w:name w:val="Intense Reference"/>
    <w:basedOn w:val="DefaultParagraphFont"/>
    <w:uiPriority w:val="32"/>
    <w:qFormat/>
    <w:rsid w:val="00E0206D"/>
    <w:rPr>
      <w:b/>
      <w:bCs/>
      <w:smallCaps/>
      <w:color w:val="auto"/>
      <w:spacing w:val="5"/>
      <w:u w:val="single"/>
    </w:rPr>
  </w:style>
  <w:style w:type="paragraph" w:customStyle="1" w:styleId="2ColumnHeading">
    <w:name w:val="2Column Heading"/>
    <w:basedOn w:val="BodyText"/>
    <w:qFormat/>
    <w:rsid w:val="00E0206D"/>
    <w:pPr>
      <w:spacing w:after="60"/>
      <w:ind w:left="-2268"/>
    </w:pPr>
    <w:rPr>
      <w:b/>
    </w:rPr>
  </w:style>
  <w:style w:type="paragraph" w:customStyle="1" w:styleId="Heading1TOC">
    <w:name w:val="Heading1 TOC"/>
    <w:basedOn w:val="Normal"/>
    <w:qFormat/>
    <w:rsid w:val="00E0206D"/>
    <w:pPr>
      <w:spacing w:before="240" w:after="120"/>
    </w:pPr>
    <w:rPr>
      <w:rFonts w:ascii="Times New Roman" w:hAnsi="Times New Roman"/>
      <w:b/>
      <w:sz w:val="32"/>
    </w:rPr>
  </w:style>
  <w:style w:type="paragraph" w:customStyle="1" w:styleId="Heading2TOC">
    <w:name w:val="Heading2 TOC"/>
    <w:basedOn w:val="Normal"/>
    <w:qFormat/>
    <w:rsid w:val="00E0206D"/>
    <w:pPr>
      <w:spacing w:before="240" w:after="60"/>
    </w:pPr>
    <w:rPr>
      <w:rFonts w:ascii="Times New Roman" w:hAnsi="Times New Roman"/>
      <w:b/>
      <w:sz w:val="28"/>
    </w:rPr>
  </w:style>
  <w:style w:type="character" w:customStyle="1" w:styleId="Underline">
    <w:name w:val="Underline"/>
    <w:basedOn w:val="DefaultParagraphFont"/>
    <w:qFormat/>
    <w:rsid w:val="00E0206D"/>
    <w:rPr>
      <w:u w:val="single"/>
    </w:rPr>
  </w:style>
  <w:style w:type="character" w:customStyle="1" w:styleId="BoldandItalics">
    <w:name w:val="Bold and Italics"/>
    <w:qFormat/>
    <w:rsid w:val="00E0206D"/>
    <w:rPr>
      <w:b/>
      <w:i/>
      <w:u w:val="none"/>
    </w:rPr>
  </w:style>
  <w:style w:type="paragraph" w:styleId="BalloonText">
    <w:name w:val="Balloon Text"/>
    <w:basedOn w:val="Normal"/>
    <w:link w:val="BalloonTextChar"/>
    <w:rsid w:val="00E0206D"/>
    <w:rPr>
      <w:rFonts w:ascii="Tahoma" w:hAnsi="Tahoma" w:cs="Tahoma"/>
      <w:sz w:val="16"/>
      <w:szCs w:val="16"/>
    </w:rPr>
  </w:style>
  <w:style w:type="character" w:customStyle="1" w:styleId="BalloonTextChar">
    <w:name w:val="Balloon Text Char"/>
    <w:basedOn w:val="DefaultParagraphFont"/>
    <w:link w:val="BalloonText"/>
    <w:rsid w:val="00E020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020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020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0206D"/>
    <w:rPr>
      <w:b/>
      <w:color w:val="660033"/>
      <w:spacing w:val="0"/>
    </w:rPr>
  </w:style>
  <w:style w:type="paragraph" w:customStyle="1" w:styleId="Nameditemlist">
    <w:name w:val="Named item list"/>
    <w:basedOn w:val="BodyText"/>
    <w:qFormat/>
    <w:rsid w:val="00E0206D"/>
    <w:pPr>
      <w:tabs>
        <w:tab w:val="left" w:pos="2835"/>
      </w:tabs>
      <w:ind w:left="2835" w:hanging="2835"/>
    </w:pPr>
  </w:style>
  <w:style w:type="paragraph" w:customStyle="1" w:styleId="BodyTextnopadding">
    <w:name w:val="Body Text no padding"/>
    <w:basedOn w:val="BodyText"/>
    <w:qFormat/>
    <w:rsid w:val="00E0206D"/>
    <w:pPr>
      <w:spacing w:before="0" w:after="0"/>
    </w:pPr>
  </w:style>
  <w:style w:type="paragraph" w:customStyle="1" w:styleId="BodyTextBold">
    <w:name w:val="Body Text Bold"/>
    <w:basedOn w:val="BodyText"/>
    <w:qFormat/>
    <w:rsid w:val="00E0206D"/>
    <w:rPr>
      <w:b/>
    </w:rPr>
  </w:style>
  <w:style w:type="character" w:styleId="Hyperlink">
    <w:name w:val="Hyperlink"/>
    <w:basedOn w:val="DefaultParagraphFont"/>
    <w:uiPriority w:val="99"/>
    <w:unhideWhenUsed/>
    <w:rsid w:val="00371E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1290</Words>
  <Characters>8276</Characters>
  <Application>Microsoft Office Word</Application>
  <DocSecurity>0</DocSecurity>
  <Lines>306</Lines>
  <Paragraphs>183</Paragraphs>
  <ScaleCrop>false</ScaleCrop>
  <Company>Author-it Software Corporation Ltd.</Company>
  <LinksUpToDate>false</LinksUpToDate>
  <CharactersWithSpaces>9383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MSFPF3004 Prepare textiles for framing</dc:title>
  <dc:subject>Approved</dc:subject>
  <dc:creator>Skills Insight</dc:creator>
  <cp:keywords>Release: 1</cp:keywords>
  <dc:description>Review Date: 12 April 2008</dc:description>
  <cp:lastModifiedBy>HSD_TPCMSd.prod</cp:lastModifiedBy>
  <cp:revision>3</cp:revision>
  <dcterms:created xsi:type="dcterms:W3CDTF">2025-03-01T20:29:00Z</dcterms:created>
  <dcterms:modified xsi:type="dcterms:W3CDTF">2025-03-01T20:29:00Z</dcterms:modified>
</cp:coreProperties>
</file>