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389" w:rsidP="000E1389">
      <w:pPr>
        <w:pStyle w:val="Title"/>
      </w:pPr>
      <w:r>
        <w:fldChar w:fldCharType="begin"/>
      </w:r>
      <w:r>
        <w:instrText xml:space="preserve"> TITLE   \* MERGEFORMAT </w:instrText>
      </w:r>
      <w:r>
        <w:fldChar w:fldCharType="separate"/>
      </w:r>
      <w:r>
        <w:t>MSFPF3003 Set up and operate computer numerically controlled (CNC) machines for picture framing work</w:t>
      </w:r>
      <w:r>
        <w:fldChar w:fldCharType="end"/>
      </w:r>
    </w:p>
    <w:p w:rsidR="000E1389" w:rsidP="000E1389">
      <w:pPr>
        <w:pStyle w:val="Version"/>
        <w:sectPr w:rsidSect="007031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13A" w:rsidP="0070313A">
      <w:pPr>
        <w:pStyle w:val="SuperHeading"/>
      </w:pPr>
      <w:r w:rsidRPr="0070313A">
        <w:t>MSFPF3003 Set up and operate computer numerically controlled (CNC) machines for picture framing work</w:t>
      </w:r>
    </w:p>
    <w:p w:rsidR="00000000" w:rsidRPr="0070313A" w:rsidP="0070313A">
      <w:pPr>
        <w:pStyle w:val="Heading1"/>
      </w:pPr>
      <w:bookmarkStart w:id="1" w:name="O_626433"/>
      <w:bookmarkEnd w:id="1"/>
      <w:r w:rsidRPr="0070313A">
        <w:t>Modification History</w:t>
      </w:r>
    </w:p>
    <w:p w:rsidR="00000000" w:rsidRPr="0070313A" w:rsidP="000E1389">
      <w:pPr>
        <w:pStyle w:val="BodyText"/>
      </w:pPr>
      <w:r w:rsidRPr="0070313A">
        <w:t>Release 1 - New unit of competency</w:t>
      </w:r>
    </w:p>
    <w:p w:rsidR="00000000" w:rsidRPr="0070313A" w:rsidP="0070313A">
      <w:pPr>
        <w:pStyle w:val="Heading1"/>
      </w:pPr>
      <w:bookmarkStart w:id="2" w:name="O_626441"/>
      <w:bookmarkEnd w:id="2"/>
      <w:r w:rsidRPr="0070313A">
        <w:t>Application</w:t>
      </w:r>
    </w:p>
    <w:p w:rsidR="00000000" w:rsidRPr="0070313A" w:rsidP="000E1389">
      <w:pPr>
        <w:pStyle w:val="BodyText"/>
      </w:pPr>
      <w:r w:rsidRPr="0070313A">
        <w:t>This unit of competency covers setting up and operating CNC machines used in the production of picture frame components, such as mat boards and frame mouldings, and the joining of frames.</w:t>
      </w:r>
    </w:p>
    <w:p w:rsidR="00000000" w:rsidRPr="0070313A" w:rsidP="000E1389">
      <w:pPr>
        <w:pStyle w:val="BodyText"/>
      </w:pPr>
      <w:r w:rsidRPr="0070313A">
        <w:t>No licensing, legislative or certification requirements apply to th</w:t>
      </w:r>
      <w:r w:rsidRPr="0070313A">
        <w:t>is unit at the time of publication.</w:t>
      </w:r>
    </w:p>
    <w:p w:rsidR="00000000" w:rsidRPr="0070313A" w:rsidP="0070313A">
      <w:pPr>
        <w:pStyle w:val="Heading1"/>
      </w:pPr>
      <w:bookmarkStart w:id="3" w:name="O_626440"/>
      <w:bookmarkEnd w:id="3"/>
      <w:r w:rsidRPr="0070313A">
        <w:t>Pre-requisite Unit</w:t>
      </w:r>
    </w:p>
    <w:p w:rsidR="00000000" w:rsidRPr="0070313A" w:rsidP="0070313A">
      <w:pPr>
        <w:pStyle w:val="Heading1"/>
      </w:pPr>
      <w:bookmarkStart w:id="4" w:name="O_626439"/>
      <w:bookmarkEnd w:id="4"/>
      <w:r w:rsidRPr="0070313A">
        <w:t>Competency Field</w:t>
      </w:r>
    </w:p>
    <w:p w:rsidR="00000000" w:rsidRPr="0070313A" w:rsidP="0070313A">
      <w:pPr>
        <w:pStyle w:val="Heading1"/>
      </w:pPr>
      <w:bookmarkStart w:id="5" w:name="O_626438"/>
      <w:bookmarkEnd w:id="5"/>
      <w:r w:rsidRPr="0070313A">
        <w:t>Unit Sector</w:t>
      </w:r>
    </w:p>
    <w:p w:rsidR="00000000" w:rsidRPr="0070313A" w:rsidP="000E1389">
      <w:pPr>
        <w:pStyle w:val="BodyText"/>
      </w:pPr>
      <w:r w:rsidRPr="0070313A">
        <w:t>Picture Framing</w:t>
      </w:r>
    </w:p>
    <w:p w:rsidR="00000000" w:rsidRPr="0070313A" w:rsidP="0070313A">
      <w:pPr>
        <w:pStyle w:val="Heading1"/>
      </w:pPr>
      <w:bookmarkStart w:id="6" w:name="O_626437"/>
      <w:bookmarkEnd w:id="6"/>
      <w:r w:rsidRPr="0070313A">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70313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Performance c</w:t>
            </w:r>
            <w:r w:rsidRPr="0070313A">
              <w:t>riteria describe the performance needed to demonstrate achievement of the element.</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1</w:t>
            </w:r>
          </w:p>
        </w:tc>
        <w:tc>
          <w:tcPr>
            <w:tcW w:w="2219"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Prepare for work</w:t>
            </w: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1.1</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Work instructions are used to determine job requirements, including design, quality, materials, equipment and quantities</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1.2</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Work health and safety (WHS) requirements, including personal protection needs, are observed throughout the work</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1.3</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Determine appropriate CNC program and settings</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1.4</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Material for machining is selected and inspected for appropriate quality</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1.5</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 xml:space="preserve">Machines, cutting tools and jigs are checked for safe and </w:t>
            </w:r>
            <w:r w:rsidRPr="0070313A">
              <w:t>effective operation</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1.6</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Procedures are determined for minimising waste material and for maximising energy efficiency while completing the job</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1.7</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Safety equipment, including emergency stops, g</w:t>
            </w:r>
            <w:r w:rsidRPr="0070313A">
              <w:t>auges, guards and controls, are checked</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1.8</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Personal protective equipment is selected and used according to WHS procedures</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2</w:t>
            </w:r>
          </w:p>
        </w:tc>
        <w:tc>
          <w:tcPr>
            <w:tcW w:w="2219"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Set up machines</w:t>
            </w: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2.1</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CNC program is set to job requirements</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2.2</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Machine settings and adjustments are made in accordance with job requirements and machine and tool manufacturer instructions</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2.3</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Trial runs are conducted to check machine operation and quality of finished work</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2.4</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Final adjustments are made to CNC pr</w:t>
            </w:r>
            <w:r w:rsidRPr="0070313A">
              <w:t>ograms and equipment according to workplace procedures</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3</w:t>
            </w:r>
          </w:p>
        </w:tc>
        <w:tc>
          <w:tcPr>
            <w:tcW w:w="2219"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Operate machine</w:t>
            </w: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3.1</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Machines are operated and monitored to ensure product quality and output</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3.2</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Waste quantities are checked and minimised</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3.3</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Problems with the required work are identified and reported to appropriate persons</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3.4</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Any authorised changes in working procedures are followed</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3.5</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Daily routine lubrication and adjustments for the equipment are completed</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4</w:t>
            </w:r>
          </w:p>
        </w:tc>
        <w:tc>
          <w:tcPr>
            <w:tcW w:w="2219"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Complete work and maintain equipment</w:t>
            </w: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4.1</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Items that do not meet quality requirements are repaired, recycled or discarded according to workplace procedures</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4.2</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Material that can be reused is collected and stored</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4.3</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Waste and scrap are removed followi</w:t>
            </w:r>
            <w:r w:rsidRPr="0070313A">
              <w:t>ng workplace procedures</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4.4</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Equipment and work area are cleaned and inspected for serviceable condition in accordance with workplace procedures</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4.5</w:t>
            </w:r>
          </w:p>
        </w:tc>
        <w:tc>
          <w:tcPr>
            <w:tcW w:w="5866"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Unserviceable equipment is tagged and faults identified in accordance with workplace</w:t>
            </w:r>
          </w:p>
        </w:tc>
      </w:tr>
      <w:tr w:rsidTr="00703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4.6</w:t>
            </w:r>
          </w:p>
        </w:tc>
        <w:tc>
          <w:tcPr>
            <w:tcW w:w="5866" w:type="dxa"/>
            <w:tcBorders>
              <w:top w:val="nil"/>
              <w:left w:val="nil"/>
              <w:bottom w:val="nil"/>
              <w:right w:val="nil"/>
            </w:tcBorders>
            <w:tcMar>
              <w:top w:w="0" w:type="dxa"/>
              <w:left w:w="62" w:type="dxa"/>
              <w:bottom w:w="0" w:type="dxa"/>
              <w:right w:w="62" w:type="dxa"/>
            </w:tcMar>
          </w:tcPr>
          <w:p w:rsidR="00000000" w:rsidRPr="0070313A" w:rsidP="0070313A">
            <w:pPr>
              <w:pStyle w:val="BodyText"/>
            </w:pPr>
            <w:r w:rsidRPr="0070313A">
              <w:t>Equipment and tooling are maintained in accordance with workplace procedures</w:t>
            </w:r>
          </w:p>
        </w:tc>
      </w:tr>
    </w:tbl>
    <w:p w:rsidR="00000000" w:rsidRPr="0070313A" w:rsidP="0070313A">
      <w:pPr>
        <w:pStyle w:val="BodyText"/>
      </w:pPr>
    </w:p>
    <w:p w:rsidR="00000000" w:rsidRPr="0070313A" w:rsidP="0070313A">
      <w:pPr>
        <w:pStyle w:val="AllowPageBreak"/>
      </w:pPr>
    </w:p>
    <w:p w:rsidR="00000000" w:rsidRPr="0070313A" w:rsidP="0070313A">
      <w:pPr>
        <w:pStyle w:val="Heading1"/>
      </w:pPr>
      <w:bookmarkStart w:id="7" w:name="O_626436"/>
      <w:bookmarkEnd w:id="7"/>
      <w:r w:rsidRPr="0070313A">
        <w:t>Foundation Skills</w:t>
      </w:r>
    </w:p>
    <w:p w:rsidR="00000000" w:rsidRPr="0070313A" w:rsidP="000E1389">
      <w:pPr>
        <w:pStyle w:val="BodyText"/>
      </w:pPr>
      <w:r w:rsidRPr="0070313A">
        <w:t>Foundation skills essential to performance are explicit in the performance criteria of this unit of competency. Detail on appropriate performa</w:t>
      </w:r>
      <w:r w:rsidRPr="0070313A">
        <w:t>nce levels for each furnishing unit of competency in reading, writing, oral communication and numeracy utilising the Australian Core Skills Framework (ACSF) are provided in the Furnishing Training Package Implementation Guide.</w:t>
      </w:r>
    </w:p>
    <w:p w:rsidR="00000000" w:rsidRPr="0070313A" w:rsidP="0070313A">
      <w:pPr>
        <w:pStyle w:val="Heading1"/>
      </w:pPr>
      <w:bookmarkStart w:id="8" w:name="O_626435"/>
      <w:bookmarkEnd w:id="8"/>
      <w:r w:rsidRPr="0070313A">
        <w:t>Range of Con</w:t>
      </w:r>
      <w:r w:rsidRPr="0070313A">
        <w:t>ditions</w:t>
      </w:r>
    </w:p>
    <w:tbl>
      <w:tblPr>
        <w:tblW w:w="0" w:type="auto"/>
        <w:tblLayout w:type="fixed"/>
        <w:tblCellMar>
          <w:left w:w="62" w:type="dxa"/>
          <w:right w:w="62" w:type="dxa"/>
        </w:tblCellMar>
        <w:tblLook w:val="0000"/>
      </w:tblPr>
      <w:tblGrid>
        <w:gridCol w:w="2760"/>
        <w:gridCol w:w="6312"/>
      </w:tblGrid>
      <w:tr w:rsidTr="007031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t>Specifies different work environments and conditions that may affect performance. Essential operating conditions that may be present (depending on the work situation, needs of the candidate, accessibility of the item, and local industry and regiona</w:t>
            </w:r>
            <w:r w:rsidRPr="0070313A">
              <w:t>l contexts) are included. Range is restricted to essential operating conditions and any other variables essential to the work environment.</w:t>
            </w:r>
          </w:p>
        </w:tc>
      </w:tr>
      <w:tr w:rsidTr="00703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0313A" w:rsidP="0070313A">
            <w:pPr>
              <w:pStyle w:val="ListBullet"/>
            </w:pPr>
            <w:r w:rsidRPr="0070313A">
              <w:t xml:space="preserve">WHS requirements, including legislation, building codes, material safety management systems, hazardous and dangerous goods codes, and local safe operating procedures or equivalent </w:t>
            </w:r>
          </w:p>
          <w:p w:rsidR="00000000" w:rsidRPr="0070313A" w:rsidP="0070313A">
            <w:pPr>
              <w:pStyle w:val="ListBullet"/>
            </w:pPr>
            <w:r w:rsidRPr="0070313A">
              <w:t>work is carried out in accordance with legislative obligations, environment</w:t>
            </w:r>
            <w:r w:rsidRPr="0070313A">
              <w:t>al legislation, relevant health regulations, manual handling procedures and organisation insurance requirements</w:t>
            </w:r>
          </w:p>
          <w:p w:rsidR="00000000" w:rsidP="0070313A">
            <w:pPr>
              <w:pStyle w:val="ListBullet"/>
              <w:rPr>
                <w:lang w:val="en-NZ"/>
              </w:rPr>
            </w:pPr>
            <w:r w:rsidRPr="0070313A">
              <w:t xml:space="preserve">work requires individuals to demonstrate some discretion, judgement and problem solving </w:t>
            </w:r>
          </w:p>
        </w:tc>
      </w:tr>
      <w:tr w:rsidTr="00703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0313A" w:rsidP="0070313A">
            <w:pPr>
              <w:pStyle w:val="BodyText"/>
            </w:pPr>
            <w:r w:rsidRPr="0070313A">
              <w:rPr>
                <w:rStyle w:val="SpecialBold"/>
              </w:rPr>
              <w:t>CNC machines include:</w:t>
            </w:r>
          </w:p>
          <w:p w:rsidR="00000000" w:rsidP="0070313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0313A" w:rsidP="0070313A">
            <w:pPr>
              <w:pStyle w:val="ListBullet"/>
            </w:pPr>
            <w:r w:rsidRPr="0070313A">
              <w:t>CNC mat cutting machines</w:t>
            </w:r>
          </w:p>
          <w:p w:rsidR="00000000" w:rsidRPr="0070313A" w:rsidP="0070313A">
            <w:pPr>
              <w:pStyle w:val="ListBullet"/>
            </w:pPr>
            <w:r w:rsidRPr="0070313A">
              <w:t xml:space="preserve">CNC mitre saws </w:t>
            </w:r>
          </w:p>
          <w:p w:rsidR="00000000" w:rsidP="0070313A">
            <w:pPr>
              <w:pStyle w:val="ListBullet"/>
              <w:rPr>
                <w:lang w:val="en-NZ"/>
              </w:rPr>
            </w:pPr>
            <w:r w:rsidRPr="0070313A">
              <w:t>CNC V-nailers</w:t>
            </w:r>
          </w:p>
        </w:tc>
      </w:tr>
      <w:tr w:rsidTr="00703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0313A" w:rsidP="0070313A">
            <w:pPr>
              <w:pStyle w:val="BodyText"/>
            </w:pPr>
            <w:r w:rsidRPr="0070313A">
              <w:rPr>
                <w:rStyle w:val="SpecialBold"/>
              </w:rPr>
              <w:t>Materials machined include:</w:t>
            </w:r>
          </w:p>
          <w:p w:rsidR="00000000" w:rsidP="0070313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0313A" w:rsidP="0070313A">
            <w:pPr>
              <w:pStyle w:val="ListBullet"/>
            </w:pPr>
            <w:r w:rsidRPr="0070313A">
              <w:t>mat boards</w:t>
            </w:r>
          </w:p>
          <w:p w:rsidR="00000000" w:rsidRPr="0070313A" w:rsidP="0070313A">
            <w:pPr>
              <w:pStyle w:val="ListBullet"/>
            </w:pPr>
            <w:r w:rsidRPr="0070313A">
              <w:t>solid timber</w:t>
            </w:r>
          </w:p>
          <w:p w:rsidR="00000000" w:rsidRPr="0070313A" w:rsidP="0070313A">
            <w:pPr>
              <w:pStyle w:val="ListBullet"/>
            </w:pPr>
            <w:r w:rsidRPr="0070313A">
              <w:t>composites</w:t>
            </w:r>
          </w:p>
          <w:p w:rsidR="00000000" w:rsidRPr="0070313A" w:rsidP="0070313A">
            <w:pPr>
              <w:pStyle w:val="ListBullet"/>
            </w:pPr>
            <w:r w:rsidRPr="0070313A">
              <w:t xml:space="preserve">metal and alloy extrusion </w:t>
            </w:r>
          </w:p>
          <w:p w:rsidR="00000000" w:rsidP="0070313A">
            <w:pPr>
              <w:pStyle w:val="ListBullet"/>
              <w:rPr>
                <w:lang w:val="en-NZ"/>
              </w:rPr>
            </w:pPr>
            <w:r w:rsidRPr="0070313A">
              <w:t>synthetics</w:t>
            </w:r>
          </w:p>
        </w:tc>
      </w:tr>
      <w:tr w:rsidTr="00703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0313A">
            <w:pPr>
              <w:pStyle w:val="ListBullet"/>
              <w:rPr>
                <w:lang w:val="en-NZ"/>
              </w:rPr>
            </w:pPr>
            <w:r w:rsidRPr="0070313A">
              <w:t xml:space="preserve">that prescribed under legislation, regulations and enterprise policies </w:t>
            </w:r>
          </w:p>
        </w:tc>
      </w:tr>
      <w:tr w:rsidTr="00703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313A">
            <w:pPr>
              <w:pStyle w:val="BodyText"/>
              <w:rPr>
                <w:lang w:val="en-NZ"/>
              </w:rPr>
            </w:pPr>
            <w:r w:rsidRPr="0070313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0313A" w:rsidP="0070313A">
            <w:pPr>
              <w:pStyle w:val="ListBullet"/>
            </w:pPr>
            <w:r w:rsidRPr="0070313A">
              <w:t xml:space="preserve">workplace procedures relating to the use of tools and equipment </w:t>
            </w:r>
          </w:p>
          <w:p w:rsidR="00000000" w:rsidRPr="0070313A" w:rsidP="0070313A">
            <w:pPr>
              <w:pStyle w:val="ListBullet"/>
            </w:pPr>
            <w:r w:rsidRPr="0070313A">
              <w:t xml:space="preserve">work instructions, including job sheets, cutting lists, plans, drawings and designs </w:t>
            </w:r>
          </w:p>
          <w:p w:rsidR="00000000" w:rsidRPr="0070313A" w:rsidP="0070313A">
            <w:pPr>
              <w:pStyle w:val="ListBullet"/>
            </w:pPr>
            <w:r w:rsidRPr="0070313A">
              <w:t xml:space="preserve">workplace procedures relating to reporting and communication </w:t>
            </w:r>
          </w:p>
          <w:p w:rsidR="00000000" w:rsidRPr="0070313A" w:rsidP="0070313A">
            <w:pPr>
              <w:pStyle w:val="ListBullet"/>
            </w:pPr>
            <w:r w:rsidRPr="0070313A">
              <w:t>manufac</w:t>
            </w:r>
            <w:r w:rsidRPr="0070313A">
              <w:t>turer specifications and operational procedures</w:t>
            </w:r>
          </w:p>
        </w:tc>
      </w:tr>
    </w:tbl>
    <w:p w:rsidR="00000000" w:rsidRPr="0070313A" w:rsidP="0070313A">
      <w:pPr>
        <w:pStyle w:val="BodyText"/>
      </w:pPr>
    </w:p>
    <w:p w:rsidR="00000000" w:rsidRPr="0070313A" w:rsidP="0070313A">
      <w:pPr>
        <w:pStyle w:val="AllowPageBreak"/>
      </w:pPr>
    </w:p>
    <w:p w:rsidR="00000000" w:rsidRPr="0070313A" w:rsidP="0070313A">
      <w:pPr>
        <w:pStyle w:val="Heading1"/>
      </w:pPr>
      <w:bookmarkStart w:id="9" w:name="O_626434"/>
      <w:bookmarkEnd w:id="9"/>
      <w:r w:rsidRPr="0070313A">
        <w:t>Unit Mapping Information</w:t>
      </w:r>
    </w:p>
    <w:p w:rsidR="00000000" w:rsidRPr="0070313A" w:rsidP="000E1389">
      <w:pPr>
        <w:pStyle w:val="BodyText"/>
      </w:pPr>
      <w:r w:rsidRPr="0070313A">
        <w:t>Supersedes and is equivalent to LMFPF3003B Set up and operate CNC machines.</w:t>
      </w:r>
    </w:p>
    <w:p w:rsidR="00000000" w:rsidRPr="0070313A" w:rsidP="0070313A">
      <w:pPr>
        <w:pStyle w:val="Heading1"/>
      </w:pPr>
      <w:bookmarkStart w:id="10" w:name="O_626427"/>
      <w:bookmarkEnd w:id="10"/>
      <w:r w:rsidRPr="0070313A">
        <w:t>Links</w:t>
      </w:r>
    </w:p>
    <w:p w:rsidR="00000000" w:rsidRPr="0070313A" w:rsidP="000E1389">
      <w:pPr>
        <w:pStyle w:val="BodyText"/>
      </w:pPr>
      <w:r w:rsidRPr="0070313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F554C">
        <w:rPr>
          <w:rStyle w:val="Hyperlink"/>
        </w:rPr>
        <w:t>https://vetnet.gov.au/Pages/TrainingDocs.aspx?q=0601ab95-583a-4e93-b2d4-cfb27b03ed73</w:t>
      </w:r>
      <w:r>
        <w:fldChar w:fldCharType="end"/>
      </w:r>
    </w:p>
    <w:p w:rsidR="00000000" w:rsidRPr="0070313A" w:rsidP="000E1389">
      <w:pPr>
        <w:pStyle w:val="BodyText"/>
        <w:sectPr w:rsidSect="0070313A">
          <w:headerReference w:type="default" r:id="rId10"/>
          <w:footerReference w:type="default" r:id="rId11"/>
          <w:pgSz w:w="11908" w:h="16833"/>
          <w:pgMar w:top="1702" w:right="1418" w:bottom="1702" w:left="1418" w:header="992" w:footer="992" w:gutter="0"/>
          <w:cols w:space="720"/>
          <w:noEndnote/>
          <w:docGrid w:linePitch="299"/>
        </w:sectPr>
      </w:pPr>
    </w:p>
    <w:p w:rsidR="00000000" w:rsidRPr="0070313A" w:rsidP="0070313A">
      <w:pPr>
        <w:pStyle w:val="SuperHeading"/>
      </w:pPr>
      <w:r w:rsidRPr="0070313A">
        <w:t>Assessment Requirements for MSFPF3003 Set up and operate comput</w:t>
      </w:r>
      <w:r w:rsidRPr="0070313A">
        <w:t>er numerically controlled (CNC) machines for picture framing work</w:t>
      </w:r>
    </w:p>
    <w:p w:rsidR="00000000" w:rsidRPr="0070313A" w:rsidP="0070313A">
      <w:pPr>
        <w:pStyle w:val="Heading1"/>
      </w:pPr>
      <w:bookmarkStart w:id="11" w:name="O_626429"/>
      <w:bookmarkEnd w:id="11"/>
      <w:r w:rsidRPr="0070313A">
        <w:t>Modification History</w:t>
      </w:r>
    </w:p>
    <w:p w:rsidR="00000000" w:rsidRPr="0070313A" w:rsidP="000E1389">
      <w:pPr>
        <w:pStyle w:val="BodyText"/>
      </w:pPr>
      <w:r w:rsidRPr="0070313A">
        <w:t>Release 1 - New unit of competency</w:t>
      </w:r>
    </w:p>
    <w:p w:rsidR="00000000" w:rsidRPr="0070313A" w:rsidP="0070313A">
      <w:pPr>
        <w:pStyle w:val="Heading1"/>
      </w:pPr>
      <w:bookmarkStart w:id="12" w:name="O_626432"/>
      <w:bookmarkEnd w:id="12"/>
      <w:r w:rsidRPr="0070313A">
        <w:t>Performance Evidence</w:t>
      </w:r>
    </w:p>
    <w:p w:rsidR="00000000" w:rsidRPr="0070313A" w:rsidP="0070313A">
      <w:pPr>
        <w:pStyle w:val="ListBullet"/>
      </w:pPr>
      <w:r w:rsidRPr="0070313A">
        <w:t xml:space="preserve">Interpret work order and locate and apply relevant information </w:t>
      </w:r>
    </w:p>
    <w:p w:rsidR="00000000" w:rsidRPr="0070313A" w:rsidP="0070313A">
      <w:pPr>
        <w:pStyle w:val="ListBullet"/>
      </w:pPr>
      <w:r w:rsidRPr="0070313A">
        <w:t>Apply safe hand</w:t>
      </w:r>
      <w:r w:rsidRPr="0070313A">
        <w:t xml:space="preserve">ling requirements for equipment, products and materials, including use of personal protective equipment </w:t>
      </w:r>
    </w:p>
    <w:p w:rsidR="00000000" w:rsidRPr="0070313A" w:rsidP="0070313A">
      <w:pPr>
        <w:pStyle w:val="ListBullet"/>
      </w:pPr>
      <w:r w:rsidRPr="0070313A">
        <w:t xml:space="preserve">Identify materials used in the work process </w:t>
      </w:r>
    </w:p>
    <w:p w:rsidR="00000000" w:rsidRPr="0070313A" w:rsidP="0070313A">
      <w:pPr>
        <w:pStyle w:val="ListBullet"/>
      </w:pPr>
      <w:r w:rsidRPr="0070313A">
        <w:t xml:space="preserve">Follow work instructions, operating procedures and inspection processes to: </w:t>
      </w:r>
    </w:p>
    <w:p w:rsidR="00000000" w:rsidRPr="0070313A" w:rsidP="0070313A">
      <w:pPr>
        <w:pStyle w:val="ListBullet2"/>
      </w:pPr>
      <w:r w:rsidRPr="0070313A">
        <w:t xml:space="preserve">minimise the risk of injury </w:t>
      </w:r>
      <w:r w:rsidRPr="0070313A">
        <w:t xml:space="preserve">to self or others </w:t>
      </w:r>
    </w:p>
    <w:p w:rsidR="00000000" w:rsidRPr="0070313A" w:rsidP="0070313A">
      <w:pPr>
        <w:pStyle w:val="ListBullet2"/>
      </w:pPr>
      <w:r w:rsidRPr="0070313A">
        <w:t xml:space="preserve">prevent damage to goods, equipment and products </w:t>
      </w:r>
    </w:p>
    <w:p w:rsidR="00000000" w:rsidRPr="0070313A" w:rsidP="0070313A">
      <w:pPr>
        <w:pStyle w:val="ListBullet2"/>
      </w:pPr>
      <w:r w:rsidRPr="0070313A">
        <w:t xml:space="preserve">maintain required production output and product quality </w:t>
      </w:r>
    </w:p>
    <w:p w:rsidR="00000000" w:rsidRPr="0070313A" w:rsidP="0070313A">
      <w:pPr>
        <w:pStyle w:val="ListBullet"/>
      </w:pPr>
      <w:r w:rsidRPr="0070313A">
        <w:t>Set up and operate in flat, traditional and reverse profiles (all 3), either:</w:t>
      </w:r>
    </w:p>
    <w:p w:rsidR="00000000" w:rsidRPr="0070313A" w:rsidP="0070313A">
      <w:pPr>
        <w:pStyle w:val="ListBullet2"/>
      </w:pPr>
      <w:r w:rsidRPr="0070313A">
        <w:t>a CNC mat board cutter in cutting the following patterns:</w:t>
      </w:r>
    </w:p>
    <w:p w:rsidR="00000000" w:rsidRPr="0070313A" w:rsidP="0070313A">
      <w:pPr>
        <w:pStyle w:val="ListBullet3"/>
      </w:pPr>
      <w:r w:rsidRPr="0070313A">
        <w:t>single and double</w:t>
      </w:r>
    </w:p>
    <w:p w:rsidR="00000000" w:rsidRPr="0070313A" w:rsidP="0070313A">
      <w:pPr>
        <w:pStyle w:val="ListBullet3"/>
      </w:pPr>
      <w:r w:rsidRPr="0070313A">
        <w:t>regular, oval, custom/regular</w:t>
      </w:r>
    </w:p>
    <w:p w:rsidR="00000000" w:rsidRPr="0070313A" w:rsidP="0070313A">
      <w:pPr>
        <w:pStyle w:val="ListBullet3"/>
      </w:pPr>
      <w:r w:rsidRPr="0070313A">
        <w:t xml:space="preserve">multi-holed </w:t>
      </w:r>
    </w:p>
    <w:p w:rsidR="00000000" w:rsidRPr="0070313A" w:rsidP="000E1389">
      <w:pPr>
        <w:pStyle w:val="BodyTextFirstIndent2"/>
      </w:pPr>
      <w:r w:rsidRPr="0070313A">
        <w:t>OR</w:t>
      </w:r>
    </w:p>
    <w:p w:rsidR="00000000" w:rsidRPr="0070313A" w:rsidP="000E1389">
      <w:pPr>
        <w:pStyle w:val="BodyText"/>
      </w:pPr>
      <w:r w:rsidRPr="0070313A">
        <w:t xml:space="preserve">CNC mitre saws and CNC V-nailers to cut and join the following frames (at least one of them being a multi-angle frame) up to a width of 100 mm </w:t>
      </w:r>
    </w:p>
    <w:p w:rsidR="00000000" w:rsidRPr="0070313A" w:rsidP="0070313A">
      <w:pPr>
        <w:pStyle w:val="ListBullet3"/>
      </w:pPr>
      <w:r w:rsidRPr="0070313A">
        <w:t xml:space="preserve">synthetic </w:t>
      </w:r>
    </w:p>
    <w:p w:rsidR="00000000" w:rsidRPr="0070313A" w:rsidP="0070313A">
      <w:pPr>
        <w:pStyle w:val="ListBullet3"/>
      </w:pPr>
      <w:r w:rsidRPr="0070313A">
        <w:t>timber</w:t>
      </w:r>
    </w:p>
    <w:p w:rsidR="00000000" w:rsidRPr="0070313A" w:rsidP="0070313A">
      <w:pPr>
        <w:pStyle w:val="ListBullet3"/>
      </w:pPr>
      <w:r w:rsidRPr="0070313A">
        <w:t xml:space="preserve">aluminium </w:t>
      </w:r>
    </w:p>
    <w:p w:rsidR="00000000" w:rsidRPr="0070313A" w:rsidP="0070313A">
      <w:pPr>
        <w:pStyle w:val="ListBullet"/>
      </w:pPr>
      <w:r w:rsidRPr="0070313A">
        <w:t>Use mathematical ideas and techniques to correctly complete measurements, calcula</w:t>
      </w:r>
      <w:r w:rsidRPr="0070313A">
        <w:t xml:space="preserve">te area and estimate material requirements </w:t>
      </w:r>
    </w:p>
    <w:p w:rsidR="00000000" w:rsidRPr="0070313A" w:rsidP="0070313A">
      <w:pPr>
        <w:pStyle w:val="ListBullet"/>
      </w:pPr>
      <w:r w:rsidRPr="0070313A">
        <w:t xml:space="preserve">Communicate ideas and information to enable confirmation of work requirements and specifications and the reporting of work outcomes and problems, interpret basic plans and follow safety procedures </w:t>
      </w:r>
    </w:p>
    <w:p w:rsidR="00000000" w:rsidRPr="0070313A" w:rsidP="0070313A">
      <w:pPr>
        <w:pStyle w:val="ListBullet"/>
      </w:pPr>
      <w:r w:rsidRPr="0070313A">
        <w:t>Avoid backtrac</w:t>
      </w:r>
      <w:r w:rsidRPr="0070313A">
        <w:t>king, work flow interruptions or wastage</w:t>
      </w:r>
    </w:p>
    <w:p w:rsidR="00000000" w:rsidRPr="0070313A" w:rsidP="0070313A">
      <w:pPr>
        <w:pStyle w:val="ListBullet"/>
      </w:pPr>
      <w:r w:rsidRPr="0070313A">
        <w:t>Work with others and in a team by recognising dependencies and using cooperative approaches to optimise work flow and productivity</w:t>
      </w:r>
    </w:p>
    <w:p w:rsidR="00000000" w:rsidRPr="0070313A" w:rsidP="0070313A">
      <w:pPr>
        <w:pStyle w:val="AllowPageBreak"/>
      </w:pPr>
    </w:p>
    <w:p w:rsidR="00000000" w:rsidRPr="0070313A" w:rsidP="0070313A">
      <w:pPr>
        <w:pStyle w:val="Heading1"/>
      </w:pPr>
      <w:bookmarkStart w:id="13" w:name="O_626431"/>
      <w:bookmarkEnd w:id="13"/>
      <w:r w:rsidRPr="0070313A">
        <w:t>Knowledge Evidence</w:t>
      </w:r>
    </w:p>
    <w:p w:rsidR="00000000" w:rsidRPr="0070313A" w:rsidP="0070313A">
      <w:pPr>
        <w:pStyle w:val="ListBullet"/>
      </w:pPr>
      <w:r w:rsidRPr="0070313A">
        <w:t>Work flow in relation to the operation of CNC machines</w:t>
      </w:r>
    </w:p>
    <w:p w:rsidR="00000000" w:rsidRPr="0070313A" w:rsidP="0070313A">
      <w:pPr>
        <w:pStyle w:val="ListBullet"/>
      </w:pPr>
      <w:r w:rsidRPr="0070313A">
        <w:t>Identification of machines, processes and procedures</w:t>
      </w:r>
    </w:p>
    <w:p w:rsidR="00000000" w:rsidRPr="0070313A" w:rsidP="0070313A">
      <w:pPr>
        <w:pStyle w:val="ListBullet"/>
      </w:pPr>
      <w:r w:rsidRPr="0070313A">
        <w:t>Procedures for reporting materials, product or equipment faults</w:t>
      </w:r>
    </w:p>
    <w:p w:rsidR="00000000" w:rsidRPr="0070313A" w:rsidP="0070313A">
      <w:pPr>
        <w:pStyle w:val="ListBullet"/>
      </w:pPr>
      <w:r w:rsidRPr="0070313A">
        <w:t>Characteristics of materials used and uses of products produced</w:t>
      </w:r>
    </w:p>
    <w:p w:rsidR="00000000" w:rsidRPr="0070313A" w:rsidP="0070313A">
      <w:pPr>
        <w:pStyle w:val="ListBullet"/>
      </w:pPr>
      <w:r w:rsidRPr="0070313A">
        <w:t>Workplace safety sys</w:t>
      </w:r>
      <w:r w:rsidRPr="0070313A">
        <w:t>tem requirements related to the operation of CNC machines</w:t>
      </w:r>
    </w:p>
    <w:p w:rsidR="00000000" w:rsidRPr="0070313A" w:rsidP="0070313A">
      <w:pPr>
        <w:pStyle w:val="AllowPageBreak"/>
      </w:pPr>
    </w:p>
    <w:p w:rsidR="00000000" w:rsidRPr="0070313A" w:rsidP="0070313A">
      <w:pPr>
        <w:pStyle w:val="Heading1"/>
      </w:pPr>
      <w:bookmarkStart w:id="14" w:name="O_626430"/>
      <w:bookmarkEnd w:id="14"/>
      <w:r w:rsidRPr="0070313A">
        <w:t>Assessment Conditions</w:t>
      </w:r>
    </w:p>
    <w:p w:rsidR="00000000" w:rsidRPr="0070313A" w:rsidP="0070313A">
      <w:pPr>
        <w:pStyle w:val="ListBullet"/>
      </w:pPr>
      <w:r w:rsidRPr="0070313A">
        <w:t>Assessors must:</w:t>
      </w:r>
    </w:p>
    <w:p w:rsidR="00000000" w:rsidRPr="0070313A" w:rsidP="0070313A">
      <w:pPr>
        <w:pStyle w:val="ListBullet2"/>
      </w:pPr>
      <w:r w:rsidRPr="0070313A">
        <w:t>hold training and assessment competencies as determined by the National Skills Standards Council (NSSC) or its successors</w:t>
      </w:r>
    </w:p>
    <w:p w:rsidR="00000000" w:rsidRPr="0070313A" w:rsidP="0070313A">
      <w:pPr>
        <w:pStyle w:val="ListBullet2"/>
      </w:pPr>
      <w:r w:rsidRPr="0070313A">
        <w:t xml:space="preserve">have vocational competency in the furnishing industry at least to the level being assessed with broad industry knowledge and experience, usually combined with a relevant industry qualification </w:t>
      </w:r>
    </w:p>
    <w:p w:rsidR="00000000" w:rsidRPr="0070313A" w:rsidP="0070313A">
      <w:pPr>
        <w:pStyle w:val="ListBullet2"/>
      </w:pPr>
      <w:r w:rsidRPr="0070313A">
        <w:t>be familiar with the current skills and knowledge used and hav</w:t>
      </w:r>
      <w:r w:rsidRPr="0070313A">
        <w:t>e relevant, current experience in the furnishing industry.</w:t>
      </w:r>
    </w:p>
    <w:p w:rsidR="00000000" w:rsidRPr="0070313A" w:rsidP="0070313A">
      <w:pPr>
        <w:pStyle w:val="ListBullet"/>
      </w:pPr>
      <w:r w:rsidRPr="0070313A">
        <w:t xml:space="preserve">Assessment methods must confirm consistency of performance over time rather than a single assessment event and in a range of workplace relevant contexts. </w:t>
      </w:r>
    </w:p>
    <w:p w:rsidR="00000000" w:rsidRPr="0070313A" w:rsidP="0070313A">
      <w:pPr>
        <w:pStyle w:val="ListBullet"/>
      </w:pPr>
      <w:r w:rsidRPr="0070313A">
        <w:t xml:space="preserve">Assessment must be by observation of relevant tasks with questioning on underpinning knowledge and, where applicable, multimedia evidence, supervisor’s reports, projects and work samples. </w:t>
      </w:r>
    </w:p>
    <w:p w:rsidR="00000000" w:rsidRPr="0070313A" w:rsidP="0070313A">
      <w:pPr>
        <w:pStyle w:val="ListBullet"/>
      </w:pPr>
      <w:r w:rsidRPr="0070313A">
        <w:t>Assessment is to be conducted on single units of competency or in c</w:t>
      </w:r>
      <w:r w:rsidRPr="0070313A">
        <w:t>onjunction with other related units of competency. Foundation skills are integral to competent performance in the unit and should not be assessed separately.</w:t>
      </w:r>
    </w:p>
    <w:p w:rsidR="00000000" w:rsidRPr="0070313A" w:rsidP="0070313A">
      <w:pPr>
        <w:pStyle w:val="ListBullet"/>
      </w:pPr>
      <w:r w:rsidRPr="0070313A">
        <w:t>Assessment must occur on the job or in a workplace simulated facility with relevant process, equip</w:t>
      </w:r>
      <w:r w:rsidRPr="0070313A">
        <w:t>ment, materials, work instructions and deadlines.</w:t>
      </w:r>
    </w:p>
    <w:p w:rsidR="00000000" w:rsidRPr="0070313A" w:rsidP="0070313A">
      <w:pPr>
        <w:pStyle w:val="ListBullet"/>
      </w:pPr>
      <w:r w:rsidRPr="0070313A">
        <w:t>Access is required to CNC machines, standard operating procedures and unprocessed materials.</w:t>
      </w:r>
    </w:p>
    <w:p w:rsidR="00000000" w:rsidRPr="0070313A" w:rsidP="0070313A">
      <w:pPr>
        <w:pStyle w:val="AllowPageBreak"/>
      </w:pPr>
    </w:p>
    <w:p w:rsidR="00000000" w:rsidRPr="0070313A" w:rsidP="0070313A">
      <w:pPr>
        <w:pStyle w:val="Heading1"/>
      </w:pPr>
      <w:bookmarkStart w:id="15" w:name="O_626428"/>
      <w:bookmarkEnd w:id="15"/>
      <w:r w:rsidRPr="0070313A">
        <w:t>Links</w:t>
      </w:r>
    </w:p>
    <w:p w:rsidR="00000000" w:rsidRPr="0070313A" w:rsidP="000E1389">
      <w:pPr>
        <w:pStyle w:val="BodyText"/>
      </w:pPr>
      <w:r w:rsidRPr="0070313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F554C">
        <w:rPr>
          <w:rStyle w:val="Hyperlink"/>
        </w:rPr>
        <w:t>https://vetnet.gov.au/Pages/TrainingDocs.aspx?q=0601ab95-583a-4e93-b2d4-cfb27b03ed73</w:t>
      </w:r>
      <w:r>
        <w:fldChar w:fldCharType="end"/>
      </w:r>
    </w:p>
    <w:p w:rsidR="00000000" w:rsidRPr="0070313A" w:rsidP="0070313A"/>
    <w:sectPr w:rsidSect="007031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1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13A" w:rsidRPr="000E1389" w:rsidP="000E13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1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389" w:rsidP="007031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1389" w:rsidP="007031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E1389" w:rsidP="007031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13A" w:rsidP="0070313A">
    <w:pPr>
      <w:pStyle w:val="Footer"/>
      <w:framePr w:wrap="around"/>
    </w:pPr>
    <w:r>
      <w:fldChar w:fldCharType="begin"/>
    </w:r>
    <w:r>
      <w:instrText xml:space="preserve"> DOCPROPERTY  Subject  \* MERGEFORMAT </w:instrText>
    </w:r>
    <w:r>
      <w:fldChar w:fldCharType="separate"/>
    </w:r>
    <w:r w:rsidR="000E1389">
      <w:t>Approved</w:t>
    </w:r>
    <w:r w:rsidR="000E1389">
      <w:fldChar w:fldCharType="end"/>
    </w:r>
    <w:r>
      <w:tab/>
      <w:t xml:space="preserve">Page </w:t>
    </w:r>
    <w:r>
      <w:fldChar w:fldCharType="begin"/>
    </w:r>
    <w:r>
      <w:instrText xml:space="preserve"> PAGE  \* Arabic  \* MERGEFORMAT </w:instrText>
    </w:r>
    <w:r>
      <w:fldChar w:fldCharType="separate"/>
    </w:r>
    <w:r w:rsidR="000E138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1389">
      <w:rPr>
        <w:noProof/>
      </w:rPr>
      <w:t>5</w:t>
    </w:r>
    <w:r>
      <w:rPr>
        <w:noProof/>
      </w:rPr>
      <w:fldChar w:fldCharType="end"/>
    </w:r>
  </w:p>
  <w:p w:rsidR="0070313A" w:rsidP="0070313A">
    <w:pPr>
      <w:pStyle w:val="Footer"/>
      <w:framePr w:wrap="around"/>
    </w:pPr>
    <w:r>
      <w:t xml:space="preserve">© Commonwealth of Australia, </w:t>
    </w:r>
    <w:r>
      <w:fldChar w:fldCharType="begin"/>
    </w:r>
    <w:r>
      <w:instrText xml:space="preserve"> DATE  \@ "yyyy"  \* MERGEFORMAT </w:instrText>
    </w:r>
    <w:r>
      <w:fldChar w:fldCharType="separate"/>
    </w:r>
    <w:r w:rsidR="000E1389">
      <w:rPr>
        <w:noProof/>
      </w:rPr>
      <w:t>2025</w:t>
    </w:r>
    <w:r>
      <w:fldChar w:fldCharType="end"/>
    </w:r>
    <w:r>
      <w:tab/>
    </w:r>
    <w:r>
      <w:fldChar w:fldCharType="begin"/>
    </w:r>
    <w:r>
      <w:instrText xml:space="preserve"> DOCPROPERTY  Author  \* MERGEFORMAT </w:instrText>
    </w:r>
    <w:r>
      <w:fldChar w:fldCharType="separate"/>
    </w:r>
    <w:r w:rsidR="000E1389">
      <w:t>Skills Insight</w:t>
    </w:r>
    <w:r w:rsidR="000E1389">
      <w:fldChar w:fldCharType="end"/>
    </w:r>
  </w:p>
  <w:p w:rsidR="0070313A" w:rsidP="007031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1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3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13A" w:rsidRPr="000E1389" w:rsidP="000E13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1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389" w:rsidRPr="002D2AF8" w:rsidP="0070313A">
    <w:pPr>
      <w:pStyle w:val="Header"/>
      <w:framePr w:wrap="around"/>
    </w:pPr>
    <w:r>
      <w:fldChar w:fldCharType="begin"/>
    </w:r>
    <w:r>
      <w:instrText xml:space="preserve"> TITLE   \* MERGEFORMAT </w:instrText>
    </w:r>
    <w:r>
      <w:fldChar w:fldCharType="separate"/>
    </w:r>
    <w:r>
      <w:t>MSFPF3003 Set up and operate computer numerically controlled (CNC) machines for picture framing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E1389" w:rsidP="007031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13A" w:rsidRPr="002D2AF8" w:rsidP="0070313A">
    <w:pPr>
      <w:pStyle w:val="Header"/>
      <w:framePr w:wrap="around"/>
    </w:pPr>
    <w:r>
      <w:fldChar w:fldCharType="begin"/>
    </w:r>
    <w:r>
      <w:instrText xml:space="preserve"> TITLE   \* MERGEFORMAT </w:instrText>
    </w:r>
    <w:r>
      <w:fldChar w:fldCharType="separate"/>
    </w:r>
    <w:r w:rsidR="000E1389">
      <w:t>MSFPF3003 Set up and operate computer numerically controlled (CNC) machines for picture framing work</w:t>
    </w:r>
    <w:r w:rsidR="000E1389">
      <w:fldChar w:fldCharType="end"/>
    </w:r>
    <w:r>
      <w:tab/>
      <w:t xml:space="preserve">Date this document was generated: </w:t>
    </w:r>
    <w:r>
      <w:fldChar w:fldCharType="begin"/>
    </w:r>
    <w:r>
      <w:instrText xml:space="preserve"> CREATEDATE  \@ "d MMMM yyyy"  \* MERGEFORMAT </w:instrText>
    </w:r>
    <w:r>
      <w:fldChar w:fldCharType="separate"/>
    </w:r>
    <w:r w:rsidR="000E1389">
      <w:rPr>
        <w:noProof/>
      </w:rPr>
      <w:t>1 March 2025</w:t>
    </w:r>
    <w:r>
      <w:fldChar w:fldCharType="end"/>
    </w:r>
  </w:p>
  <w:p w:rsidR="0070313A" w:rsidP="007031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C09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90B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DEA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1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13A"/>
    <w:pPr>
      <w:spacing w:before="360" w:after="60"/>
      <w:outlineLvl w:val="0"/>
    </w:pPr>
    <w:rPr>
      <w:sz w:val="32"/>
    </w:rPr>
  </w:style>
  <w:style w:type="paragraph" w:styleId="Heading2">
    <w:name w:val="heading 2"/>
    <w:basedOn w:val="HeadingBase"/>
    <w:next w:val="BodyText"/>
    <w:link w:val="Heading2Char"/>
    <w:qFormat/>
    <w:rsid w:val="0070313A"/>
    <w:pPr>
      <w:keepLines/>
      <w:spacing w:before="240" w:after="120"/>
      <w:outlineLvl w:val="1"/>
    </w:pPr>
    <w:rPr>
      <w:sz w:val="28"/>
      <w:szCs w:val="40"/>
    </w:rPr>
  </w:style>
  <w:style w:type="paragraph" w:styleId="Heading3">
    <w:name w:val="heading 3"/>
    <w:basedOn w:val="HeadingBase"/>
    <w:next w:val="BodyText"/>
    <w:link w:val="Heading3Char"/>
    <w:qFormat/>
    <w:rsid w:val="0070313A"/>
    <w:pPr>
      <w:spacing w:before="180" w:after="120"/>
      <w:outlineLvl w:val="2"/>
    </w:pPr>
    <w:rPr>
      <w:spacing w:val="-10"/>
      <w:kern w:val="32"/>
    </w:rPr>
  </w:style>
  <w:style w:type="paragraph" w:styleId="Heading4">
    <w:name w:val="heading 4"/>
    <w:basedOn w:val="HeadingBase"/>
    <w:next w:val="BodyText"/>
    <w:link w:val="Heading4Char"/>
    <w:qFormat/>
    <w:rsid w:val="0070313A"/>
    <w:pPr>
      <w:spacing w:before="160" w:after="120"/>
      <w:outlineLvl w:val="3"/>
    </w:pPr>
    <w:rPr>
      <w:sz w:val="22"/>
    </w:rPr>
  </w:style>
  <w:style w:type="paragraph" w:styleId="Heading5">
    <w:name w:val="heading 5"/>
    <w:basedOn w:val="HeadingBase"/>
    <w:next w:val="Normal"/>
    <w:link w:val="Heading5Char"/>
    <w:qFormat/>
    <w:rsid w:val="0070313A"/>
    <w:pPr>
      <w:spacing w:before="80"/>
      <w:outlineLvl w:val="4"/>
    </w:pPr>
    <w:rPr>
      <w:color w:val="918585"/>
      <w:sz w:val="20"/>
    </w:rPr>
  </w:style>
  <w:style w:type="paragraph" w:styleId="Heading6">
    <w:name w:val="heading 6"/>
    <w:basedOn w:val="HeadingBase"/>
    <w:next w:val="Normal"/>
    <w:link w:val="Heading6Char"/>
    <w:qFormat/>
    <w:rsid w:val="0070313A"/>
    <w:pPr>
      <w:spacing w:before="60"/>
      <w:outlineLvl w:val="5"/>
    </w:pPr>
    <w:rPr>
      <w:color w:val="918585"/>
      <w:sz w:val="20"/>
    </w:rPr>
  </w:style>
  <w:style w:type="paragraph" w:styleId="Heading7">
    <w:name w:val="heading 7"/>
    <w:basedOn w:val="Normal"/>
    <w:next w:val="Normal"/>
    <w:link w:val="Heading7Char"/>
    <w:qFormat/>
    <w:rsid w:val="0070313A"/>
    <w:pPr>
      <w:ind w:left="720"/>
      <w:outlineLvl w:val="6"/>
    </w:pPr>
    <w:rPr>
      <w:i/>
    </w:rPr>
  </w:style>
  <w:style w:type="paragraph" w:styleId="Heading8">
    <w:name w:val="heading 8"/>
    <w:basedOn w:val="Normal"/>
    <w:next w:val="Normal"/>
    <w:link w:val="Heading8Char"/>
    <w:qFormat/>
    <w:rsid w:val="0070313A"/>
    <w:pPr>
      <w:ind w:left="720"/>
      <w:outlineLvl w:val="7"/>
    </w:pPr>
    <w:rPr>
      <w:i/>
    </w:rPr>
  </w:style>
  <w:style w:type="paragraph" w:styleId="Heading9">
    <w:name w:val="heading 9"/>
    <w:basedOn w:val="Normal"/>
    <w:next w:val="Normal"/>
    <w:link w:val="Heading9Char"/>
    <w:qFormat/>
    <w:rsid w:val="0070313A"/>
    <w:pPr>
      <w:ind w:left="720"/>
      <w:outlineLvl w:val="8"/>
    </w:pPr>
    <w:rPr>
      <w:i/>
    </w:rPr>
  </w:style>
  <w:style w:type="character" w:default="1" w:styleId="DefaultParagraphFont">
    <w:name w:val="Default Paragraph Font"/>
    <w:uiPriority w:val="1"/>
    <w:unhideWhenUsed/>
    <w:rsid w:val="007031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13A"/>
  </w:style>
  <w:style w:type="character" w:customStyle="1" w:styleId="Heading1Char">
    <w:name w:val="Heading 1 Char"/>
    <w:basedOn w:val="DefaultParagraphFont"/>
    <w:link w:val="Heading1"/>
    <w:rsid w:val="0070313A"/>
    <w:rPr>
      <w:rFonts w:ascii="Times New Roman" w:eastAsia="Times New Roman" w:hAnsi="Times New Roman" w:cs="Times New Roman"/>
      <w:b/>
      <w:sz w:val="32"/>
      <w:szCs w:val="20"/>
      <w:lang w:eastAsia="en-US"/>
    </w:rPr>
  </w:style>
  <w:style w:type="paragraph" w:styleId="BodyText">
    <w:name w:val="Body Text"/>
    <w:basedOn w:val="Normal"/>
    <w:link w:val="BodyTextChar"/>
    <w:rsid w:val="007031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13A"/>
    <w:rPr>
      <w:rFonts w:ascii="Times New Roman" w:eastAsia="Times New Roman" w:hAnsi="Times New Roman" w:cs="Times New Roman"/>
      <w:sz w:val="24"/>
      <w:lang w:eastAsia="en-US"/>
    </w:rPr>
  </w:style>
  <w:style w:type="paragraph" w:styleId="ListBullet">
    <w:name w:val="List Bullet"/>
    <w:basedOn w:val="List"/>
    <w:rsid w:val="0070313A"/>
    <w:pPr>
      <w:numPr>
        <w:numId w:val="13"/>
      </w:numPr>
      <w:tabs>
        <w:tab w:val="clear" w:pos="340"/>
      </w:tabs>
      <w:spacing w:before="40" w:after="40"/>
    </w:pPr>
  </w:style>
  <w:style w:type="character" w:customStyle="1" w:styleId="SpecialBold">
    <w:name w:val="Special Bold"/>
    <w:basedOn w:val="DefaultParagraphFont"/>
    <w:rsid w:val="0070313A"/>
    <w:rPr>
      <w:b/>
      <w:spacing w:val="0"/>
    </w:rPr>
  </w:style>
  <w:style w:type="paragraph" w:styleId="ListBullet2">
    <w:name w:val="List Bullet 2"/>
    <w:basedOn w:val="List2"/>
    <w:rsid w:val="0070313A"/>
    <w:pPr>
      <w:numPr>
        <w:numId w:val="14"/>
      </w:numPr>
      <w:tabs>
        <w:tab w:val="clear" w:pos="680"/>
      </w:tabs>
    </w:pPr>
  </w:style>
  <w:style w:type="paragraph" w:customStyle="1" w:styleId="SuperHeading">
    <w:name w:val="SuperHeading"/>
    <w:basedOn w:val="Normal"/>
    <w:rsid w:val="0070313A"/>
    <w:pPr>
      <w:spacing w:before="240" w:after="120"/>
      <w:outlineLvl w:val="0"/>
    </w:pPr>
    <w:rPr>
      <w:rFonts w:ascii="Times New Roman" w:hAnsi="Times New Roman"/>
      <w:b/>
      <w:sz w:val="32"/>
    </w:rPr>
  </w:style>
  <w:style w:type="paragraph" w:customStyle="1" w:styleId="AllowPageBreak">
    <w:name w:val="AllowPageBreak"/>
    <w:rsid w:val="007031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313A"/>
    <w:pPr>
      <w:numPr>
        <w:numId w:val="3"/>
      </w:numPr>
      <w:tabs>
        <w:tab w:val="clear" w:pos="1021"/>
      </w:tabs>
      <w:ind w:left="1037" w:hanging="357"/>
    </w:pPr>
  </w:style>
  <w:style w:type="character" w:customStyle="1" w:styleId="Heading2Char">
    <w:name w:val="Heading 2 Char"/>
    <w:basedOn w:val="DefaultParagraphFont"/>
    <w:link w:val="Heading2"/>
    <w:rsid w:val="007031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1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1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1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1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1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1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13A"/>
    <w:rPr>
      <w:rFonts w:ascii="Courier New" w:eastAsia="Times New Roman" w:hAnsi="Courier New" w:cs="Times New Roman"/>
      <w:i/>
      <w:szCs w:val="20"/>
      <w:lang w:eastAsia="en-US"/>
    </w:rPr>
  </w:style>
  <w:style w:type="paragraph" w:customStyle="1" w:styleId="HeadingBase">
    <w:name w:val="Heading Base"/>
    <w:rsid w:val="007031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13A"/>
    <w:pPr>
      <w:tabs>
        <w:tab w:val="right" w:leader="dot" w:pos="9072"/>
      </w:tabs>
      <w:ind w:left="567"/>
    </w:pPr>
    <w:rPr>
      <w:szCs w:val="22"/>
    </w:rPr>
  </w:style>
  <w:style w:type="paragraph" w:customStyle="1" w:styleId="TOCBase">
    <w:name w:val="TOC Base"/>
    <w:rsid w:val="007031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13A"/>
    <w:pPr>
      <w:tabs>
        <w:tab w:val="right" w:leader="dot" w:pos="9072"/>
      </w:tabs>
      <w:spacing w:before="40" w:after="40"/>
      <w:ind w:left="284"/>
    </w:pPr>
    <w:rPr>
      <w:rFonts w:ascii="Times New Roman" w:hAnsi="Times New Roman"/>
    </w:rPr>
  </w:style>
  <w:style w:type="paragraph" w:styleId="TOC1">
    <w:name w:val="toc 1"/>
    <w:basedOn w:val="TOCBase"/>
    <w:next w:val="Normal"/>
    <w:rsid w:val="007031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1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13A"/>
    <w:rPr>
      <w:rFonts w:ascii="Times New Roman" w:eastAsia="Times New Roman" w:hAnsi="Times New Roman" w:cs="Times New Roman"/>
      <w:sz w:val="16"/>
      <w:lang w:eastAsia="en-US"/>
    </w:rPr>
  </w:style>
  <w:style w:type="paragraph" w:styleId="Title">
    <w:name w:val="Title"/>
    <w:basedOn w:val="HeadingBase"/>
    <w:link w:val="TitleChar"/>
    <w:qFormat/>
    <w:rsid w:val="0070313A"/>
    <w:pPr>
      <w:spacing w:before="5040"/>
      <w:jc w:val="center"/>
    </w:pPr>
    <w:rPr>
      <w:sz w:val="48"/>
      <w:szCs w:val="72"/>
      <w:lang w:val="en-US"/>
    </w:rPr>
  </w:style>
  <w:style w:type="character" w:customStyle="1" w:styleId="TitleChar">
    <w:name w:val="Title Char"/>
    <w:basedOn w:val="DefaultParagraphFont"/>
    <w:link w:val="Title"/>
    <w:rsid w:val="007031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13A"/>
    <w:pPr>
      <w:tabs>
        <w:tab w:val="left" w:pos="3600"/>
        <w:tab w:val="left" w:pos="3958"/>
      </w:tabs>
    </w:pPr>
  </w:style>
  <w:style w:type="paragraph" w:styleId="List">
    <w:name w:val="List"/>
    <w:basedOn w:val="BodyText"/>
    <w:next w:val="BodyText"/>
    <w:rsid w:val="0070313A"/>
    <w:pPr>
      <w:tabs>
        <w:tab w:val="left" w:pos="340"/>
      </w:tabs>
      <w:spacing w:before="60" w:after="60"/>
      <w:ind w:left="340" w:hanging="340"/>
    </w:pPr>
  </w:style>
  <w:style w:type="paragraph" w:customStyle="1" w:styleId="Note">
    <w:name w:val="Note"/>
    <w:basedOn w:val="BodyText"/>
    <w:rsid w:val="007031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13A"/>
    <w:pPr>
      <w:framePr w:wrap="auto" w:hAnchor="text" w:y="6049"/>
    </w:pPr>
    <w:rPr>
      <w:color w:val="000000"/>
      <w:sz w:val="40"/>
    </w:rPr>
  </w:style>
  <w:style w:type="paragraph" w:customStyle="1" w:styleId="TOCTitle">
    <w:name w:val="TOCTitle"/>
    <w:basedOn w:val="Heading1"/>
    <w:rsid w:val="0070313A"/>
    <w:pPr>
      <w:spacing w:after="240"/>
      <w:jc w:val="center"/>
      <w:outlineLvl w:val="9"/>
    </w:pPr>
    <w:rPr>
      <w:caps/>
    </w:rPr>
  </w:style>
  <w:style w:type="paragraph" w:customStyle="1" w:styleId="Version">
    <w:name w:val="Version"/>
    <w:rsid w:val="007031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13A"/>
    <w:pPr>
      <w:keepNext w:val="0"/>
      <w:tabs>
        <w:tab w:val="right" w:pos="4176"/>
      </w:tabs>
      <w:ind w:left="198" w:hanging="198"/>
    </w:pPr>
    <w:rPr>
      <w:rFonts w:ascii="Garamond" w:hAnsi="Garamond"/>
    </w:rPr>
  </w:style>
  <w:style w:type="paragraph" w:styleId="IndexHeading">
    <w:name w:val="index heading"/>
    <w:basedOn w:val="Normal"/>
    <w:next w:val="Index1"/>
    <w:semiHidden/>
    <w:rsid w:val="0070313A"/>
    <w:pPr>
      <w:spacing w:before="120" w:after="120"/>
    </w:pPr>
    <w:rPr>
      <w:rFonts w:ascii="Arial" w:hAnsi="Arial"/>
      <w:b/>
      <w:color w:val="918585"/>
      <w:sz w:val="24"/>
    </w:rPr>
  </w:style>
  <w:style w:type="paragraph" w:styleId="Header">
    <w:name w:val="header"/>
    <w:basedOn w:val="Normal"/>
    <w:link w:val="HeaderChar"/>
    <w:rsid w:val="007031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13A"/>
    <w:rPr>
      <w:rFonts w:ascii="Times New Roman" w:eastAsia="Times New Roman" w:hAnsi="Times New Roman" w:cs="Times New Roman"/>
      <w:sz w:val="16"/>
      <w:szCs w:val="20"/>
      <w:lang w:val="en-GB" w:eastAsia="en-US"/>
    </w:rPr>
  </w:style>
  <w:style w:type="paragraph" w:customStyle="1" w:styleId="Chapter">
    <w:name w:val="Chapter"/>
    <w:basedOn w:val="Normal"/>
    <w:rsid w:val="0070313A"/>
    <w:pPr>
      <w:spacing w:before="240"/>
    </w:pPr>
    <w:rPr>
      <w:rFonts w:ascii="Times New Roman" w:hAnsi="Times New Roman"/>
      <w:smallCaps/>
      <w:spacing w:val="80"/>
      <w:sz w:val="28"/>
    </w:rPr>
  </w:style>
  <w:style w:type="paragraph" w:customStyle="1" w:styleId="InChapter">
    <w:name w:val="InChapter"/>
    <w:basedOn w:val="Heading3"/>
    <w:rsid w:val="0070313A"/>
    <w:pPr>
      <w:spacing w:after="240"/>
      <w:outlineLvl w:val="9"/>
    </w:pPr>
    <w:rPr>
      <w:noProof/>
    </w:rPr>
  </w:style>
  <w:style w:type="paragraph" w:styleId="Index2">
    <w:name w:val="index 2"/>
    <w:basedOn w:val="Normal"/>
    <w:next w:val="Normal"/>
    <w:semiHidden/>
    <w:rsid w:val="0070313A"/>
    <w:pPr>
      <w:tabs>
        <w:tab w:val="right" w:pos="4176"/>
      </w:tabs>
      <w:ind w:left="568" w:hanging="284"/>
    </w:pPr>
    <w:rPr>
      <w:rFonts w:ascii="Garamond" w:hAnsi="Garamond"/>
    </w:rPr>
  </w:style>
  <w:style w:type="paragraph" w:customStyle="1" w:styleId="Byline">
    <w:name w:val="Byline"/>
    <w:rsid w:val="007031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13A"/>
    <w:pPr>
      <w:tabs>
        <w:tab w:val="clear" w:pos="3600"/>
        <w:tab w:val="clear" w:pos="3958"/>
      </w:tabs>
      <w:jc w:val="right"/>
    </w:pPr>
  </w:style>
  <w:style w:type="character" w:styleId="Emphasis">
    <w:name w:val="Emphasis"/>
    <w:basedOn w:val="DefaultParagraphFont"/>
    <w:qFormat/>
    <w:rsid w:val="0070313A"/>
    <w:rPr>
      <w:i/>
    </w:rPr>
  </w:style>
  <w:style w:type="paragraph" w:styleId="Caption">
    <w:name w:val="caption"/>
    <w:basedOn w:val="BodyText"/>
    <w:next w:val="Normal"/>
    <w:qFormat/>
    <w:rsid w:val="0070313A"/>
    <w:pPr>
      <w:framePr w:w="2268" w:hSpace="181" w:vSpace="181" w:wrap="around" w:vAnchor="text" w:hAnchor="page" w:x="1135" w:y="285" w:anchorLock="1"/>
    </w:pPr>
    <w:rPr>
      <w:i/>
    </w:rPr>
  </w:style>
  <w:style w:type="paragraph" w:customStyle="1" w:styleId="MiniTOCTitle">
    <w:name w:val="MiniTOCTitle"/>
    <w:basedOn w:val="Heading4"/>
    <w:rsid w:val="0070313A"/>
    <w:pPr>
      <w:spacing w:before="240"/>
      <w:outlineLvl w:val="9"/>
    </w:pPr>
    <w:rPr>
      <w:noProof/>
      <w:sz w:val="24"/>
    </w:rPr>
  </w:style>
  <w:style w:type="paragraph" w:customStyle="1" w:styleId="MiniTOCItem">
    <w:name w:val="MiniTOCItem"/>
    <w:basedOn w:val="ListBullet"/>
    <w:rsid w:val="0070313A"/>
    <w:pPr>
      <w:numPr>
        <w:numId w:val="0"/>
      </w:numPr>
      <w:tabs>
        <w:tab w:val="right" w:leader="dot" w:pos="6521"/>
      </w:tabs>
      <w:spacing w:before="0" w:after="0"/>
    </w:pPr>
  </w:style>
  <w:style w:type="paragraph" w:customStyle="1" w:styleId="TOFTitle">
    <w:name w:val="TOFTitle"/>
    <w:basedOn w:val="TOCTitle"/>
    <w:rsid w:val="0070313A"/>
  </w:style>
  <w:style w:type="paragraph" w:styleId="TableofFigures">
    <w:name w:val="table of figures"/>
    <w:basedOn w:val="Normal"/>
    <w:next w:val="Normal"/>
    <w:semiHidden/>
    <w:rsid w:val="0070313A"/>
    <w:pPr>
      <w:tabs>
        <w:tab w:val="right" w:leader="dot" w:pos="9072"/>
      </w:tabs>
      <w:ind w:left="970" w:hanging="403"/>
    </w:pPr>
    <w:rPr>
      <w:rFonts w:ascii="Times New Roman" w:hAnsi="Times New Roman"/>
      <w:b/>
    </w:rPr>
  </w:style>
  <w:style w:type="paragraph" w:styleId="ListNumber">
    <w:name w:val="List Number"/>
    <w:basedOn w:val="List"/>
    <w:rsid w:val="0070313A"/>
    <w:pPr>
      <w:numPr>
        <w:numId w:val="16"/>
      </w:numPr>
      <w:tabs>
        <w:tab w:val="clear" w:pos="340"/>
      </w:tabs>
    </w:pPr>
  </w:style>
  <w:style w:type="character" w:customStyle="1" w:styleId="WingdingSymbols">
    <w:name w:val="Wingding Symbols"/>
    <w:rsid w:val="0070313A"/>
    <w:rPr>
      <w:rFonts w:ascii="Wingdings" w:hAnsi="Wingdings"/>
    </w:rPr>
  </w:style>
  <w:style w:type="paragraph" w:customStyle="1" w:styleId="TableHeading">
    <w:name w:val="Table Heading"/>
    <w:basedOn w:val="HeadingBase"/>
    <w:rsid w:val="0070313A"/>
    <w:pPr>
      <w:keepLines/>
      <w:pBdr>
        <w:bottom w:val="single" w:sz="6" w:space="1" w:color="918585"/>
      </w:pBdr>
      <w:spacing w:before="240"/>
    </w:pPr>
  </w:style>
  <w:style w:type="character" w:customStyle="1" w:styleId="HotSpot">
    <w:name w:val="HotSpot"/>
    <w:rsid w:val="0070313A"/>
    <w:rPr>
      <w:color w:val="0033CC"/>
      <w:u w:val="none"/>
    </w:rPr>
  </w:style>
  <w:style w:type="paragraph" w:customStyle="1" w:styleId="BodyTextRight">
    <w:name w:val="Body Text Right"/>
    <w:basedOn w:val="BodyText"/>
    <w:rsid w:val="0070313A"/>
    <w:pPr>
      <w:spacing w:before="0" w:after="0"/>
      <w:jc w:val="right"/>
    </w:pPr>
  </w:style>
  <w:style w:type="paragraph" w:styleId="Index3">
    <w:name w:val="index 3"/>
    <w:basedOn w:val="ListNumber2"/>
    <w:next w:val="Normal"/>
    <w:semiHidden/>
    <w:rsid w:val="0070313A"/>
    <w:pPr>
      <w:numPr>
        <w:numId w:val="0"/>
      </w:numPr>
      <w:tabs>
        <w:tab w:val="right" w:leader="dot" w:pos="4176"/>
      </w:tabs>
    </w:pPr>
  </w:style>
  <w:style w:type="paragraph" w:styleId="ListNumber2">
    <w:name w:val="List Number 2"/>
    <w:basedOn w:val="List2"/>
    <w:rsid w:val="0070313A"/>
    <w:pPr>
      <w:numPr>
        <w:numId w:val="11"/>
      </w:numPr>
      <w:tabs>
        <w:tab w:val="clear" w:pos="1060"/>
      </w:tabs>
    </w:pPr>
  </w:style>
  <w:style w:type="paragraph" w:customStyle="1" w:styleId="MarginNote">
    <w:name w:val="Margin Note"/>
    <w:basedOn w:val="BodyText"/>
    <w:rsid w:val="007031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1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1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13A"/>
    <w:rPr>
      <w:sz w:val="32"/>
    </w:rPr>
  </w:style>
  <w:style w:type="paragraph" w:customStyle="1" w:styleId="HeadingProcedure">
    <w:name w:val="Heading Procedure"/>
    <w:basedOn w:val="HeadingBase"/>
    <w:next w:val="Normal"/>
    <w:rsid w:val="0070313A"/>
    <w:pPr>
      <w:tabs>
        <w:tab w:val="left" w:pos="0"/>
      </w:tabs>
      <w:spacing w:before="120" w:after="60"/>
    </w:pPr>
    <w:rPr>
      <w:i/>
      <w:color w:val="918585"/>
      <w:sz w:val="22"/>
    </w:rPr>
  </w:style>
  <w:style w:type="paragraph" w:customStyle="1" w:styleId="TableBodyText">
    <w:name w:val="Table Body Text"/>
    <w:basedOn w:val="BodyText"/>
    <w:rsid w:val="0070313A"/>
    <w:pPr>
      <w:spacing w:before="60" w:after="60"/>
    </w:pPr>
  </w:style>
  <w:style w:type="paragraph" w:styleId="ListContinue">
    <w:name w:val="List Continue"/>
    <w:basedOn w:val="List"/>
    <w:rsid w:val="0070313A"/>
    <w:pPr>
      <w:ind w:firstLine="0"/>
    </w:pPr>
  </w:style>
  <w:style w:type="paragraph" w:customStyle="1" w:styleId="ListNote">
    <w:name w:val="List Note"/>
    <w:basedOn w:val="List"/>
    <w:rsid w:val="0070313A"/>
    <w:pPr>
      <w:pBdr>
        <w:top w:val="single" w:sz="6" w:space="2" w:color="918585"/>
        <w:bottom w:val="single" w:sz="6" w:space="2" w:color="918585"/>
      </w:pBdr>
      <w:tabs>
        <w:tab w:val="left" w:pos="1021"/>
      </w:tabs>
      <w:ind w:firstLine="0"/>
    </w:pPr>
  </w:style>
  <w:style w:type="paragraph" w:customStyle="1" w:styleId="Warning">
    <w:name w:val="Warning"/>
    <w:basedOn w:val="BodyText"/>
    <w:rsid w:val="0070313A"/>
    <w:pPr>
      <w:shd w:val="clear" w:color="auto" w:fill="D9D9D9"/>
      <w:tabs>
        <w:tab w:val="left" w:pos="992"/>
      </w:tabs>
      <w:ind w:left="119" w:right="119"/>
    </w:pPr>
    <w:rPr>
      <w:sz w:val="20"/>
    </w:rPr>
  </w:style>
  <w:style w:type="paragraph" w:customStyle="1" w:styleId="MarginIcons">
    <w:name w:val="Margin Icons"/>
    <w:basedOn w:val="BodyText"/>
    <w:rsid w:val="007031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13A"/>
    <w:rPr>
      <w:rFonts w:ascii="Courier New" w:hAnsi="Courier New"/>
    </w:rPr>
  </w:style>
  <w:style w:type="paragraph" w:customStyle="1" w:styleId="NoteBullet">
    <w:name w:val="Note Bullet"/>
    <w:basedOn w:val="Note"/>
    <w:rsid w:val="0070313A"/>
    <w:pPr>
      <w:tabs>
        <w:tab w:val="clear" w:pos="680"/>
      </w:tabs>
      <w:spacing w:before="60" w:after="60"/>
    </w:pPr>
  </w:style>
  <w:style w:type="paragraph" w:customStyle="1" w:styleId="SubHeading2">
    <w:name w:val="SubHeading2"/>
    <w:basedOn w:val="HeadingBase"/>
    <w:rsid w:val="0070313A"/>
    <w:pPr>
      <w:spacing w:before="240" w:after="60"/>
    </w:pPr>
    <w:rPr>
      <w:sz w:val="20"/>
    </w:rPr>
  </w:style>
  <w:style w:type="paragraph" w:customStyle="1" w:styleId="SubHeading1">
    <w:name w:val="SubHeading1"/>
    <w:basedOn w:val="HeadingBase"/>
    <w:rsid w:val="0070313A"/>
    <w:pPr>
      <w:spacing w:before="240" w:after="60"/>
    </w:pPr>
    <w:rPr>
      <w:color w:val="918585"/>
      <w:sz w:val="22"/>
    </w:rPr>
  </w:style>
  <w:style w:type="paragraph" w:customStyle="1" w:styleId="SideHeading">
    <w:name w:val="Side Heading"/>
    <w:basedOn w:val="HeadingBase"/>
    <w:rsid w:val="007031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13A"/>
    <w:pPr>
      <w:numPr>
        <w:numId w:val="12"/>
      </w:numPr>
    </w:pPr>
  </w:style>
  <w:style w:type="paragraph" w:styleId="PlainText">
    <w:name w:val="Plain Text"/>
    <w:basedOn w:val="Normal"/>
    <w:link w:val="PlainTextChar"/>
    <w:rsid w:val="0070313A"/>
    <w:rPr>
      <w:sz w:val="20"/>
    </w:rPr>
  </w:style>
  <w:style w:type="character" w:customStyle="1" w:styleId="PlainTextChar">
    <w:name w:val="Plain Text Char"/>
    <w:basedOn w:val="DefaultParagraphFont"/>
    <w:link w:val="PlainText"/>
    <w:rsid w:val="0070313A"/>
    <w:rPr>
      <w:rFonts w:ascii="Courier New" w:eastAsia="Times New Roman" w:hAnsi="Courier New" w:cs="Times New Roman"/>
      <w:sz w:val="20"/>
      <w:szCs w:val="20"/>
      <w:lang w:eastAsia="en-US"/>
    </w:rPr>
  </w:style>
  <w:style w:type="character" w:customStyle="1" w:styleId="MenuOption">
    <w:name w:val="Menu Option"/>
    <w:basedOn w:val="DefaultParagraphFont"/>
    <w:rsid w:val="0070313A"/>
    <w:rPr>
      <w:b/>
      <w:smallCaps/>
    </w:rPr>
  </w:style>
  <w:style w:type="paragraph" w:customStyle="1" w:styleId="TableListNumber">
    <w:name w:val="Table List Number"/>
    <w:basedOn w:val="ListNumber"/>
    <w:rsid w:val="0070313A"/>
    <w:pPr>
      <w:numPr>
        <w:numId w:val="0"/>
      </w:numPr>
    </w:pPr>
  </w:style>
  <w:style w:type="paragraph" w:styleId="TOC4">
    <w:name w:val="toc 4"/>
    <w:basedOn w:val="TOCBase"/>
    <w:next w:val="Normal"/>
    <w:semiHidden/>
    <w:rsid w:val="0070313A"/>
    <w:pPr>
      <w:tabs>
        <w:tab w:val="right" w:leader="dot" w:pos="9071"/>
      </w:tabs>
      <w:ind w:left="1701"/>
    </w:pPr>
  </w:style>
  <w:style w:type="paragraph" w:customStyle="1" w:styleId="ListAlpha">
    <w:name w:val="List Alpha"/>
    <w:basedOn w:val="List"/>
    <w:rsid w:val="0070313A"/>
    <w:pPr>
      <w:numPr>
        <w:numId w:val="10"/>
      </w:numPr>
    </w:pPr>
  </w:style>
  <w:style w:type="paragraph" w:customStyle="1" w:styleId="ListAlpha2">
    <w:name w:val="List Alpha 2"/>
    <w:basedOn w:val="List2"/>
    <w:rsid w:val="0070313A"/>
    <w:pPr>
      <w:numPr>
        <w:numId w:val="9"/>
      </w:numPr>
    </w:pPr>
  </w:style>
  <w:style w:type="paragraph" w:styleId="List2">
    <w:name w:val="List 2"/>
    <w:basedOn w:val="BodyText"/>
    <w:rsid w:val="0070313A"/>
    <w:pPr>
      <w:tabs>
        <w:tab w:val="left" w:pos="680"/>
      </w:tabs>
      <w:spacing w:before="60" w:after="60"/>
      <w:ind w:left="680" w:hanging="340"/>
    </w:pPr>
  </w:style>
  <w:style w:type="paragraph" w:styleId="List3">
    <w:name w:val="List 3"/>
    <w:basedOn w:val="BodyText"/>
    <w:rsid w:val="0070313A"/>
    <w:pPr>
      <w:tabs>
        <w:tab w:val="left" w:pos="1021"/>
      </w:tabs>
      <w:spacing w:before="60" w:after="60"/>
      <w:ind w:left="1020" w:hanging="340"/>
    </w:pPr>
  </w:style>
  <w:style w:type="paragraph" w:styleId="List4">
    <w:name w:val="List 4"/>
    <w:basedOn w:val="BodyText"/>
    <w:rsid w:val="0070313A"/>
    <w:pPr>
      <w:tabs>
        <w:tab w:val="left" w:pos="1361"/>
      </w:tabs>
      <w:spacing w:before="60" w:after="60"/>
      <w:ind w:left="1361" w:hanging="340"/>
    </w:pPr>
  </w:style>
  <w:style w:type="paragraph" w:styleId="List5">
    <w:name w:val="List 5"/>
    <w:basedOn w:val="BodyText"/>
    <w:rsid w:val="0070313A"/>
    <w:pPr>
      <w:tabs>
        <w:tab w:val="left" w:pos="1701"/>
      </w:tabs>
      <w:spacing w:before="60" w:after="60"/>
      <w:ind w:left="1701" w:hanging="340"/>
    </w:pPr>
  </w:style>
  <w:style w:type="paragraph" w:styleId="ListBullet4">
    <w:name w:val="List Bullet 4"/>
    <w:basedOn w:val="List4"/>
    <w:rsid w:val="0070313A"/>
    <w:pPr>
      <w:numPr>
        <w:numId w:val="4"/>
      </w:numPr>
      <w:tabs>
        <w:tab w:val="clear" w:pos="1361"/>
      </w:tabs>
    </w:pPr>
  </w:style>
  <w:style w:type="paragraph" w:styleId="ListBullet5">
    <w:name w:val="List Bullet 5"/>
    <w:basedOn w:val="List5"/>
    <w:rsid w:val="0070313A"/>
    <w:pPr>
      <w:numPr>
        <w:numId w:val="5"/>
      </w:numPr>
    </w:pPr>
  </w:style>
  <w:style w:type="paragraph" w:styleId="ListContinue2">
    <w:name w:val="List Continue 2"/>
    <w:basedOn w:val="List2"/>
    <w:rsid w:val="0070313A"/>
    <w:pPr>
      <w:ind w:firstLine="0"/>
    </w:pPr>
  </w:style>
  <w:style w:type="paragraph" w:styleId="ListContinue3">
    <w:name w:val="List Continue 3"/>
    <w:basedOn w:val="List3"/>
    <w:rsid w:val="0070313A"/>
    <w:pPr>
      <w:ind w:left="1021" w:firstLine="0"/>
    </w:pPr>
  </w:style>
  <w:style w:type="paragraph" w:styleId="ListContinue4">
    <w:name w:val="List Continue 4"/>
    <w:basedOn w:val="List4"/>
    <w:rsid w:val="0070313A"/>
    <w:pPr>
      <w:ind w:firstLine="0"/>
    </w:pPr>
  </w:style>
  <w:style w:type="paragraph" w:styleId="ListContinue5">
    <w:name w:val="List Continue 5"/>
    <w:basedOn w:val="List5"/>
    <w:rsid w:val="0070313A"/>
    <w:pPr>
      <w:ind w:firstLine="0"/>
    </w:pPr>
  </w:style>
  <w:style w:type="paragraph" w:styleId="ListNumber3">
    <w:name w:val="List Number 3"/>
    <w:basedOn w:val="List3"/>
    <w:rsid w:val="0070313A"/>
    <w:pPr>
      <w:numPr>
        <w:numId w:val="6"/>
      </w:numPr>
    </w:pPr>
  </w:style>
  <w:style w:type="paragraph" w:styleId="ListNumber4">
    <w:name w:val="List Number 4"/>
    <w:basedOn w:val="List4"/>
    <w:rsid w:val="0070313A"/>
    <w:pPr>
      <w:numPr>
        <w:numId w:val="7"/>
      </w:numPr>
    </w:pPr>
  </w:style>
  <w:style w:type="paragraph" w:styleId="ListNumber5">
    <w:name w:val="List Number 5"/>
    <w:basedOn w:val="List5"/>
    <w:rsid w:val="0070313A"/>
    <w:pPr>
      <w:numPr>
        <w:numId w:val="8"/>
      </w:numPr>
    </w:pPr>
  </w:style>
  <w:style w:type="paragraph" w:styleId="BlockText">
    <w:name w:val="Block Text"/>
    <w:basedOn w:val="Normal"/>
    <w:rsid w:val="0070313A"/>
    <w:pPr>
      <w:spacing w:after="120"/>
      <w:ind w:left="1440" w:right="1440"/>
    </w:pPr>
  </w:style>
  <w:style w:type="character" w:customStyle="1" w:styleId="Subscript">
    <w:name w:val="Subscript"/>
    <w:basedOn w:val="DefaultParagraphFont"/>
    <w:rsid w:val="0070313A"/>
    <w:rPr>
      <w:sz w:val="16"/>
      <w:vertAlign w:val="subscript"/>
    </w:rPr>
  </w:style>
  <w:style w:type="character" w:customStyle="1" w:styleId="Superscript">
    <w:name w:val="Superscript"/>
    <w:basedOn w:val="DefaultParagraphFont"/>
    <w:rsid w:val="0070313A"/>
    <w:rPr>
      <w:sz w:val="16"/>
      <w:vertAlign w:val="superscript"/>
    </w:rPr>
  </w:style>
  <w:style w:type="character" w:customStyle="1" w:styleId="Symbols">
    <w:name w:val="Symbols"/>
    <w:basedOn w:val="DefaultParagraphFont"/>
    <w:rsid w:val="0070313A"/>
    <w:rPr>
      <w:rFonts w:ascii="Symbol" w:hAnsi="Symbol"/>
    </w:rPr>
  </w:style>
  <w:style w:type="character" w:customStyle="1" w:styleId="MenuOptions">
    <w:name w:val="Menu Options"/>
    <w:basedOn w:val="DefaultParagraphFont"/>
    <w:rsid w:val="0070313A"/>
    <w:rPr>
      <w:rFonts w:ascii="Arial Narrow" w:hAnsi="Arial Narrow"/>
      <w:smallCaps/>
    </w:rPr>
  </w:style>
  <w:style w:type="character" w:customStyle="1" w:styleId="Buttons">
    <w:name w:val="Buttons"/>
    <w:basedOn w:val="DefaultParagraphFont"/>
    <w:rsid w:val="0070313A"/>
    <w:rPr>
      <w:b/>
    </w:rPr>
  </w:style>
  <w:style w:type="character" w:customStyle="1" w:styleId="Underlined">
    <w:name w:val="Underlined"/>
    <w:basedOn w:val="DefaultParagraphFont"/>
    <w:rsid w:val="0070313A"/>
    <w:rPr>
      <w:u w:val="single"/>
    </w:rPr>
  </w:style>
  <w:style w:type="paragraph" w:customStyle="1" w:styleId="TableBodyTextRight">
    <w:name w:val="Table Body Text Right"/>
    <w:basedOn w:val="TableBodyText"/>
    <w:rsid w:val="0070313A"/>
    <w:pPr>
      <w:widowControl w:val="0"/>
      <w:autoSpaceDE w:val="0"/>
      <w:autoSpaceDN w:val="0"/>
      <w:adjustRightInd w:val="0"/>
      <w:jc w:val="right"/>
    </w:pPr>
    <w:rPr>
      <w:rFonts w:cs="Arial"/>
      <w:szCs w:val="18"/>
    </w:rPr>
  </w:style>
  <w:style w:type="paragraph" w:customStyle="1" w:styleId="CopyrightText">
    <w:name w:val="Copyright Text"/>
    <w:basedOn w:val="BodyText"/>
    <w:rsid w:val="0070313A"/>
    <w:rPr>
      <w:sz w:val="18"/>
    </w:rPr>
  </w:style>
  <w:style w:type="paragraph" w:customStyle="1" w:styleId="BodySmallRight">
    <w:name w:val="Body Small Right"/>
    <w:basedOn w:val="BodyTextRight"/>
    <w:rsid w:val="0070313A"/>
    <w:rPr>
      <w:sz w:val="18"/>
      <w:szCs w:val="18"/>
    </w:rPr>
  </w:style>
  <w:style w:type="paragraph" w:customStyle="1" w:styleId="MarginEdition">
    <w:name w:val="Margin Edition"/>
    <w:basedOn w:val="MarginNote"/>
    <w:rsid w:val="0070313A"/>
    <w:pPr>
      <w:spacing w:before="0" w:after="0"/>
    </w:pPr>
    <w:rPr>
      <w:rFonts w:ascii="Times New Roman" w:hAnsi="Times New Roman"/>
      <w:color w:val="999999"/>
    </w:rPr>
  </w:style>
  <w:style w:type="paragraph" w:customStyle="1" w:styleId="Spacer">
    <w:name w:val="Spacer"/>
    <w:basedOn w:val="Normal"/>
    <w:rsid w:val="0070313A"/>
    <w:rPr>
      <w:sz w:val="2"/>
      <w:szCs w:val="2"/>
    </w:rPr>
  </w:style>
  <w:style w:type="character" w:customStyle="1" w:styleId="Small">
    <w:name w:val="Small"/>
    <w:basedOn w:val="DefaultParagraphFont"/>
    <w:rsid w:val="0070313A"/>
    <w:rPr>
      <w:sz w:val="16"/>
    </w:rPr>
  </w:style>
  <w:style w:type="paragraph" w:customStyle="1" w:styleId="WideTable">
    <w:name w:val="Wide Table"/>
    <w:basedOn w:val="Normal"/>
    <w:rsid w:val="0070313A"/>
    <w:pPr>
      <w:ind w:left="-1418"/>
    </w:pPr>
    <w:rPr>
      <w:sz w:val="2"/>
      <w:szCs w:val="2"/>
    </w:rPr>
  </w:style>
  <w:style w:type="character" w:styleId="PageNumber">
    <w:name w:val="page number"/>
    <w:basedOn w:val="DefaultParagraphFont"/>
    <w:rsid w:val="0070313A"/>
  </w:style>
  <w:style w:type="paragraph" w:styleId="Quote">
    <w:name w:val="Quote"/>
    <w:basedOn w:val="Heading1"/>
    <w:link w:val="QuoteChar"/>
    <w:qFormat/>
    <w:rsid w:val="0070313A"/>
    <w:rPr>
      <w:b w:val="0"/>
      <w:sz w:val="72"/>
      <w:szCs w:val="72"/>
      <w:lang w:val="en-NZ"/>
    </w:rPr>
  </w:style>
  <w:style w:type="character" w:customStyle="1" w:styleId="QuoteChar">
    <w:name w:val="Quote Char"/>
    <w:basedOn w:val="DefaultParagraphFont"/>
    <w:link w:val="Quote"/>
    <w:rsid w:val="007031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13A"/>
    <w:pPr>
      <w:pageBreakBefore/>
    </w:pPr>
  </w:style>
  <w:style w:type="paragraph" w:customStyle="1" w:styleId="Border">
    <w:name w:val="Border"/>
    <w:basedOn w:val="Normal"/>
    <w:qFormat/>
    <w:rsid w:val="007031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13A"/>
    <w:rPr>
      <w:b/>
      <w:bCs/>
      <w:i/>
      <w:iCs/>
      <w:color w:val="auto"/>
    </w:rPr>
  </w:style>
  <w:style w:type="paragraph" w:styleId="IntenseQuote">
    <w:name w:val="Intense Quote"/>
    <w:basedOn w:val="Normal"/>
    <w:next w:val="Normal"/>
    <w:link w:val="IntenseQuoteChar"/>
    <w:uiPriority w:val="30"/>
    <w:qFormat/>
    <w:rsid w:val="007031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1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13A"/>
    <w:rPr>
      <w:smallCaps/>
      <w:color w:val="auto"/>
      <w:u w:val="single"/>
    </w:rPr>
  </w:style>
  <w:style w:type="character" w:styleId="IntenseReference">
    <w:name w:val="Intense Reference"/>
    <w:basedOn w:val="DefaultParagraphFont"/>
    <w:uiPriority w:val="32"/>
    <w:qFormat/>
    <w:rsid w:val="0070313A"/>
    <w:rPr>
      <w:b/>
      <w:bCs/>
      <w:smallCaps/>
      <w:color w:val="auto"/>
      <w:spacing w:val="5"/>
      <w:u w:val="single"/>
    </w:rPr>
  </w:style>
  <w:style w:type="paragraph" w:customStyle="1" w:styleId="2ColumnHeading">
    <w:name w:val="2Column Heading"/>
    <w:basedOn w:val="BodyText"/>
    <w:qFormat/>
    <w:rsid w:val="0070313A"/>
    <w:pPr>
      <w:spacing w:after="60"/>
      <w:ind w:left="-2268"/>
    </w:pPr>
    <w:rPr>
      <w:b/>
    </w:rPr>
  </w:style>
  <w:style w:type="paragraph" w:customStyle="1" w:styleId="Heading1TOC">
    <w:name w:val="Heading1 TOC"/>
    <w:basedOn w:val="Normal"/>
    <w:qFormat/>
    <w:rsid w:val="0070313A"/>
    <w:pPr>
      <w:spacing w:before="240" w:after="120"/>
    </w:pPr>
    <w:rPr>
      <w:rFonts w:ascii="Times New Roman" w:hAnsi="Times New Roman"/>
      <w:b/>
      <w:sz w:val="32"/>
    </w:rPr>
  </w:style>
  <w:style w:type="paragraph" w:customStyle="1" w:styleId="Heading2TOC">
    <w:name w:val="Heading2 TOC"/>
    <w:basedOn w:val="Normal"/>
    <w:qFormat/>
    <w:rsid w:val="0070313A"/>
    <w:pPr>
      <w:spacing w:before="240" w:after="60"/>
    </w:pPr>
    <w:rPr>
      <w:rFonts w:ascii="Times New Roman" w:hAnsi="Times New Roman"/>
      <w:b/>
      <w:sz w:val="28"/>
    </w:rPr>
  </w:style>
  <w:style w:type="character" w:customStyle="1" w:styleId="Underline">
    <w:name w:val="Underline"/>
    <w:basedOn w:val="DefaultParagraphFont"/>
    <w:qFormat/>
    <w:rsid w:val="0070313A"/>
    <w:rPr>
      <w:u w:val="single"/>
    </w:rPr>
  </w:style>
  <w:style w:type="character" w:customStyle="1" w:styleId="BoldandItalics">
    <w:name w:val="Bold and Italics"/>
    <w:qFormat/>
    <w:rsid w:val="0070313A"/>
    <w:rPr>
      <w:b/>
      <w:i/>
      <w:u w:val="none"/>
    </w:rPr>
  </w:style>
  <w:style w:type="paragraph" w:styleId="BalloonText">
    <w:name w:val="Balloon Text"/>
    <w:basedOn w:val="Normal"/>
    <w:link w:val="BalloonTextChar"/>
    <w:rsid w:val="0070313A"/>
    <w:rPr>
      <w:rFonts w:ascii="Tahoma" w:hAnsi="Tahoma" w:cs="Tahoma"/>
      <w:sz w:val="16"/>
      <w:szCs w:val="16"/>
    </w:rPr>
  </w:style>
  <w:style w:type="character" w:customStyle="1" w:styleId="BalloonTextChar">
    <w:name w:val="Balloon Text Char"/>
    <w:basedOn w:val="DefaultParagraphFont"/>
    <w:link w:val="BalloonText"/>
    <w:rsid w:val="007031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1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1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13A"/>
    <w:rPr>
      <w:b/>
      <w:color w:val="660033"/>
      <w:spacing w:val="0"/>
    </w:rPr>
  </w:style>
  <w:style w:type="paragraph" w:customStyle="1" w:styleId="Nameditemlist">
    <w:name w:val="Named item list"/>
    <w:basedOn w:val="BodyText"/>
    <w:qFormat/>
    <w:rsid w:val="0070313A"/>
    <w:pPr>
      <w:tabs>
        <w:tab w:val="left" w:pos="2835"/>
      </w:tabs>
      <w:ind w:left="2835" w:hanging="2835"/>
    </w:pPr>
  </w:style>
  <w:style w:type="paragraph" w:customStyle="1" w:styleId="BodyTextnopadding">
    <w:name w:val="Body Text no padding"/>
    <w:basedOn w:val="BodyText"/>
    <w:qFormat/>
    <w:rsid w:val="0070313A"/>
    <w:pPr>
      <w:spacing w:before="0" w:after="0"/>
    </w:pPr>
  </w:style>
  <w:style w:type="paragraph" w:customStyle="1" w:styleId="BodyTextBold">
    <w:name w:val="Body Text Bold"/>
    <w:basedOn w:val="BodyText"/>
    <w:qFormat/>
    <w:rsid w:val="0070313A"/>
    <w:rPr>
      <w:b/>
    </w:rPr>
  </w:style>
  <w:style w:type="paragraph" w:styleId="BodyTextIndent">
    <w:name w:val="Body Text Indent"/>
    <w:basedOn w:val="Normal"/>
    <w:link w:val="BodyTextIndentChar"/>
    <w:uiPriority w:val="99"/>
    <w:semiHidden/>
    <w:unhideWhenUsed/>
    <w:rsid w:val="000E1389"/>
    <w:pPr>
      <w:spacing w:after="120"/>
      <w:ind w:left="283"/>
    </w:pPr>
  </w:style>
  <w:style w:type="character" w:customStyle="1" w:styleId="BodyTextIndentChar">
    <w:name w:val="Body Text Indent Char"/>
    <w:basedOn w:val="DefaultParagraphFont"/>
    <w:link w:val="BodyTextIndent"/>
    <w:uiPriority w:val="99"/>
    <w:semiHidden/>
    <w:rsid w:val="000E1389"/>
    <w:rPr>
      <w:rFonts w:ascii="Courier New" w:eastAsia="Times New Roman" w:hAnsi="Courier New" w:cs="Times New Roman"/>
      <w:szCs w:val="20"/>
      <w:lang w:eastAsia="en-US"/>
    </w:rPr>
  </w:style>
  <w:style w:type="paragraph" w:styleId="BodyTextFirstIndent2">
    <w:name w:val="Body Text First Indent 2"/>
    <w:basedOn w:val="BodyTextIndent"/>
    <w:link w:val="BodyTextFirstIndent2Char"/>
    <w:uiPriority w:val="99"/>
    <w:unhideWhenUsed/>
    <w:rsid w:val="000E1389"/>
    <w:pPr>
      <w:spacing w:after="0"/>
      <w:ind w:left="360" w:firstLine="360"/>
    </w:pPr>
  </w:style>
  <w:style w:type="character" w:customStyle="1" w:styleId="BodyTextFirstIndent2Char">
    <w:name w:val="Body Text First Indent 2 Char"/>
    <w:basedOn w:val="BodyTextIndentChar"/>
    <w:link w:val="BodyTextFirstIndent2"/>
    <w:uiPriority w:val="99"/>
    <w:rsid w:val="000E1389"/>
    <w:rPr>
      <w:rFonts w:ascii="Courier New" w:eastAsia="Times New Roman" w:hAnsi="Courier New" w:cs="Times New Roman"/>
      <w:szCs w:val="20"/>
      <w:lang w:eastAsia="en-US"/>
    </w:rPr>
  </w:style>
  <w:style w:type="character" w:styleId="Hyperlink">
    <w:name w:val="Hyperlink"/>
    <w:basedOn w:val="DefaultParagraphFont"/>
    <w:uiPriority w:val="99"/>
    <w:unhideWhenUsed/>
    <w:rsid w:val="000E13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1190</Words>
  <Characters>7476</Characters>
  <Application>Microsoft Office Word</Application>
  <DocSecurity>0</DocSecurity>
  <Lines>287</Lines>
  <Paragraphs>166</Paragraphs>
  <ScaleCrop>false</ScaleCrop>
  <Company>Author-it Software Corporation Ltd.</Company>
  <LinksUpToDate>false</LinksUpToDate>
  <CharactersWithSpaces>8500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MSFPF3003 Set up and operate computer numerically controlled (CNC) machines for picture framing work</dc:title>
  <dc:subject>Approved</dc:subject>
  <dc:creator>Skills Insight</dc:creator>
  <cp:keywords>Release: 1</cp:keywords>
  <dc:description>Review Date: 12 April 2008</dc:description>
  <cp:lastModifiedBy>HSD_TPCMSd.prod</cp:lastModifiedBy>
  <cp:revision>3</cp:revision>
  <dcterms:created xsi:type="dcterms:W3CDTF">2025-03-01T11:43:00Z</dcterms:created>
  <dcterms:modified xsi:type="dcterms:W3CDTF">2025-03-01T11:43:00Z</dcterms:modified>
</cp:coreProperties>
</file>