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ABC" w:rsidP="00631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MSFPF3003 Set up and operate computer numerically controlled (CNC) machines for picture framing work</w:t>
      </w:r>
      <w:r>
        <w:fldChar w:fldCharType="end"/>
      </w:r>
    </w:p>
    <w:p w:rsidR="00631ABC" w:rsidP="00631ABC">
      <w:pPr>
        <w:pStyle w:val="Version"/>
        <w:sectPr w:rsidSect="00866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C8B" w:rsidP="00866C8B">
      <w:pPr>
        <w:pStyle w:val="SuperHeading"/>
      </w:pPr>
      <w:r w:rsidRPr="00866C8B">
        <w:t>Assessment Requirements for MSFPF3003 Set up and operate computer numerically controlled (CNC) machines for picture framing work</w:t>
      </w:r>
    </w:p>
    <w:p w:rsidR="00000000" w:rsidRPr="00866C8B" w:rsidP="00866C8B">
      <w:pPr>
        <w:pStyle w:val="Heading1"/>
      </w:pPr>
      <w:bookmarkStart w:id="1" w:name="O_626429"/>
      <w:bookmarkEnd w:id="1"/>
      <w:r w:rsidRPr="00866C8B">
        <w:t>Modification History</w:t>
      </w:r>
    </w:p>
    <w:p w:rsidR="00000000" w:rsidRPr="00866C8B" w:rsidP="00866C8B">
      <w:pPr>
        <w:pStyle w:val="BodyText"/>
      </w:pPr>
      <w:r w:rsidRPr="00866C8B">
        <w:t>Release 1 - New unit of competency</w:t>
      </w:r>
    </w:p>
    <w:p w:rsidR="00000000" w:rsidRPr="00866C8B" w:rsidP="00866C8B">
      <w:pPr>
        <w:pStyle w:val="AllowPageBreak"/>
      </w:pPr>
    </w:p>
    <w:p w:rsidR="00000000" w:rsidRPr="00866C8B" w:rsidP="00866C8B">
      <w:pPr>
        <w:pStyle w:val="Heading1"/>
      </w:pPr>
      <w:bookmarkStart w:id="2" w:name="O_626432"/>
      <w:bookmarkEnd w:id="2"/>
      <w:r w:rsidRPr="00866C8B">
        <w:t>Performance Evidence</w:t>
      </w:r>
    </w:p>
    <w:p w:rsidR="00000000" w:rsidRPr="00866C8B" w:rsidP="00866C8B">
      <w:pPr>
        <w:pStyle w:val="ListBullet"/>
      </w:pPr>
      <w:r w:rsidRPr="00866C8B">
        <w:t xml:space="preserve">Interpret work order and locate and apply relevant information </w:t>
      </w:r>
    </w:p>
    <w:p w:rsidR="00000000" w:rsidRPr="00866C8B" w:rsidP="00866C8B">
      <w:pPr>
        <w:pStyle w:val="ListBullet"/>
      </w:pPr>
      <w:r w:rsidRPr="00866C8B">
        <w:t xml:space="preserve">Apply safe handling requirements for equipment, products and materials, including use of personal protective equipment </w:t>
      </w:r>
    </w:p>
    <w:p w:rsidR="00000000" w:rsidRPr="00866C8B" w:rsidP="00866C8B">
      <w:pPr>
        <w:pStyle w:val="ListBullet"/>
      </w:pPr>
      <w:r w:rsidRPr="00866C8B">
        <w:t xml:space="preserve">Identify materials used in the work process </w:t>
      </w:r>
    </w:p>
    <w:p w:rsidR="00000000" w:rsidRPr="00866C8B" w:rsidP="00866C8B">
      <w:pPr>
        <w:pStyle w:val="ListBullet"/>
      </w:pPr>
      <w:r w:rsidRPr="00866C8B">
        <w:t>Follow work instructions, o</w:t>
      </w:r>
      <w:r w:rsidRPr="00866C8B">
        <w:t xml:space="preserve">perating procedures and inspection processes to: </w:t>
      </w:r>
    </w:p>
    <w:p w:rsidR="00000000" w:rsidRPr="00866C8B" w:rsidP="00866C8B">
      <w:pPr>
        <w:pStyle w:val="ListBullet2"/>
      </w:pPr>
      <w:r w:rsidRPr="00866C8B">
        <w:t xml:space="preserve">minimise the risk of injury to self or others </w:t>
      </w:r>
    </w:p>
    <w:p w:rsidR="00000000" w:rsidRPr="00866C8B" w:rsidP="00866C8B">
      <w:pPr>
        <w:pStyle w:val="ListBullet2"/>
      </w:pPr>
      <w:r w:rsidRPr="00866C8B">
        <w:t xml:space="preserve">prevent damage to goods, equipment and products </w:t>
      </w:r>
    </w:p>
    <w:p w:rsidR="00000000" w:rsidRPr="00866C8B" w:rsidP="00866C8B">
      <w:pPr>
        <w:pStyle w:val="ListBullet2"/>
      </w:pPr>
      <w:r w:rsidRPr="00866C8B">
        <w:t xml:space="preserve">maintain required production output and product quality </w:t>
      </w:r>
    </w:p>
    <w:p w:rsidR="00000000" w:rsidRPr="00866C8B" w:rsidP="00866C8B">
      <w:pPr>
        <w:pStyle w:val="ListBullet"/>
      </w:pPr>
      <w:r w:rsidRPr="00866C8B">
        <w:t>Set up and operate in flat, traditional and reverse</w:t>
      </w:r>
      <w:r w:rsidRPr="00866C8B">
        <w:t xml:space="preserve"> profiles (all 3), either:</w:t>
      </w:r>
    </w:p>
    <w:p w:rsidR="00000000" w:rsidRPr="00866C8B" w:rsidP="00866C8B">
      <w:pPr>
        <w:pStyle w:val="ListBullet2"/>
      </w:pPr>
      <w:r w:rsidRPr="00866C8B">
        <w:t>a CNC mat board cutter in cutting the following patterns:</w:t>
      </w:r>
    </w:p>
    <w:p w:rsidR="00000000" w:rsidRPr="00866C8B" w:rsidP="00866C8B">
      <w:pPr>
        <w:pStyle w:val="ListBullet3"/>
      </w:pPr>
      <w:r w:rsidRPr="00866C8B">
        <w:t>single and double</w:t>
      </w:r>
    </w:p>
    <w:p w:rsidR="00000000" w:rsidRPr="00866C8B" w:rsidP="00866C8B">
      <w:pPr>
        <w:pStyle w:val="ListBullet3"/>
      </w:pPr>
      <w:r w:rsidRPr="00866C8B">
        <w:t>regular, oval, custom/regular</w:t>
      </w:r>
    </w:p>
    <w:p w:rsidR="00000000" w:rsidRPr="00866C8B" w:rsidP="00866C8B">
      <w:pPr>
        <w:pStyle w:val="ListBullet3"/>
      </w:pPr>
      <w:r w:rsidRPr="00866C8B">
        <w:t xml:space="preserve">multi-holed </w:t>
      </w:r>
    </w:p>
    <w:p w:rsidR="00000000" w:rsidRPr="00866C8B" w:rsidP="00866C8B">
      <w:pPr>
        <w:pStyle w:val="BodyText"/>
      </w:pPr>
      <w:r w:rsidRPr="00866C8B">
        <w:tab/>
        <w:t>OR</w:t>
      </w:r>
    </w:p>
    <w:p w:rsidR="00000000" w:rsidRPr="00866C8B" w:rsidP="00866C8B">
      <w:pPr>
        <w:pStyle w:val="BodyText"/>
      </w:pPr>
      <w:r w:rsidRPr="00866C8B">
        <w:t xml:space="preserve">CNC mitre saws and CNC V-nailers to cut and join the following frames (at least one of them being a multi-angle frame) up to a width of 100 mm </w:t>
      </w:r>
    </w:p>
    <w:p w:rsidR="00000000" w:rsidRPr="00866C8B" w:rsidP="00866C8B">
      <w:pPr>
        <w:pStyle w:val="ListBullet3"/>
      </w:pPr>
      <w:r w:rsidRPr="00866C8B">
        <w:t xml:space="preserve">synthetic </w:t>
      </w:r>
    </w:p>
    <w:p w:rsidR="00000000" w:rsidRPr="00866C8B" w:rsidP="00866C8B">
      <w:pPr>
        <w:pStyle w:val="ListBullet3"/>
      </w:pPr>
      <w:r w:rsidRPr="00866C8B">
        <w:t>timber</w:t>
      </w:r>
    </w:p>
    <w:p w:rsidR="00000000" w:rsidRPr="00866C8B" w:rsidP="00866C8B">
      <w:pPr>
        <w:pStyle w:val="ListBullet3"/>
      </w:pPr>
      <w:r w:rsidRPr="00866C8B">
        <w:t xml:space="preserve">aluminium </w:t>
      </w:r>
    </w:p>
    <w:p w:rsidR="00000000" w:rsidRPr="00866C8B" w:rsidP="00866C8B">
      <w:pPr>
        <w:pStyle w:val="ListBullet"/>
      </w:pPr>
      <w:r w:rsidRPr="00866C8B">
        <w:t>Use mathematical ideas and techniques to correctly complete measurements, calcula</w:t>
      </w:r>
      <w:r w:rsidRPr="00866C8B">
        <w:t xml:space="preserve">te area and estimate material requirements </w:t>
      </w:r>
    </w:p>
    <w:p w:rsidR="00000000" w:rsidRPr="00866C8B" w:rsidP="00866C8B">
      <w:pPr>
        <w:pStyle w:val="ListBullet"/>
      </w:pPr>
      <w:r w:rsidRPr="00866C8B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866C8B" w:rsidP="00866C8B">
      <w:pPr>
        <w:pStyle w:val="ListBullet"/>
      </w:pPr>
      <w:r w:rsidRPr="00866C8B">
        <w:t>Avoid backtrac</w:t>
      </w:r>
      <w:r w:rsidRPr="00866C8B">
        <w:t>king, work flow interruptions or wastage</w:t>
      </w:r>
    </w:p>
    <w:p w:rsidR="00000000" w:rsidRPr="00866C8B" w:rsidP="00866C8B">
      <w:pPr>
        <w:pStyle w:val="ListBullet"/>
      </w:pPr>
      <w:r w:rsidRPr="00866C8B">
        <w:t>Work with others and in a team by recognising dependencies and using cooperative approaches to optimise work flow and productivity</w:t>
      </w:r>
    </w:p>
    <w:p w:rsidR="00000000" w:rsidRPr="00866C8B" w:rsidP="00866C8B">
      <w:pPr>
        <w:pStyle w:val="AllowPageBreak"/>
      </w:pPr>
    </w:p>
    <w:p w:rsidR="00000000" w:rsidRPr="00866C8B" w:rsidP="00866C8B">
      <w:pPr>
        <w:pStyle w:val="Heading1"/>
      </w:pPr>
      <w:bookmarkStart w:id="3" w:name="O_626431"/>
      <w:bookmarkEnd w:id="3"/>
      <w:r w:rsidRPr="00866C8B">
        <w:t>Knowledge Evidence</w:t>
      </w:r>
    </w:p>
    <w:p w:rsidR="00000000" w:rsidRPr="00866C8B" w:rsidP="00866C8B">
      <w:pPr>
        <w:pStyle w:val="ListBullet"/>
      </w:pPr>
      <w:r w:rsidRPr="00866C8B">
        <w:t>Work flow in relation to the operation of CNC m</w:t>
      </w:r>
      <w:r w:rsidRPr="00866C8B">
        <w:t>achines</w:t>
      </w:r>
    </w:p>
    <w:p w:rsidR="00000000" w:rsidRPr="00866C8B" w:rsidP="00866C8B">
      <w:pPr>
        <w:pStyle w:val="ListBullet"/>
      </w:pPr>
      <w:r w:rsidRPr="00866C8B">
        <w:t>Identification of machines, processes and procedures</w:t>
      </w:r>
    </w:p>
    <w:p w:rsidR="00000000" w:rsidRPr="00866C8B" w:rsidP="00866C8B">
      <w:pPr>
        <w:pStyle w:val="ListBullet"/>
      </w:pPr>
      <w:r w:rsidRPr="00866C8B">
        <w:t>Procedures for reporting materials, product or equipment faults</w:t>
      </w:r>
    </w:p>
    <w:p w:rsidR="00000000" w:rsidRPr="00866C8B" w:rsidP="00866C8B">
      <w:pPr>
        <w:pStyle w:val="ListBullet"/>
      </w:pPr>
      <w:r w:rsidRPr="00866C8B">
        <w:t>Characteristics of materials used and uses of products produced</w:t>
      </w:r>
    </w:p>
    <w:p w:rsidR="00000000" w:rsidRPr="00866C8B" w:rsidP="00866C8B">
      <w:pPr>
        <w:pStyle w:val="ListBullet"/>
      </w:pPr>
      <w:r w:rsidRPr="00866C8B">
        <w:t>Workplace safety system requirements related to the operation of CNC machines</w:t>
      </w:r>
    </w:p>
    <w:p w:rsidR="00000000" w:rsidRPr="00866C8B" w:rsidP="00866C8B">
      <w:pPr>
        <w:pStyle w:val="AllowPageBreak"/>
      </w:pPr>
    </w:p>
    <w:p w:rsidR="00000000" w:rsidRPr="00866C8B" w:rsidP="00866C8B">
      <w:pPr>
        <w:pStyle w:val="Heading1"/>
      </w:pPr>
      <w:bookmarkStart w:id="4" w:name="O_626430"/>
      <w:bookmarkEnd w:id="4"/>
      <w:r w:rsidRPr="00866C8B">
        <w:t>Assessment Conditions</w:t>
      </w:r>
    </w:p>
    <w:p w:rsidR="00000000" w:rsidRPr="00866C8B" w:rsidP="00866C8B">
      <w:pPr>
        <w:pStyle w:val="ListBullet"/>
      </w:pPr>
      <w:r w:rsidRPr="00866C8B">
        <w:t>Assessors must:</w:t>
      </w:r>
    </w:p>
    <w:p w:rsidR="00000000" w:rsidRPr="00866C8B" w:rsidP="00866C8B">
      <w:pPr>
        <w:pStyle w:val="ListBullet2"/>
      </w:pPr>
      <w:r w:rsidRPr="00866C8B">
        <w:t>hold training and assessment competencies as determined by the National Skills Standards Council (NSSC) or its successors</w:t>
      </w:r>
    </w:p>
    <w:p w:rsidR="00000000" w:rsidRPr="00866C8B" w:rsidP="00866C8B">
      <w:pPr>
        <w:pStyle w:val="ListBullet2"/>
      </w:pPr>
      <w:r w:rsidRPr="00866C8B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66C8B" w:rsidP="00866C8B">
      <w:pPr>
        <w:pStyle w:val="ListBullet2"/>
      </w:pPr>
      <w:r w:rsidRPr="00866C8B">
        <w:t>be familiar with the current skills and knowledge used and ha</w:t>
      </w:r>
      <w:r w:rsidRPr="00866C8B">
        <w:t>ve relevant, current experience in the furnishing industry.</w:t>
      </w:r>
    </w:p>
    <w:p w:rsidR="00000000" w:rsidRPr="00866C8B" w:rsidP="00866C8B">
      <w:pPr>
        <w:pStyle w:val="ListBullet"/>
      </w:pPr>
      <w:r w:rsidRPr="00866C8B">
        <w:t xml:space="preserve">Assessment methods must confirm consistency of performance over time rather than a single assessment event and in a range of workplace relevant contexts. </w:t>
      </w:r>
    </w:p>
    <w:p w:rsidR="00000000" w:rsidRPr="00866C8B" w:rsidP="00866C8B">
      <w:pPr>
        <w:pStyle w:val="ListBullet"/>
      </w:pPr>
      <w:r w:rsidRPr="00866C8B">
        <w:t>Assessment must be by observation of rel</w:t>
      </w:r>
      <w:r w:rsidRPr="00866C8B">
        <w:t xml:space="preserve">evant tasks with questioning on underpinning knowledge and, where applicable, multimedia evidence, supervisor’s reports, projects and work samples. </w:t>
      </w:r>
    </w:p>
    <w:p w:rsidR="00000000" w:rsidRPr="00866C8B" w:rsidP="00866C8B">
      <w:pPr>
        <w:pStyle w:val="ListBullet"/>
      </w:pPr>
      <w:r w:rsidRPr="00866C8B">
        <w:t>Assessment is to be conducted on single units of competency or in conjunction with other related units of c</w:t>
      </w:r>
      <w:r w:rsidRPr="00866C8B">
        <w:t>ompetency. Foundation skills are integral to competent performance in the unit and should not be assessed separately.</w:t>
      </w:r>
    </w:p>
    <w:p w:rsidR="00000000" w:rsidRPr="00866C8B" w:rsidP="00866C8B">
      <w:pPr>
        <w:pStyle w:val="ListBullet"/>
      </w:pPr>
      <w:r w:rsidRPr="00866C8B">
        <w:t>Assessment must occur on the job or in a workplace simulated facility with relevant process, equipment, materials, work instructions and d</w:t>
      </w:r>
      <w:r w:rsidRPr="00866C8B">
        <w:t>eadlines.</w:t>
      </w:r>
    </w:p>
    <w:p w:rsidR="00000000" w:rsidRPr="00866C8B" w:rsidP="00866C8B">
      <w:pPr>
        <w:pStyle w:val="ListBullet"/>
      </w:pPr>
      <w:r w:rsidRPr="00866C8B">
        <w:t>Access is required to CNC machines, standard operating procedures and unprocessed materials.</w:t>
      </w:r>
    </w:p>
    <w:p w:rsidR="00000000" w:rsidRPr="00866C8B" w:rsidP="00866C8B">
      <w:pPr>
        <w:pStyle w:val="AllowPageBreak"/>
      </w:pPr>
    </w:p>
    <w:p w:rsidR="00000000" w:rsidRPr="00866C8B" w:rsidP="00866C8B">
      <w:pPr>
        <w:pStyle w:val="Heading1"/>
      </w:pPr>
      <w:bookmarkStart w:id="5" w:name="O_626428"/>
      <w:bookmarkEnd w:id="5"/>
      <w:r w:rsidRPr="00866C8B">
        <w:t>Links</w:t>
      </w:r>
    </w:p>
    <w:p w:rsidR="00000000" w:rsidRPr="00866C8B" w:rsidP="00866C8B">
      <w:pPr>
        <w:pStyle w:val="BodyText"/>
      </w:pPr>
      <w:r w:rsidRPr="00866C8B">
        <w:t>Companion Volume implementation guides are found in VETNet - https://vetnet.education.gov.au/Pages/TrainingDocs.aspx?q=0601ab95-583a-4e93-b2d4-cfb27b03ed73</w:t>
      </w:r>
    </w:p>
    <w:p w:rsidR="00000000" w:rsidRPr="00866C8B" w:rsidP="00866C8B"/>
    <w:sectPr w:rsidSect="00866C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8B" w:rsidRPr="00631ABC" w:rsidP="00631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BC" w:rsidP="00866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1ABC" w:rsidP="00866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31ABC" w:rsidP="00866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C8B" w:rsidRPr="00631ABC" w:rsidP="00631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ABC" w:rsidRPr="002D2AF8" w:rsidP="00866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MSFPF3003 Set up and operate computer numerically controlled (CNC) machines for picture framing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31ABC" w:rsidP="00866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5CD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62B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860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C8B"/>
  </w:style>
  <w:style w:type="character" w:customStyle="1" w:styleId="Heading1Char">
    <w:name w:val="Heading 1 Char"/>
    <w:basedOn w:val="DefaultParagraphFont"/>
    <w:link w:val="Heading1"/>
    <w:rsid w:val="00866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C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C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C8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6C8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6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6C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6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C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6C8B"/>
    <w:rPr>
      <w:b/>
      <w:spacing w:val="0"/>
    </w:rPr>
  </w:style>
  <w:style w:type="paragraph" w:customStyle="1" w:styleId="SuperTitle">
    <w:name w:val="SuperTitle"/>
    <w:basedOn w:val="Title"/>
    <w:rsid w:val="00866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C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C8B"/>
    <w:rPr>
      <w:i/>
    </w:rPr>
  </w:style>
  <w:style w:type="paragraph" w:styleId="Caption">
    <w:name w:val="caption"/>
    <w:basedOn w:val="BodyText"/>
    <w:next w:val="Normal"/>
    <w:qFormat/>
    <w:rsid w:val="00866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C8B"/>
  </w:style>
  <w:style w:type="paragraph" w:styleId="TableofFigures">
    <w:name w:val="table of figures"/>
    <w:basedOn w:val="Normal"/>
    <w:next w:val="Normal"/>
    <w:semiHidden/>
    <w:rsid w:val="00866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C8B"/>
    <w:pPr>
      <w:numPr>
        <w:numId w:val="12"/>
      </w:numPr>
    </w:pPr>
  </w:style>
  <w:style w:type="character" w:customStyle="1" w:styleId="WingdingSymbols">
    <w:name w:val="Wingding Symbols"/>
    <w:rsid w:val="00866C8B"/>
    <w:rPr>
      <w:rFonts w:ascii="Wingdings" w:hAnsi="Wingdings"/>
    </w:rPr>
  </w:style>
  <w:style w:type="paragraph" w:customStyle="1" w:styleId="TableHeading">
    <w:name w:val="Table Heading"/>
    <w:basedOn w:val="HeadingBase"/>
    <w:rsid w:val="00866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C8B"/>
    <w:rPr>
      <w:color w:val="0033CC"/>
      <w:u w:val="none"/>
    </w:rPr>
  </w:style>
  <w:style w:type="paragraph" w:customStyle="1" w:styleId="BodyTextRight">
    <w:name w:val="Body Text Right"/>
    <w:basedOn w:val="BodyText"/>
    <w:rsid w:val="00866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C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C8B"/>
    <w:rPr>
      <w:sz w:val="32"/>
    </w:rPr>
  </w:style>
  <w:style w:type="paragraph" w:customStyle="1" w:styleId="HeadingProcedure">
    <w:name w:val="Heading Procedure"/>
    <w:basedOn w:val="HeadingBase"/>
    <w:next w:val="Normal"/>
    <w:rsid w:val="00866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C8B"/>
    <w:pPr>
      <w:spacing w:before="60" w:after="60"/>
    </w:pPr>
  </w:style>
  <w:style w:type="paragraph" w:styleId="ListContinue">
    <w:name w:val="List Continue"/>
    <w:basedOn w:val="List"/>
    <w:rsid w:val="00866C8B"/>
    <w:pPr>
      <w:ind w:firstLine="0"/>
    </w:pPr>
  </w:style>
  <w:style w:type="paragraph" w:customStyle="1" w:styleId="ListNote">
    <w:name w:val="List Note"/>
    <w:basedOn w:val="List"/>
    <w:rsid w:val="00866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C8B"/>
    <w:rPr>
      <w:rFonts w:ascii="Courier New" w:hAnsi="Courier New"/>
    </w:rPr>
  </w:style>
  <w:style w:type="paragraph" w:customStyle="1" w:styleId="NoteBullet">
    <w:name w:val="Note Bullet"/>
    <w:basedOn w:val="Note"/>
    <w:rsid w:val="00866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C8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66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C8B"/>
    <w:rPr>
      <w:b/>
      <w:smallCaps/>
    </w:rPr>
  </w:style>
  <w:style w:type="paragraph" w:customStyle="1" w:styleId="TableListNumber">
    <w:name w:val="Table List Number"/>
    <w:basedOn w:val="ListNumber"/>
    <w:rsid w:val="00866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C8B"/>
    <w:pPr>
      <w:numPr>
        <w:numId w:val="10"/>
      </w:numPr>
    </w:pPr>
  </w:style>
  <w:style w:type="paragraph" w:customStyle="1" w:styleId="ListAlpha2">
    <w:name w:val="List Alpha 2"/>
    <w:basedOn w:val="List2"/>
    <w:rsid w:val="00866C8B"/>
    <w:pPr>
      <w:numPr>
        <w:numId w:val="9"/>
      </w:numPr>
    </w:pPr>
  </w:style>
  <w:style w:type="paragraph" w:styleId="List2">
    <w:name w:val="List 2"/>
    <w:basedOn w:val="BodyText"/>
    <w:rsid w:val="00866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C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6C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6C8B"/>
    <w:pPr>
      <w:numPr>
        <w:numId w:val="5"/>
      </w:numPr>
    </w:pPr>
  </w:style>
  <w:style w:type="paragraph" w:styleId="ListContinue2">
    <w:name w:val="List Continue 2"/>
    <w:basedOn w:val="List2"/>
    <w:rsid w:val="00866C8B"/>
    <w:pPr>
      <w:ind w:firstLine="0"/>
    </w:pPr>
  </w:style>
  <w:style w:type="paragraph" w:styleId="ListContinue3">
    <w:name w:val="List Continue 3"/>
    <w:basedOn w:val="List3"/>
    <w:rsid w:val="00866C8B"/>
    <w:pPr>
      <w:ind w:left="1021" w:firstLine="0"/>
    </w:pPr>
  </w:style>
  <w:style w:type="paragraph" w:styleId="ListContinue4">
    <w:name w:val="List Continue 4"/>
    <w:basedOn w:val="List4"/>
    <w:rsid w:val="00866C8B"/>
    <w:pPr>
      <w:ind w:firstLine="0"/>
    </w:pPr>
  </w:style>
  <w:style w:type="paragraph" w:styleId="ListContinue5">
    <w:name w:val="List Continue 5"/>
    <w:basedOn w:val="List5"/>
    <w:rsid w:val="00866C8B"/>
    <w:pPr>
      <w:ind w:firstLine="0"/>
    </w:pPr>
  </w:style>
  <w:style w:type="paragraph" w:styleId="ListNumber3">
    <w:name w:val="List Number 3"/>
    <w:basedOn w:val="List3"/>
    <w:rsid w:val="00866C8B"/>
    <w:pPr>
      <w:numPr>
        <w:numId w:val="6"/>
      </w:numPr>
    </w:pPr>
  </w:style>
  <w:style w:type="paragraph" w:styleId="ListNumber4">
    <w:name w:val="List Number 4"/>
    <w:basedOn w:val="List4"/>
    <w:rsid w:val="00866C8B"/>
    <w:pPr>
      <w:numPr>
        <w:numId w:val="7"/>
      </w:numPr>
    </w:pPr>
  </w:style>
  <w:style w:type="paragraph" w:styleId="ListNumber5">
    <w:name w:val="List Number 5"/>
    <w:basedOn w:val="List5"/>
    <w:rsid w:val="00866C8B"/>
    <w:pPr>
      <w:numPr>
        <w:numId w:val="8"/>
      </w:numPr>
    </w:pPr>
  </w:style>
  <w:style w:type="paragraph" w:styleId="BlockText">
    <w:name w:val="Block Text"/>
    <w:basedOn w:val="Normal"/>
    <w:rsid w:val="00866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C8B"/>
    <w:rPr>
      <w:sz w:val="16"/>
      <w:vertAlign w:val="superscript"/>
    </w:rPr>
  </w:style>
  <w:style w:type="character" w:customStyle="1" w:styleId="Symbols">
    <w:name w:val="Symbols"/>
    <w:basedOn w:val="DefaultParagraphFont"/>
    <w:rsid w:val="00866C8B"/>
    <w:rPr>
      <w:rFonts w:ascii="Symbol" w:hAnsi="Symbol"/>
    </w:rPr>
  </w:style>
  <w:style w:type="character" w:customStyle="1" w:styleId="MenuOptions">
    <w:name w:val="Menu Options"/>
    <w:basedOn w:val="DefaultParagraphFont"/>
    <w:rsid w:val="00866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C8B"/>
    <w:rPr>
      <w:b/>
    </w:rPr>
  </w:style>
  <w:style w:type="character" w:customStyle="1" w:styleId="Underlined">
    <w:name w:val="Underlined"/>
    <w:basedOn w:val="DefaultParagraphFont"/>
    <w:rsid w:val="00866C8B"/>
    <w:rPr>
      <w:u w:val="single"/>
    </w:rPr>
  </w:style>
  <w:style w:type="paragraph" w:customStyle="1" w:styleId="TableBodyTextRight">
    <w:name w:val="Table Body Text Right"/>
    <w:basedOn w:val="TableBodyText"/>
    <w:rsid w:val="00866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C8B"/>
    <w:rPr>
      <w:sz w:val="18"/>
    </w:rPr>
  </w:style>
  <w:style w:type="paragraph" w:customStyle="1" w:styleId="BodySmallRight">
    <w:name w:val="Body Small Right"/>
    <w:basedOn w:val="BodyTextRight"/>
    <w:rsid w:val="00866C8B"/>
    <w:rPr>
      <w:sz w:val="18"/>
      <w:szCs w:val="18"/>
    </w:rPr>
  </w:style>
  <w:style w:type="paragraph" w:customStyle="1" w:styleId="MarginEdition">
    <w:name w:val="Margin Edition"/>
    <w:basedOn w:val="MarginNote"/>
    <w:rsid w:val="00866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C8B"/>
    <w:rPr>
      <w:sz w:val="2"/>
      <w:szCs w:val="2"/>
    </w:rPr>
  </w:style>
  <w:style w:type="character" w:customStyle="1" w:styleId="Small">
    <w:name w:val="Small"/>
    <w:basedOn w:val="DefaultParagraphFont"/>
    <w:rsid w:val="00866C8B"/>
    <w:rPr>
      <w:sz w:val="16"/>
    </w:rPr>
  </w:style>
  <w:style w:type="paragraph" w:customStyle="1" w:styleId="WideTable">
    <w:name w:val="Wide Table"/>
    <w:basedOn w:val="Normal"/>
    <w:rsid w:val="00866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C8B"/>
  </w:style>
  <w:style w:type="paragraph" w:styleId="Quote">
    <w:name w:val="Quote"/>
    <w:basedOn w:val="Heading1"/>
    <w:link w:val="QuoteChar"/>
    <w:qFormat/>
    <w:rsid w:val="00866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C8B"/>
    <w:pPr>
      <w:pageBreakBefore/>
    </w:pPr>
  </w:style>
  <w:style w:type="paragraph" w:customStyle="1" w:styleId="Border">
    <w:name w:val="Border"/>
    <w:basedOn w:val="Normal"/>
    <w:qFormat/>
    <w:rsid w:val="00866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C8B"/>
    <w:rPr>
      <w:u w:val="single"/>
    </w:rPr>
  </w:style>
  <w:style w:type="character" w:customStyle="1" w:styleId="BoldandItalics">
    <w:name w:val="Bold and Italics"/>
    <w:qFormat/>
    <w:rsid w:val="00866C8B"/>
    <w:rPr>
      <w:b/>
      <w:i/>
      <w:u w:val="none"/>
    </w:rPr>
  </w:style>
  <w:style w:type="paragraph" w:styleId="BalloonText">
    <w:name w:val="Balloon Text"/>
    <w:basedOn w:val="Normal"/>
    <w:link w:val="BalloonTextChar"/>
    <w:rsid w:val="00866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C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C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3004</Characters>
  <Application>Microsoft Office Word</Application>
  <DocSecurity>0</DocSecurity>
  <Lines>74</Lines>
  <Paragraphs>45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MSFPF3003 Set up and operate computer numerically controlled (CNC) machines for picture framing work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2016-12-09T03:26:00Z</dcterms:created>
  <dcterms:modified xsi:type="dcterms:W3CDTF">2016-12-09T03:26:00Z</dcterms:modified>
</cp:coreProperties>
</file>