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F8C" w:rsidP="00501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MSFPF2012 Cut mat boards</w:t>
      </w:r>
      <w:r>
        <w:fldChar w:fldCharType="end"/>
      </w:r>
    </w:p>
    <w:p w:rsidR="00501F8C" w:rsidP="00501F8C">
      <w:pPr>
        <w:pStyle w:val="Version"/>
        <w:sectPr w:rsidSect="00021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EFF" w:rsidP="00021EFF">
      <w:pPr>
        <w:pStyle w:val="SuperHeading"/>
      </w:pPr>
      <w:r w:rsidRPr="00021EFF">
        <w:t>MSFPF2012 Cut mat boards</w:t>
      </w:r>
    </w:p>
    <w:p w:rsidR="00000000" w:rsidRPr="00021EFF" w:rsidP="00021EFF">
      <w:pPr>
        <w:pStyle w:val="Heading1"/>
      </w:pPr>
      <w:bookmarkStart w:id="1" w:name="O_1007696"/>
      <w:bookmarkEnd w:id="1"/>
      <w:r w:rsidRPr="00021EFF">
        <w:t>Modification History</w:t>
      </w:r>
    </w:p>
    <w:p w:rsidR="00000000" w:rsidRPr="00021EFF" w:rsidP="00501F8C">
      <w:pPr>
        <w:pStyle w:val="BodyText"/>
      </w:pPr>
      <w:r w:rsidRPr="00021EFF">
        <w:t>Release 1. Supersedes and is equivalent to MSFPF2005 Cut mat boards</w:t>
      </w:r>
    </w:p>
    <w:p w:rsidR="00000000" w:rsidRPr="00021EFF" w:rsidP="00021EFF">
      <w:pPr>
        <w:pStyle w:val="Heading1"/>
      </w:pPr>
      <w:bookmarkStart w:id="2" w:name="O_1007697"/>
      <w:bookmarkEnd w:id="2"/>
      <w:r w:rsidRPr="00021EFF">
        <w:t>Application</w:t>
      </w:r>
    </w:p>
    <w:p w:rsidR="00000000" w:rsidRPr="00021EFF" w:rsidP="00501F8C">
      <w:pPr>
        <w:pStyle w:val="BodyText"/>
      </w:pPr>
      <w:r w:rsidRPr="00021EFF">
        <w:t>This unit describes the skills and knowledge required to cut simple mat boards by hand and machine for the mounting of artwork.</w:t>
      </w:r>
    </w:p>
    <w:p w:rsidR="00000000" w:rsidRPr="00021EFF" w:rsidP="00501F8C">
      <w:pPr>
        <w:pStyle w:val="BodyText"/>
      </w:pPr>
      <w:r w:rsidRPr="00021EFF">
        <w:t>This uni</w:t>
      </w:r>
      <w:r w:rsidRPr="00021EFF">
        <w:t xml:space="preserve">t applies to picture framers cutting mat board in accordance with pre-determined frame designs. </w:t>
      </w:r>
    </w:p>
    <w:p w:rsidR="00501F8C" w:rsidP="00501F8C">
      <w:pPr>
        <w:pStyle w:val="BodyText"/>
      </w:pPr>
      <w:r w:rsidRPr="00021EFF">
        <w:t>No licensing or certification requirements exist at the time of publication. Relevant legislation, industry standards and codes of practice within Australia mu</w:t>
      </w:r>
      <w:r w:rsidRPr="00021EFF">
        <w:t>st be applied.</w:t>
      </w:r>
    </w:p>
    <w:p w:rsidR="00000000" w:rsidRPr="00021EFF" w:rsidP="00021EFF">
      <w:pPr>
        <w:pStyle w:val="Heading1"/>
      </w:pPr>
      <w:bookmarkStart w:id="3" w:name="O_1007698"/>
      <w:bookmarkEnd w:id="3"/>
      <w:r w:rsidRPr="00021EFF">
        <w:t>Pre-requisite Unit</w:t>
      </w:r>
    </w:p>
    <w:p w:rsidR="00000000" w:rsidRPr="00021EFF" w:rsidP="00501F8C">
      <w:pPr>
        <w:pStyle w:val="BodyText"/>
      </w:pPr>
      <w:r w:rsidRPr="00021EFF">
        <w:t>N/A</w:t>
      </w:r>
    </w:p>
    <w:p w:rsidR="00000000" w:rsidRPr="00021EFF" w:rsidP="00021EFF">
      <w:pPr>
        <w:pStyle w:val="Heading1"/>
      </w:pPr>
      <w:bookmarkStart w:id="4" w:name="O_1007700"/>
      <w:bookmarkEnd w:id="4"/>
      <w:r w:rsidRPr="00021EFF">
        <w:t>Unit Sector</w:t>
      </w:r>
    </w:p>
    <w:p w:rsidR="00000000" w:rsidRPr="00021EFF" w:rsidP="00501F8C">
      <w:pPr>
        <w:pStyle w:val="BodyText"/>
      </w:pPr>
      <w:r w:rsidRPr="00021EFF">
        <w:t>Picture Framing</w:t>
      </w:r>
    </w:p>
    <w:p w:rsidR="00000000" w:rsidRPr="00021EFF" w:rsidP="00021EFF">
      <w:pPr>
        <w:pStyle w:val="Heading1"/>
      </w:pPr>
      <w:bookmarkStart w:id="5" w:name="O_1007701"/>
      <w:bookmarkEnd w:id="5"/>
      <w:r w:rsidRPr="00021EFF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501F8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FF" w:rsidP="00021EFF">
            <w:pPr>
              <w:pStyle w:val="BodyText"/>
            </w:pPr>
            <w:r w:rsidRPr="00021EF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FF">
            <w:pPr>
              <w:pStyle w:val="BodyText"/>
              <w:rPr>
                <w:lang w:val="en-NZ"/>
              </w:rPr>
            </w:pPr>
            <w:r w:rsidRPr="00021EFF">
              <w:rPr>
                <w:rStyle w:val="SpecialBold"/>
              </w:rPr>
              <w:t>Performance Criteria</w:t>
            </w:r>
          </w:p>
        </w:tc>
      </w:tr>
      <w:tr w:rsidTr="00501F8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FF" w:rsidP="00021EFF">
            <w:pPr>
              <w:pStyle w:val="BodyText"/>
            </w:pPr>
            <w:r w:rsidRPr="00021EFF">
              <w:rPr>
                <w:rStyle w:val="Emphasis"/>
              </w:rPr>
              <w:t xml:space="preserve">Elements describe the </w:t>
            </w:r>
            <w:r w:rsidRPr="00021EFF">
              <w:t xml:space="preserve">essential </w:t>
            </w:r>
            <w:r w:rsidRPr="00021EFF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FF">
            <w:pPr>
              <w:pStyle w:val="BodyText"/>
              <w:rPr>
                <w:lang w:val="en-NZ"/>
              </w:rPr>
            </w:pPr>
            <w:r w:rsidRPr="00021EFF">
              <w:rPr>
                <w:rStyle w:val="Emphasis"/>
              </w:rPr>
              <w:t>Performance crite</w:t>
            </w:r>
            <w:r w:rsidRPr="00021EFF">
              <w:rPr>
                <w:rStyle w:val="Emphasis"/>
              </w:rPr>
              <w:t>ria describe the performance needed to demonstrate achievement of the element.</w:t>
            </w:r>
          </w:p>
        </w:tc>
      </w:tr>
      <w:tr w:rsidTr="00501F8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FF">
            <w:pPr>
              <w:pStyle w:val="BodyText"/>
              <w:rPr>
                <w:lang w:val="en-NZ"/>
              </w:rPr>
            </w:pPr>
            <w:r w:rsidRPr="00021EFF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FF" w:rsidP="00021EFF">
            <w:pPr>
              <w:pStyle w:val="BodyText"/>
            </w:pPr>
            <w:r w:rsidRPr="00021EFF">
              <w:t xml:space="preserve">1.1 Read work order and identify cutting requirements </w:t>
            </w:r>
          </w:p>
          <w:p w:rsidR="00000000" w:rsidRPr="00021EFF" w:rsidP="00021EFF">
            <w:pPr>
              <w:pStyle w:val="BodyText"/>
            </w:pPr>
            <w:r w:rsidRPr="00021EFF">
              <w:t>1.2 Identify and follow work health and safety requirements throughout the work</w:t>
            </w:r>
          </w:p>
          <w:p w:rsidR="00000000" w:rsidRPr="00021EFF" w:rsidP="00021EFF">
            <w:pPr>
              <w:pStyle w:val="BodyText"/>
            </w:pPr>
            <w:r w:rsidRPr="00021EFF">
              <w:t>1.3 Select and che</w:t>
            </w:r>
            <w:r w:rsidRPr="00021EFF">
              <w:t>ck tools and equipment for suitability, quality, serviceability and safety prior to use</w:t>
            </w:r>
          </w:p>
          <w:p w:rsidR="00000000" w:rsidRPr="00021EFF" w:rsidP="00021EFF">
            <w:pPr>
              <w:pStyle w:val="BodyText"/>
            </w:pPr>
            <w:r w:rsidRPr="00021EFF">
              <w:t>1.4 Select mat cutting machines and blades suited to the required cut and adjust for angled, circular or oval cuts</w:t>
            </w:r>
          </w:p>
          <w:p w:rsidR="00000000" w:rsidRPr="00021EFF" w:rsidP="00021EFF">
            <w:pPr>
              <w:pStyle w:val="BodyText"/>
            </w:pPr>
            <w:r w:rsidRPr="00021EFF">
              <w:t>1.5 Set cutting equipment components, controls and cl</w:t>
            </w:r>
            <w:r w:rsidRPr="00021EFF">
              <w:t xml:space="preserve">amping systems </w:t>
            </w:r>
          </w:p>
          <w:p w:rsidR="00000000" w:rsidRPr="00021EFF" w:rsidP="00021EFF">
            <w:pPr>
              <w:pStyle w:val="BodyText"/>
            </w:pPr>
            <w:r w:rsidRPr="00021EFF">
              <w:t>1.6 Select, accurately measure and lay out board material in accordance with work requirements and to minimise waste</w:t>
            </w:r>
          </w:p>
          <w:p w:rsidR="00000000" w:rsidP="00021EFF">
            <w:pPr>
              <w:pStyle w:val="BodyText"/>
              <w:rPr>
                <w:lang w:val="en-NZ"/>
              </w:rPr>
            </w:pPr>
            <w:r w:rsidRPr="00021EFF">
              <w:t>1.7 Plan the work sequence suited to the job</w:t>
            </w:r>
          </w:p>
        </w:tc>
      </w:tr>
      <w:tr w:rsidTr="00501F8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FF">
            <w:pPr>
              <w:pStyle w:val="BodyText"/>
              <w:rPr>
                <w:lang w:val="en-NZ"/>
              </w:rPr>
            </w:pPr>
            <w:r w:rsidRPr="00021EFF">
              <w:t xml:space="preserve">2. Conduct cutting operation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FF" w:rsidP="00021EFF">
            <w:pPr>
              <w:pStyle w:val="BodyText"/>
            </w:pPr>
            <w:r w:rsidRPr="00021EFF">
              <w:t xml:space="preserve">2.1 Place and clamp mat board on machine </w:t>
            </w:r>
          </w:p>
          <w:p w:rsidR="00000000" w:rsidRPr="00021EFF" w:rsidP="00021EFF">
            <w:pPr>
              <w:pStyle w:val="BodyText"/>
            </w:pPr>
            <w:r w:rsidRPr="00021EFF">
              <w:t>2.2 I</w:t>
            </w:r>
            <w:r w:rsidRPr="00021EFF">
              <w:t xml:space="preserve">nspect cut board for compliance with quality and work order requirements and rectify any deficiencies </w:t>
            </w:r>
          </w:p>
          <w:p w:rsidR="00000000" w:rsidRPr="00021EFF" w:rsidP="00021EFF">
            <w:pPr>
              <w:pStyle w:val="BodyText"/>
            </w:pPr>
            <w:r w:rsidRPr="00021EFF">
              <w:t xml:space="preserve">2.3 Achieve required cut quality, output and wastage within allowable limits through correct operation of cutting equipment </w:t>
            </w:r>
          </w:p>
          <w:p w:rsidR="00000000" w:rsidRPr="00021EFF" w:rsidP="00021EFF">
            <w:pPr>
              <w:pStyle w:val="BodyText"/>
            </w:pPr>
            <w:r w:rsidRPr="00021EFF">
              <w:t>2.4 Identify and report prob</w:t>
            </w:r>
            <w:r w:rsidRPr="00021EFF">
              <w:t xml:space="preserve">lems occurring during work operations to appropriate persons </w:t>
            </w:r>
          </w:p>
          <w:p w:rsidR="00000000" w:rsidP="00021EFF">
            <w:pPr>
              <w:pStyle w:val="BodyText"/>
              <w:rPr>
                <w:lang w:val="en-NZ"/>
              </w:rPr>
            </w:pPr>
            <w:r w:rsidRPr="00021EFF">
              <w:t>2.5 Make routine equipment adjustments to achieve required output</w:t>
            </w:r>
          </w:p>
        </w:tc>
      </w:tr>
      <w:tr w:rsidTr="00501F8C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EFF">
            <w:pPr>
              <w:pStyle w:val="BodyText"/>
              <w:rPr>
                <w:lang w:val="en-NZ"/>
              </w:rPr>
            </w:pPr>
            <w:r w:rsidRPr="00021EFF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EFF" w:rsidP="00021EFF">
            <w:pPr>
              <w:pStyle w:val="BodyText"/>
            </w:pPr>
            <w:r w:rsidRPr="00021EFF">
              <w:t>3.1 Mark completed work for identification and store in accordance with workplace procedures</w:t>
            </w:r>
          </w:p>
          <w:p w:rsidR="00000000" w:rsidRPr="00021EFF" w:rsidP="00021EFF">
            <w:pPr>
              <w:pStyle w:val="BodyText"/>
            </w:pPr>
            <w:r w:rsidRPr="00021EFF">
              <w:t xml:space="preserve">3.2 Identify and store items for recycling in accordance with workplace procedures </w:t>
            </w:r>
          </w:p>
          <w:p w:rsidR="00000000" w:rsidRPr="00021EFF" w:rsidP="00021EFF">
            <w:pPr>
              <w:pStyle w:val="BodyText"/>
            </w:pPr>
            <w:r w:rsidRPr="00021EFF">
              <w:t>3.3 Clean work area and safely dispose of rubbish</w:t>
            </w:r>
          </w:p>
          <w:p w:rsidR="00000000" w:rsidRPr="00021EFF" w:rsidP="00021EFF">
            <w:pPr>
              <w:pStyle w:val="BodyText"/>
            </w:pPr>
            <w:r w:rsidRPr="00021EFF">
              <w:t>3.4 Accurately complete required workplace documentation</w:t>
            </w:r>
          </w:p>
          <w:p w:rsidR="00000000" w:rsidRPr="00021EFF" w:rsidP="00021EFF">
            <w:pPr>
              <w:pStyle w:val="BodyText"/>
            </w:pPr>
            <w:r w:rsidRPr="00021EFF">
              <w:t>3.5 Check, clean and store tools and equipment in accordance with</w:t>
            </w:r>
            <w:r w:rsidRPr="00021EFF">
              <w:t xml:space="preserve"> workplace procedures</w:t>
            </w:r>
          </w:p>
        </w:tc>
      </w:tr>
    </w:tbl>
    <w:p w:rsidR="00501F8C" w:rsidP="00021EFF">
      <w:pPr>
        <w:pStyle w:val="BodyText"/>
      </w:pPr>
    </w:p>
    <w:p w:rsidR="00501F8C" w:rsidP="00021EFF">
      <w:pPr>
        <w:pStyle w:val="BodyText"/>
      </w:pPr>
    </w:p>
    <w:p w:rsidR="00000000" w:rsidRPr="00021EFF" w:rsidP="00021EFF">
      <w:pPr>
        <w:pStyle w:val="Heading1"/>
      </w:pPr>
      <w:bookmarkStart w:id="6" w:name="O_1007702"/>
      <w:bookmarkEnd w:id="6"/>
      <w:r w:rsidRPr="00021EFF">
        <w:t>Foundation Skills</w:t>
      </w:r>
    </w:p>
    <w:p w:rsidR="00000000" w:rsidRPr="00021EFF" w:rsidP="00501F8C">
      <w:pPr>
        <w:pStyle w:val="BodyText"/>
      </w:pPr>
      <w:r w:rsidRPr="00021EFF">
        <w:t xml:space="preserve">Foundation skills essential to performance are explicit in the performance criteria of this unit of competency. </w:t>
      </w:r>
    </w:p>
    <w:p w:rsidR="00000000" w:rsidRPr="00021EFF" w:rsidP="00021EFF">
      <w:pPr>
        <w:pStyle w:val="Heading1"/>
      </w:pPr>
      <w:bookmarkStart w:id="7" w:name="O_1007704"/>
      <w:bookmarkEnd w:id="7"/>
      <w:r w:rsidRPr="00021EFF">
        <w:t>Unit Mapping Information</w:t>
      </w:r>
    </w:p>
    <w:p w:rsidR="00000000" w:rsidRPr="00021EFF" w:rsidP="00501F8C">
      <w:pPr>
        <w:pStyle w:val="BodyText"/>
      </w:pPr>
      <w:r w:rsidRPr="00021EFF">
        <w:t>Supersedes and is equivalent to MSFPF</w:t>
      </w:r>
      <w:r w:rsidRPr="00021EFF">
        <w:t>2005 Cut mat boards.</w:t>
      </w:r>
    </w:p>
    <w:p w:rsidR="00000000" w:rsidRPr="00021EFF" w:rsidP="00021EFF">
      <w:pPr>
        <w:pStyle w:val="Heading1"/>
      </w:pPr>
      <w:bookmarkStart w:id="8" w:name="O_1007711"/>
      <w:bookmarkEnd w:id="8"/>
      <w:r w:rsidRPr="00021EFF">
        <w:t>Links</w:t>
      </w:r>
    </w:p>
    <w:p w:rsidR="00000000" w:rsidRPr="00021EFF" w:rsidP="00501F8C">
      <w:pPr>
        <w:pStyle w:val="BodyText"/>
      </w:pPr>
      <w:r w:rsidRPr="00021E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F6FF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21EFF" w:rsidP="00021EFF"/>
    <w:sectPr w:rsidSect="00021E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F" w:rsidRPr="00501F8C" w:rsidP="00501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8C" w:rsidP="00021E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1F8C" w:rsidP="00021E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1F8C" w:rsidP="00021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EFF" w:rsidRPr="00501F8C" w:rsidP="00501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F8C" w:rsidRPr="002D2AF8" w:rsidP="00021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MSFPF2012 Cut mat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01F8C" w:rsidP="00021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EFF"/>
  </w:style>
  <w:style w:type="character" w:customStyle="1" w:styleId="Heading1Char">
    <w:name w:val="Heading 1 Char"/>
    <w:basedOn w:val="DefaultParagraphFont"/>
    <w:link w:val="Heading1"/>
    <w:rsid w:val="00021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EF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1EFF"/>
    <w:rPr>
      <w:b/>
      <w:spacing w:val="0"/>
    </w:rPr>
  </w:style>
  <w:style w:type="character" w:styleId="Emphasis">
    <w:name w:val="Emphasis"/>
    <w:basedOn w:val="DefaultParagraphFont"/>
    <w:qFormat/>
    <w:rsid w:val="00021EFF"/>
    <w:rPr>
      <w:i/>
    </w:rPr>
  </w:style>
  <w:style w:type="paragraph" w:customStyle="1" w:styleId="SuperHeading">
    <w:name w:val="SuperHeading"/>
    <w:basedOn w:val="Normal"/>
    <w:rsid w:val="00021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E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1EF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1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EF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E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EFF"/>
  </w:style>
  <w:style w:type="paragraph" w:styleId="TableofFigures">
    <w:name w:val="table of figures"/>
    <w:basedOn w:val="Normal"/>
    <w:next w:val="Normal"/>
    <w:semiHidden/>
    <w:rsid w:val="00021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EF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1EFF"/>
    <w:rPr>
      <w:rFonts w:ascii="Wingdings" w:hAnsi="Wingdings"/>
    </w:rPr>
  </w:style>
  <w:style w:type="paragraph" w:customStyle="1" w:styleId="TableHeading">
    <w:name w:val="Table Heading"/>
    <w:basedOn w:val="HeadingBase"/>
    <w:rsid w:val="00021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EFF"/>
    <w:rPr>
      <w:color w:val="0033CC"/>
      <w:u w:val="none"/>
    </w:rPr>
  </w:style>
  <w:style w:type="paragraph" w:customStyle="1" w:styleId="BodyTextRight">
    <w:name w:val="Body Text Right"/>
    <w:basedOn w:val="BodyText"/>
    <w:rsid w:val="00021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E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EFF"/>
    <w:rPr>
      <w:sz w:val="32"/>
    </w:rPr>
  </w:style>
  <w:style w:type="paragraph" w:customStyle="1" w:styleId="HeadingProcedure">
    <w:name w:val="Heading Procedure"/>
    <w:basedOn w:val="HeadingBase"/>
    <w:next w:val="Normal"/>
    <w:rsid w:val="00021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EFF"/>
    <w:pPr>
      <w:spacing w:before="60" w:after="60"/>
    </w:pPr>
  </w:style>
  <w:style w:type="paragraph" w:styleId="ListContinue">
    <w:name w:val="List Continue"/>
    <w:basedOn w:val="List"/>
    <w:rsid w:val="00021EFF"/>
    <w:pPr>
      <w:ind w:firstLine="0"/>
    </w:pPr>
  </w:style>
  <w:style w:type="paragraph" w:customStyle="1" w:styleId="ListNote">
    <w:name w:val="List Note"/>
    <w:basedOn w:val="List"/>
    <w:rsid w:val="00021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EFF"/>
    <w:rPr>
      <w:rFonts w:ascii="Courier New" w:hAnsi="Courier New"/>
    </w:rPr>
  </w:style>
  <w:style w:type="paragraph" w:customStyle="1" w:styleId="NoteBullet">
    <w:name w:val="Note Bullet"/>
    <w:basedOn w:val="Note"/>
    <w:rsid w:val="00021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EF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1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EFF"/>
    <w:rPr>
      <w:b/>
      <w:smallCaps/>
    </w:rPr>
  </w:style>
  <w:style w:type="paragraph" w:customStyle="1" w:styleId="TableListNumber">
    <w:name w:val="Table List Number"/>
    <w:basedOn w:val="ListNumber"/>
    <w:rsid w:val="00021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EFF"/>
    <w:pPr>
      <w:numPr>
        <w:numId w:val="7"/>
      </w:numPr>
    </w:pPr>
  </w:style>
  <w:style w:type="paragraph" w:customStyle="1" w:styleId="ListAlpha2">
    <w:name w:val="List Alpha 2"/>
    <w:basedOn w:val="List2"/>
    <w:rsid w:val="00021EFF"/>
    <w:pPr>
      <w:numPr>
        <w:numId w:val="6"/>
      </w:numPr>
    </w:pPr>
  </w:style>
  <w:style w:type="paragraph" w:styleId="List2">
    <w:name w:val="List 2"/>
    <w:basedOn w:val="BodyText"/>
    <w:rsid w:val="00021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EF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EF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1EFF"/>
    <w:pPr>
      <w:numPr>
        <w:numId w:val="2"/>
      </w:numPr>
    </w:pPr>
  </w:style>
  <w:style w:type="paragraph" w:styleId="ListContinue2">
    <w:name w:val="List Continue 2"/>
    <w:basedOn w:val="List2"/>
    <w:rsid w:val="00021EFF"/>
    <w:pPr>
      <w:ind w:firstLine="0"/>
    </w:pPr>
  </w:style>
  <w:style w:type="paragraph" w:styleId="ListContinue3">
    <w:name w:val="List Continue 3"/>
    <w:basedOn w:val="List3"/>
    <w:rsid w:val="00021EFF"/>
    <w:pPr>
      <w:ind w:left="1021" w:firstLine="0"/>
    </w:pPr>
  </w:style>
  <w:style w:type="paragraph" w:styleId="ListContinue4">
    <w:name w:val="List Continue 4"/>
    <w:basedOn w:val="List4"/>
    <w:rsid w:val="00021EFF"/>
    <w:pPr>
      <w:ind w:firstLine="0"/>
    </w:pPr>
  </w:style>
  <w:style w:type="paragraph" w:styleId="ListContinue5">
    <w:name w:val="List Continue 5"/>
    <w:basedOn w:val="List5"/>
    <w:rsid w:val="00021EFF"/>
    <w:pPr>
      <w:ind w:firstLine="0"/>
    </w:pPr>
  </w:style>
  <w:style w:type="paragraph" w:styleId="ListNumber3">
    <w:name w:val="List Number 3"/>
    <w:basedOn w:val="List3"/>
    <w:rsid w:val="00021EFF"/>
    <w:pPr>
      <w:numPr>
        <w:numId w:val="3"/>
      </w:numPr>
    </w:pPr>
  </w:style>
  <w:style w:type="paragraph" w:styleId="ListNumber4">
    <w:name w:val="List Number 4"/>
    <w:basedOn w:val="List4"/>
    <w:rsid w:val="00021EFF"/>
    <w:pPr>
      <w:numPr>
        <w:numId w:val="4"/>
      </w:numPr>
    </w:pPr>
  </w:style>
  <w:style w:type="paragraph" w:styleId="ListNumber5">
    <w:name w:val="List Number 5"/>
    <w:basedOn w:val="List5"/>
    <w:rsid w:val="00021EFF"/>
    <w:pPr>
      <w:numPr>
        <w:numId w:val="5"/>
      </w:numPr>
    </w:pPr>
  </w:style>
  <w:style w:type="paragraph" w:styleId="BlockText">
    <w:name w:val="Block Text"/>
    <w:basedOn w:val="Normal"/>
    <w:rsid w:val="00021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EFF"/>
    <w:rPr>
      <w:sz w:val="16"/>
      <w:vertAlign w:val="superscript"/>
    </w:rPr>
  </w:style>
  <w:style w:type="character" w:customStyle="1" w:styleId="Symbols">
    <w:name w:val="Symbols"/>
    <w:basedOn w:val="DefaultParagraphFont"/>
    <w:rsid w:val="00021EFF"/>
    <w:rPr>
      <w:rFonts w:ascii="Symbol" w:hAnsi="Symbol"/>
    </w:rPr>
  </w:style>
  <w:style w:type="character" w:customStyle="1" w:styleId="MenuOptions">
    <w:name w:val="Menu Options"/>
    <w:basedOn w:val="DefaultParagraphFont"/>
    <w:rsid w:val="00021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EFF"/>
    <w:rPr>
      <w:b/>
    </w:rPr>
  </w:style>
  <w:style w:type="character" w:customStyle="1" w:styleId="Underlined">
    <w:name w:val="Underlined"/>
    <w:basedOn w:val="DefaultParagraphFont"/>
    <w:rsid w:val="00021EFF"/>
    <w:rPr>
      <w:u w:val="single"/>
    </w:rPr>
  </w:style>
  <w:style w:type="paragraph" w:customStyle="1" w:styleId="TableBodyTextRight">
    <w:name w:val="Table Body Text Right"/>
    <w:basedOn w:val="TableBodyText"/>
    <w:rsid w:val="00021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EFF"/>
    <w:rPr>
      <w:sz w:val="18"/>
    </w:rPr>
  </w:style>
  <w:style w:type="paragraph" w:customStyle="1" w:styleId="BodySmallRight">
    <w:name w:val="Body Small Right"/>
    <w:basedOn w:val="BodyTextRight"/>
    <w:rsid w:val="00021EFF"/>
    <w:rPr>
      <w:sz w:val="18"/>
      <w:szCs w:val="18"/>
    </w:rPr>
  </w:style>
  <w:style w:type="paragraph" w:customStyle="1" w:styleId="MarginEdition">
    <w:name w:val="Margin Edition"/>
    <w:basedOn w:val="MarginNote"/>
    <w:rsid w:val="00021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EFF"/>
    <w:rPr>
      <w:sz w:val="2"/>
      <w:szCs w:val="2"/>
    </w:rPr>
  </w:style>
  <w:style w:type="character" w:customStyle="1" w:styleId="Small">
    <w:name w:val="Small"/>
    <w:basedOn w:val="DefaultParagraphFont"/>
    <w:rsid w:val="00021EFF"/>
    <w:rPr>
      <w:sz w:val="16"/>
    </w:rPr>
  </w:style>
  <w:style w:type="paragraph" w:customStyle="1" w:styleId="WideTable">
    <w:name w:val="Wide Table"/>
    <w:basedOn w:val="Normal"/>
    <w:rsid w:val="00021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EFF"/>
  </w:style>
  <w:style w:type="paragraph" w:styleId="Quote">
    <w:name w:val="Quote"/>
    <w:basedOn w:val="Heading1"/>
    <w:link w:val="QuoteChar"/>
    <w:qFormat/>
    <w:rsid w:val="00021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EFF"/>
    <w:pPr>
      <w:pageBreakBefore/>
    </w:pPr>
  </w:style>
  <w:style w:type="paragraph" w:customStyle="1" w:styleId="Border">
    <w:name w:val="Border"/>
    <w:basedOn w:val="Normal"/>
    <w:qFormat/>
    <w:rsid w:val="00021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EFF"/>
    <w:rPr>
      <w:u w:val="single"/>
    </w:rPr>
  </w:style>
  <w:style w:type="character" w:customStyle="1" w:styleId="BoldandItalics">
    <w:name w:val="Bold and Italics"/>
    <w:qFormat/>
    <w:rsid w:val="00021EFF"/>
    <w:rPr>
      <w:b/>
      <w:i/>
      <w:u w:val="none"/>
    </w:rPr>
  </w:style>
  <w:style w:type="paragraph" w:styleId="BalloonText">
    <w:name w:val="Balloon Text"/>
    <w:basedOn w:val="Normal"/>
    <w:link w:val="BalloonTextChar"/>
    <w:rsid w:val="00021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EFF"/>
    <w:pPr>
      <w:spacing w:before="0" w:after="0"/>
    </w:pPr>
  </w:style>
  <w:style w:type="paragraph" w:customStyle="1" w:styleId="BodyTextBold">
    <w:name w:val="Body Text Bold"/>
    <w:basedOn w:val="BodyText"/>
    <w:qFormat/>
    <w:rsid w:val="00021EFF"/>
    <w:rPr>
      <w:b/>
    </w:rPr>
  </w:style>
  <w:style w:type="character" w:styleId="Hyperlink">
    <w:name w:val="Hyperlink"/>
    <w:basedOn w:val="DefaultParagraphFont"/>
    <w:uiPriority w:val="99"/>
    <w:unhideWhenUsed/>
    <w:rsid w:val="00501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2424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MSFPF2012 Cut mat boards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