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B0C" w:rsidP="00005B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MSFPF2012 Cut mat boards</w:t>
      </w:r>
      <w:r>
        <w:fldChar w:fldCharType="end"/>
      </w:r>
    </w:p>
    <w:p w:rsidR="00005B0C" w:rsidP="00005B0C">
      <w:pPr>
        <w:pStyle w:val="Version"/>
        <w:sectPr w:rsidSect="00E54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759" w:rsidP="00E54759">
      <w:pPr>
        <w:pStyle w:val="SuperHeading"/>
      </w:pPr>
      <w:r w:rsidRPr="00E54759">
        <w:t>MSFPF2012 Cut mat boards</w:t>
      </w:r>
    </w:p>
    <w:p w:rsidR="00000000" w:rsidRPr="00E54759" w:rsidP="00E54759">
      <w:pPr>
        <w:pStyle w:val="Heading1"/>
      </w:pPr>
      <w:bookmarkStart w:id="1" w:name="O_1007696"/>
      <w:bookmarkEnd w:id="1"/>
      <w:r w:rsidRPr="00E54759">
        <w:t>Modification History</w:t>
      </w:r>
    </w:p>
    <w:p w:rsidR="00000000" w:rsidRPr="00E54759" w:rsidP="00005B0C">
      <w:pPr>
        <w:pStyle w:val="BodyText"/>
      </w:pPr>
      <w:r w:rsidRPr="00E54759">
        <w:t>Release 1. Supersedes and is equivalent to MSFPF2005 Cut mat boards</w:t>
      </w:r>
    </w:p>
    <w:p w:rsidR="00000000" w:rsidRPr="00E54759" w:rsidP="00E54759">
      <w:pPr>
        <w:pStyle w:val="Heading1"/>
      </w:pPr>
      <w:bookmarkStart w:id="2" w:name="O_1007697"/>
      <w:bookmarkEnd w:id="2"/>
      <w:r w:rsidRPr="00E54759">
        <w:t>Application</w:t>
      </w:r>
    </w:p>
    <w:p w:rsidR="00000000" w:rsidRPr="00E54759" w:rsidP="00005B0C">
      <w:pPr>
        <w:pStyle w:val="BodyText"/>
      </w:pPr>
      <w:r w:rsidRPr="00E54759">
        <w:t>This unit describes the skills and knowledge required to cut simple mat boards by hand and machine for the mounting of artwork.</w:t>
      </w:r>
    </w:p>
    <w:p w:rsidR="00000000" w:rsidRPr="00E54759" w:rsidP="00005B0C">
      <w:pPr>
        <w:pStyle w:val="BodyText"/>
      </w:pPr>
      <w:r w:rsidRPr="00E54759">
        <w:t>This uni</w:t>
      </w:r>
      <w:r w:rsidRPr="00E54759">
        <w:t xml:space="preserve">t applies to picture framers cutting mat board in accordance with pre-determined frame designs. </w:t>
      </w:r>
    </w:p>
    <w:p w:rsidR="00005B0C" w:rsidP="00005B0C">
      <w:pPr>
        <w:pStyle w:val="BodyText"/>
      </w:pPr>
      <w:r w:rsidRPr="00E54759">
        <w:t>No licensing or certification requirements exist at the time of publication. Relevant legislation, industry standards and codes of practice within Australia mu</w:t>
      </w:r>
      <w:r w:rsidRPr="00E54759">
        <w:t>st be applied.</w:t>
      </w:r>
    </w:p>
    <w:p w:rsidR="00000000" w:rsidRPr="00E54759" w:rsidP="00E54759">
      <w:pPr>
        <w:pStyle w:val="Heading1"/>
      </w:pPr>
      <w:bookmarkStart w:id="3" w:name="O_1007698"/>
      <w:bookmarkEnd w:id="3"/>
      <w:r w:rsidRPr="00E54759">
        <w:t>Pre-requisite Unit</w:t>
      </w:r>
    </w:p>
    <w:p w:rsidR="00000000" w:rsidRPr="00E54759" w:rsidP="00005B0C">
      <w:pPr>
        <w:pStyle w:val="BodyText"/>
      </w:pPr>
      <w:r w:rsidRPr="00E54759">
        <w:t>N/A</w:t>
      </w:r>
    </w:p>
    <w:p w:rsidR="00000000" w:rsidRPr="00E54759" w:rsidP="00E54759">
      <w:pPr>
        <w:pStyle w:val="Heading1"/>
      </w:pPr>
      <w:bookmarkStart w:id="4" w:name="O_1007700"/>
      <w:bookmarkEnd w:id="4"/>
      <w:r w:rsidRPr="00E54759">
        <w:t>Unit Sector</w:t>
      </w:r>
    </w:p>
    <w:p w:rsidR="00000000" w:rsidRPr="00E54759" w:rsidP="00005B0C">
      <w:pPr>
        <w:pStyle w:val="BodyText"/>
      </w:pPr>
      <w:r w:rsidRPr="00E54759">
        <w:t>Picture Framing</w:t>
      </w:r>
    </w:p>
    <w:p w:rsidR="00000000" w:rsidRPr="00E54759" w:rsidP="00E54759">
      <w:pPr>
        <w:pStyle w:val="Heading1"/>
      </w:pPr>
      <w:bookmarkStart w:id="5" w:name="O_1007701"/>
      <w:bookmarkEnd w:id="5"/>
      <w:r w:rsidRPr="00E54759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005B0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59" w:rsidP="00E54759">
            <w:pPr>
              <w:pStyle w:val="BodyText"/>
            </w:pPr>
            <w:r w:rsidRPr="00E5475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9">
            <w:pPr>
              <w:pStyle w:val="BodyText"/>
              <w:rPr>
                <w:lang w:val="en-NZ"/>
              </w:rPr>
            </w:pPr>
            <w:r w:rsidRPr="00E54759">
              <w:rPr>
                <w:rStyle w:val="SpecialBold"/>
              </w:rPr>
              <w:t>Performance Criteria</w:t>
            </w:r>
          </w:p>
        </w:tc>
      </w:tr>
      <w:tr w:rsidTr="00005B0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59" w:rsidP="00E54759">
            <w:pPr>
              <w:pStyle w:val="BodyText"/>
            </w:pPr>
            <w:r w:rsidRPr="00E54759">
              <w:rPr>
                <w:rStyle w:val="Emphasis"/>
              </w:rPr>
              <w:t xml:space="preserve">Elements describe the </w:t>
            </w:r>
            <w:r w:rsidRPr="00E54759">
              <w:t xml:space="preserve">essential </w:t>
            </w:r>
            <w:r w:rsidRPr="00E54759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9">
            <w:pPr>
              <w:pStyle w:val="BodyText"/>
              <w:rPr>
                <w:lang w:val="en-NZ"/>
              </w:rPr>
            </w:pPr>
            <w:r w:rsidRPr="00E547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B0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9">
            <w:pPr>
              <w:pStyle w:val="BodyText"/>
              <w:rPr>
                <w:lang w:val="en-NZ"/>
              </w:rPr>
            </w:pPr>
            <w:r w:rsidRPr="00E54759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59" w:rsidP="00E54759">
            <w:pPr>
              <w:pStyle w:val="BodyText"/>
            </w:pPr>
            <w:r w:rsidRPr="00E54759">
              <w:t xml:space="preserve">1.1 Read work order and identify cutting requirements </w:t>
            </w:r>
          </w:p>
          <w:p w:rsidR="00000000" w:rsidRPr="00E54759" w:rsidP="00E54759">
            <w:pPr>
              <w:pStyle w:val="BodyText"/>
            </w:pPr>
            <w:r w:rsidRPr="00E54759">
              <w:t>1.2 Identify and follow work health and safety requirements throughout the work</w:t>
            </w:r>
          </w:p>
          <w:p w:rsidR="00000000" w:rsidRPr="00E54759" w:rsidP="00E54759">
            <w:pPr>
              <w:pStyle w:val="BodyText"/>
            </w:pPr>
            <w:r w:rsidRPr="00E54759">
              <w:t>1</w:t>
            </w:r>
            <w:r w:rsidRPr="00E54759">
              <w:t>.3 Select and check tools and equipment for suitability, quality, serviceability and safety prior to use</w:t>
            </w:r>
          </w:p>
          <w:p w:rsidR="00000000" w:rsidRPr="00E54759" w:rsidP="00E54759">
            <w:pPr>
              <w:pStyle w:val="BodyText"/>
            </w:pPr>
            <w:r w:rsidRPr="00E54759">
              <w:t>1.4 Select mat cutting machines and blades suited to the required cut and adjust for angled, circular or oval cuts</w:t>
            </w:r>
          </w:p>
          <w:p w:rsidR="00000000" w:rsidRPr="00E54759" w:rsidP="00E54759">
            <w:pPr>
              <w:pStyle w:val="BodyText"/>
            </w:pPr>
            <w:r w:rsidRPr="00E54759">
              <w:t>1.5 Set cutting equipment components</w:t>
            </w:r>
            <w:r w:rsidRPr="00E54759">
              <w:t xml:space="preserve">, controls and clamping systems </w:t>
            </w:r>
          </w:p>
          <w:p w:rsidR="00000000" w:rsidRPr="00E54759" w:rsidP="00E54759">
            <w:pPr>
              <w:pStyle w:val="BodyText"/>
            </w:pPr>
            <w:r w:rsidRPr="00E54759">
              <w:t>1.6 Select, accurately measure and lay out board material in accordance with work requirements and to minimise waste</w:t>
            </w:r>
          </w:p>
          <w:p w:rsidR="00000000" w:rsidP="00E54759">
            <w:pPr>
              <w:pStyle w:val="BodyText"/>
              <w:rPr>
                <w:lang w:val="en-NZ"/>
              </w:rPr>
            </w:pPr>
            <w:r w:rsidRPr="00E54759">
              <w:t>1.7 Plan the work sequence suited to the job</w:t>
            </w:r>
          </w:p>
        </w:tc>
      </w:tr>
      <w:tr w:rsidTr="00005B0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9">
            <w:pPr>
              <w:pStyle w:val="BodyText"/>
              <w:rPr>
                <w:lang w:val="en-NZ"/>
              </w:rPr>
            </w:pPr>
            <w:r w:rsidRPr="00E54759">
              <w:t xml:space="preserve">2. Conduct cutting operation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59" w:rsidP="00E54759">
            <w:pPr>
              <w:pStyle w:val="BodyText"/>
            </w:pPr>
            <w:r w:rsidRPr="00E54759">
              <w:t xml:space="preserve">2.1 Place and clamp mat board on machine </w:t>
            </w:r>
          </w:p>
          <w:p w:rsidR="00000000" w:rsidRPr="00E54759" w:rsidP="00E54759">
            <w:pPr>
              <w:pStyle w:val="BodyText"/>
            </w:pPr>
            <w:r w:rsidRPr="00E54759">
              <w:t xml:space="preserve">2.2 Inspect cut board for compliance with quality and work order requirements and rectify any deficiencies </w:t>
            </w:r>
          </w:p>
          <w:p w:rsidR="00000000" w:rsidRPr="00E54759" w:rsidP="00E54759">
            <w:pPr>
              <w:pStyle w:val="BodyText"/>
            </w:pPr>
            <w:r w:rsidRPr="00E54759">
              <w:t xml:space="preserve">2.3 Achieve required cut quality, output and wastage within allowable limits through correct operation of </w:t>
            </w:r>
            <w:r w:rsidRPr="00E54759">
              <w:t xml:space="preserve">cutting equipment </w:t>
            </w:r>
          </w:p>
          <w:p w:rsidR="00000000" w:rsidRPr="00E54759" w:rsidP="00E54759">
            <w:pPr>
              <w:pStyle w:val="BodyText"/>
            </w:pPr>
            <w:r w:rsidRPr="00E54759">
              <w:t xml:space="preserve">2.4 Identify and report problems occurring during work operations to appropriate persons </w:t>
            </w:r>
          </w:p>
          <w:p w:rsidR="00000000" w:rsidP="00E54759">
            <w:pPr>
              <w:pStyle w:val="BodyText"/>
              <w:rPr>
                <w:lang w:val="en-NZ"/>
              </w:rPr>
            </w:pPr>
            <w:r w:rsidRPr="00E54759">
              <w:t>2.5 Make routine equipment adjustments to achieve required output</w:t>
            </w:r>
          </w:p>
        </w:tc>
      </w:tr>
      <w:tr w:rsidTr="00005B0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59">
            <w:pPr>
              <w:pStyle w:val="BodyText"/>
              <w:rPr>
                <w:lang w:val="en-NZ"/>
              </w:rPr>
            </w:pPr>
            <w:r w:rsidRPr="00E54759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59" w:rsidP="00E54759">
            <w:pPr>
              <w:pStyle w:val="BodyText"/>
            </w:pPr>
            <w:r w:rsidRPr="00E54759">
              <w:t>3.1 Mark completed work for identification and store in accorda</w:t>
            </w:r>
            <w:r w:rsidRPr="00E54759">
              <w:t>nce with workplace procedures</w:t>
            </w:r>
          </w:p>
          <w:p w:rsidR="00000000" w:rsidRPr="00E54759" w:rsidP="00E54759">
            <w:pPr>
              <w:pStyle w:val="BodyText"/>
            </w:pPr>
            <w:r w:rsidRPr="00E54759">
              <w:t xml:space="preserve">3.2 Identify and store items for recycling in accordance with workplace procedures </w:t>
            </w:r>
          </w:p>
          <w:p w:rsidR="00000000" w:rsidRPr="00E54759" w:rsidP="00E54759">
            <w:pPr>
              <w:pStyle w:val="BodyText"/>
            </w:pPr>
            <w:r w:rsidRPr="00E54759">
              <w:t>3.3 Clean work area and safely dispose of rubbish</w:t>
            </w:r>
          </w:p>
          <w:p w:rsidR="00000000" w:rsidRPr="00E54759" w:rsidP="00E54759">
            <w:pPr>
              <w:pStyle w:val="BodyText"/>
            </w:pPr>
            <w:r w:rsidRPr="00E54759">
              <w:t>3.4 Accurately complete required workplace documentation</w:t>
            </w:r>
          </w:p>
          <w:p w:rsidR="00000000" w:rsidRPr="00E54759" w:rsidP="00E54759">
            <w:pPr>
              <w:pStyle w:val="BodyText"/>
            </w:pPr>
            <w:r w:rsidRPr="00E54759">
              <w:t>3.5 Check, clean and store tools an</w:t>
            </w:r>
            <w:r w:rsidRPr="00E54759">
              <w:t>d equipment in accordance with workplace procedures</w:t>
            </w:r>
          </w:p>
        </w:tc>
      </w:tr>
    </w:tbl>
    <w:p w:rsidR="00005B0C" w:rsidP="00E54759">
      <w:pPr>
        <w:pStyle w:val="BodyText"/>
      </w:pPr>
    </w:p>
    <w:p w:rsidR="00005B0C" w:rsidP="00E54759">
      <w:pPr>
        <w:pStyle w:val="BodyText"/>
      </w:pPr>
    </w:p>
    <w:p w:rsidR="00000000" w:rsidRPr="00E54759" w:rsidP="00E54759">
      <w:pPr>
        <w:pStyle w:val="Heading1"/>
      </w:pPr>
      <w:bookmarkStart w:id="6" w:name="O_1007702"/>
      <w:bookmarkEnd w:id="6"/>
      <w:r w:rsidRPr="00E54759">
        <w:t>Foundation Skills</w:t>
      </w:r>
    </w:p>
    <w:p w:rsidR="00000000" w:rsidRPr="00E54759" w:rsidP="00005B0C">
      <w:pPr>
        <w:pStyle w:val="BodyText"/>
      </w:pPr>
      <w:r w:rsidRPr="00E54759">
        <w:t xml:space="preserve">Foundation skills essential to performance are explicit in the performance criteria of this unit of competency. </w:t>
      </w:r>
    </w:p>
    <w:p w:rsidR="00000000" w:rsidRPr="00E54759" w:rsidP="00E54759">
      <w:pPr>
        <w:pStyle w:val="Heading1"/>
      </w:pPr>
      <w:bookmarkStart w:id="7" w:name="O_1007704"/>
      <w:bookmarkEnd w:id="7"/>
      <w:r w:rsidRPr="00E54759">
        <w:t>Unit Mapping Information</w:t>
      </w:r>
    </w:p>
    <w:p w:rsidR="00000000" w:rsidRPr="00E54759" w:rsidP="00005B0C">
      <w:pPr>
        <w:pStyle w:val="BodyText"/>
      </w:pPr>
      <w:r w:rsidRPr="00E54759">
        <w:t>Supersedes and is equivalent to MSFPF2005 Cut mat boards.</w:t>
      </w:r>
    </w:p>
    <w:p w:rsidR="00000000" w:rsidRPr="00E54759" w:rsidP="00E54759">
      <w:pPr>
        <w:pStyle w:val="Heading1"/>
      </w:pPr>
      <w:bookmarkStart w:id="8" w:name="O_1007711"/>
      <w:bookmarkEnd w:id="8"/>
      <w:r w:rsidRPr="00E54759">
        <w:t>Links</w:t>
      </w:r>
    </w:p>
    <w:p w:rsidR="00000000" w:rsidRPr="00E54759" w:rsidP="00005B0C">
      <w:pPr>
        <w:pStyle w:val="BodyText"/>
      </w:pPr>
      <w:r w:rsidRPr="00E54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D055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54759" w:rsidP="00005B0C">
      <w:pPr>
        <w:pStyle w:val="BodyText"/>
        <w:sectPr w:rsidSect="00E547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4759" w:rsidP="00E54759">
      <w:pPr>
        <w:pStyle w:val="SuperHeading"/>
      </w:pPr>
      <w:r w:rsidRPr="00E54759">
        <w:t>Assessment Requirements for MSFPF2012 Cut mat boards</w:t>
      </w:r>
    </w:p>
    <w:p w:rsidR="00000000" w:rsidRPr="00E54759" w:rsidP="00E54759">
      <w:pPr>
        <w:pStyle w:val="Heading1"/>
      </w:pPr>
      <w:bookmarkStart w:id="9" w:name="O_1007706"/>
      <w:bookmarkEnd w:id="9"/>
      <w:r w:rsidRPr="00E54759">
        <w:t>Modification History</w:t>
      </w:r>
    </w:p>
    <w:p w:rsidR="00000000" w:rsidRPr="00E54759" w:rsidP="00005B0C">
      <w:pPr>
        <w:pStyle w:val="BodyText"/>
      </w:pPr>
      <w:r w:rsidRPr="00E54759">
        <w:t>Release 1. Supersedes and is equivalent to MSFPF2005 Cut mat boards.</w:t>
      </w:r>
    </w:p>
    <w:p w:rsidR="00000000" w:rsidRPr="00E54759" w:rsidP="00E54759">
      <w:pPr>
        <w:pStyle w:val="Heading1"/>
      </w:pPr>
      <w:bookmarkStart w:id="10" w:name="O_1007707"/>
      <w:bookmarkEnd w:id="10"/>
      <w:r w:rsidRPr="00E54759">
        <w:t>Performance Evidence</w:t>
      </w:r>
    </w:p>
    <w:p w:rsidR="00000000" w:rsidRPr="00E54759" w:rsidP="00005B0C">
      <w:pPr>
        <w:pStyle w:val="BodyText"/>
      </w:pPr>
      <w:r w:rsidRPr="00E54759">
        <w:t>There must be evidence the candidat</w:t>
      </w:r>
      <w:r w:rsidRPr="00E54759">
        <w:t>e has completed the tasks outlined in the elements and performance criteria of this unit, and:</w:t>
      </w:r>
    </w:p>
    <w:p w:rsidR="00000000" w:rsidRPr="00E54759" w:rsidP="00E54759">
      <w:pPr>
        <w:pStyle w:val="ListBullet"/>
      </w:pPr>
      <w:r w:rsidRPr="00E54759">
        <w:t>cut 4 ply mat boards, both single and double, by hand:</w:t>
      </w:r>
    </w:p>
    <w:p w:rsidR="00000000" w:rsidRPr="00E54759" w:rsidP="00E54759">
      <w:pPr>
        <w:pStyle w:val="ListBullet2"/>
      </w:pPr>
      <w:r w:rsidRPr="00E54759">
        <w:t>bevel cut</w:t>
      </w:r>
    </w:p>
    <w:p w:rsidR="00000000" w:rsidRPr="00E54759" w:rsidP="00E54759">
      <w:pPr>
        <w:pStyle w:val="ListBullet2"/>
      </w:pPr>
      <w:r w:rsidRPr="00E54759">
        <w:t>reverse cut</w:t>
      </w:r>
    </w:p>
    <w:p w:rsidR="00000000" w:rsidRPr="00E54759" w:rsidP="00E54759">
      <w:pPr>
        <w:pStyle w:val="ListBullet2"/>
      </w:pPr>
      <w:r w:rsidRPr="00E54759">
        <w:t>multi-window</w:t>
      </w:r>
    </w:p>
    <w:p w:rsidR="00000000" w:rsidRPr="00E54759" w:rsidP="00E54759">
      <w:pPr>
        <w:pStyle w:val="ListBullet"/>
      </w:pPr>
      <w:r w:rsidRPr="00E54759">
        <w:t>cut 8 ply mat boards by hand:</w:t>
      </w:r>
    </w:p>
    <w:p w:rsidR="00000000" w:rsidRPr="00E54759" w:rsidP="00E54759">
      <w:pPr>
        <w:pStyle w:val="ListBullet2"/>
      </w:pPr>
      <w:r w:rsidRPr="00E54759">
        <w:t>single-hole bevel cut</w:t>
      </w:r>
    </w:p>
    <w:p w:rsidR="00005B0C" w:rsidP="00E54759">
      <w:pPr>
        <w:pStyle w:val="ListBullet2"/>
      </w:pPr>
      <w:r w:rsidRPr="00E54759">
        <w:t>multi-hole bevel cut.</w:t>
      </w:r>
    </w:p>
    <w:p w:rsidR="00005B0C" w:rsidP="00E54759">
      <w:pPr>
        <w:pStyle w:val="ListBullet2"/>
      </w:pPr>
    </w:p>
    <w:p w:rsidR="00000000" w:rsidRPr="00E54759" w:rsidP="00E54759">
      <w:pPr>
        <w:pStyle w:val="Heading1"/>
      </w:pPr>
      <w:bookmarkStart w:id="11" w:name="O_1007708"/>
      <w:bookmarkEnd w:id="11"/>
      <w:r w:rsidRPr="00E54759">
        <w:t>Knowledge Evidence</w:t>
      </w:r>
    </w:p>
    <w:p w:rsidR="00000000" w:rsidRPr="00E54759" w:rsidP="00005B0C">
      <w:pPr>
        <w:pStyle w:val="BodyText"/>
      </w:pPr>
      <w:r w:rsidRPr="00E54759">
        <w:t>There must be evidence the candidate has knowledge of:</w:t>
      </w:r>
    </w:p>
    <w:p w:rsidR="00000000" w:rsidRPr="00E54759" w:rsidP="00E54759">
      <w:pPr>
        <w:pStyle w:val="ListBullet"/>
      </w:pPr>
      <w:r w:rsidRPr="00E54759">
        <w:t>work flow process for cutting of mat boards</w:t>
      </w:r>
    </w:p>
    <w:p w:rsidR="00000000" w:rsidRPr="00E54759" w:rsidP="00E54759">
      <w:pPr>
        <w:pStyle w:val="ListBullet"/>
      </w:pPr>
      <w:r w:rsidRPr="00E54759">
        <w:t>safety considerations and requirements when cutting mat boards, including personal protective equipment</w:t>
      </w:r>
    </w:p>
    <w:p w:rsidR="00000000" w:rsidRPr="00E54759" w:rsidP="00E54759">
      <w:pPr>
        <w:pStyle w:val="ListBullet"/>
      </w:pPr>
      <w:r w:rsidRPr="00E54759">
        <w:t>characteristics, uses and limitations of mat board materials and finishes, including handling and storage requirements:</w:t>
      </w:r>
    </w:p>
    <w:p w:rsidR="00000000" w:rsidRPr="00E54759" w:rsidP="00E54759">
      <w:pPr>
        <w:pStyle w:val="ListBullet2"/>
      </w:pPr>
      <w:r w:rsidRPr="00E54759">
        <w:t>paper pulp</w:t>
      </w:r>
    </w:p>
    <w:p w:rsidR="00000000" w:rsidRPr="00E54759" w:rsidP="00E54759">
      <w:pPr>
        <w:pStyle w:val="ListBullet2"/>
      </w:pPr>
      <w:r w:rsidRPr="00E54759">
        <w:t>rag and/or cotton pulp</w:t>
      </w:r>
    </w:p>
    <w:p w:rsidR="00000000" w:rsidRPr="00E54759" w:rsidP="00E54759">
      <w:pPr>
        <w:pStyle w:val="ListBullet2"/>
      </w:pPr>
      <w:r w:rsidRPr="00E54759">
        <w:t>alpha cellulose pulp board</w:t>
      </w:r>
    </w:p>
    <w:p w:rsidR="00000000" w:rsidRPr="00E54759" w:rsidP="00E54759">
      <w:pPr>
        <w:pStyle w:val="ListBullet2"/>
      </w:pPr>
      <w:r w:rsidRPr="00E54759">
        <w:t>finishes – plain, metallic, suede</w:t>
      </w:r>
    </w:p>
    <w:p w:rsidR="00000000" w:rsidRPr="00E54759" w:rsidP="00E54759">
      <w:pPr>
        <w:pStyle w:val="ListBullet"/>
      </w:pPr>
      <w:r w:rsidRPr="00E54759">
        <w:t xml:space="preserve">mathematical procedures for estimation and measurement </w:t>
      </w:r>
    </w:p>
    <w:p w:rsidR="00000000" w:rsidRPr="00E54759" w:rsidP="00E54759">
      <w:pPr>
        <w:pStyle w:val="ListBullet"/>
      </w:pPr>
      <w:r w:rsidRPr="00E54759">
        <w:t>functions, features and safe use of both manual and computerised mat cutting machines</w:t>
      </w:r>
    </w:p>
    <w:p w:rsidR="00000000" w:rsidRPr="00E54759" w:rsidP="00E54759">
      <w:pPr>
        <w:pStyle w:val="ListBullet2"/>
      </w:pPr>
      <w:r w:rsidRPr="00E54759">
        <w:t xml:space="preserve">straight line </w:t>
      </w:r>
    </w:p>
    <w:p w:rsidR="00000000" w:rsidRPr="00E54759" w:rsidP="00E54759">
      <w:pPr>
        <w:pStyle w:val="ListBullet2"/>
      </w:pPr>
      <w:r w:rsidRPr="00E54759">
        <w:t>circle and/or</w:t>
      </w:r>
      <w:r w:rsidRPr="00E54759">
        <w:t xml:space="preserve"> oval </w:t>
      </w:r>
    </w:p>
    <w:p w:rsidR="00000000" w:rsidRPr="00E54759" w:rsidP="00E54759">
      <w:pPr>
        <w:pStyle w:val="ListBullet2"/>
      </w:pPr>
      <w:r w:rsidRPr="00E54759">
        <w:t>machines with interchangeable cutting heads</w:t>
      </w:r>
    </w:p>
    <w:p w:rsidR="00000000" w:rsidRPr="00E54759" w:rsidP="00E54759">
      <w:pPr>
        <w:pStyle w:val="ListBullet"/>
      </w:pPr>
      <w:r w:rsidRPr="00E54759">
        <w:t xml:space="preserve">functions, features and safe use of hand-operated tools: </w:t>
      </w:r>
    </w:p>
    <w:p w:rsidR="00000000" w:rsidRPr="00E54759" w:rsidP="00E54759">
      <w:pPr>
        <w:pStyle w:val="ListBullet2"/>
      </w:pPr>
      <w:r w:rsidRPr="00E54759">
        <w:t xml:space="preserve">cutting blades </w:t>
      </w:r>
    </w:p>
    <w:p w:rsidR="00000000" w:rsidRPr="00E54759" w:rsidP="00E54759">
      <w:pPr>
        <w:pStyle w:val="ListBullet2"/>
      </w:pPr>
      <w:r w:rsidRPr="00E54759">
        <w:t xml:space="preserve">clamps </w:t>
      </w:r>
    </w:p>
    <w:p w:rsidR="00000000" w:rsidRPr="00E54759" w:rsidP="00E54759">
      <w:pPr>
        <w:pStyle w:val="ListBullet2"/>
      </w:pPr>
      <w:r w:rsidRPr="00E54759">
        <w:t xml:space="preserve">marking out tools </w:t>
      </w:r>
    </w:p>
    <w:p w:rsidR="00000000" w:rsidRPr="00E54759" w:rsidP="00E54759">
      <w:pPr>
        <w:pStyle w:val="ListBullet"/>
      </w:pPr>
      <w:r w:rsidRPr="00E54759">
        <w:t>techniques for cutting mat boards, the types of problems that can occur and how to respond</w:t>
      </w:r>
    </w:p>
    <w:p w:rsidR="00005B0C" w:rsidP="00E54759">
      <w:pPr>
        <w:pStyle w:val="ListBullet"/>
      </w:pPr>
      <w:r w:rsidRPr="00E54759">
        <w:t>documentation requirements for identifying and recording work.</w:t>
      </w:r>
    </w:p>
    <w:p w:rsidR="00005B0C" w:rsidP="00E54759">
      <w:pPr>
        <w:pStyle w:val="ListBullet"/>
      </w:pPr>
    </w:p>
    <w:p w:rsidR="00000000" w:rsidRPr="00E54759" w:rsidP="00E54759">
      <w:pPr>
        <w:pStyle w:val="Heading1"/>
      </w:pPr>
      <w:bookmarkStart w:id="12" w:name="O_1007709"/>
      <w:bookmarkEnd w:id="12"/>
      <w:r w:rsidRPr="00E54759">
        <w:t>Assessment Conditions</w:t>
      </w:r>
    </w:p>
    <w:p w:rsidR="00000000" w:rsidRPr="00E54759" w:rsidP="00005B0C">
      <w:pPr>
        <w:pStyle w:val="BodyText"/>
      </w:pPr>
      <w:r w:rsidRPr="00E54759">
        <w:t>Skills must have been demonstrated in the workplace or in a simulated environment that reflects workplace conditions and contingencies. The following c</w:t>
      </w:r>
      <w:r w:rsidRPr="00E54759">
        <w:t xml:space="preserve">onditions must be met for this unit: </w:t>
      </w:r>
    </w:p>
    <w:p w:rsidR="00000000" w:rsidRPr="00E54759" w:rsidP="00E54759">
      <w:pPr>
        <w:pStyle w:val="ListBullet"/>
      </w:pPr>
      <w:r w:rsidRPr="00E54759">
        <w:t xml:space="preserve">use of suitable facilities, equipment and resources, including: </w:t>
      </w:r>
    </w:p>
    <w:p w:rsidR="00000000" w:rsidRPr="00E54759" w:rsidP="00E54759">
      <w:pPr>
        <w:pStyle w:val="ListBullet2"/>
      </w:pPr>
      <w:r w:rsidRPr="00E54759">
        <w:t>workspace equipped with:</w:t>
      </w:r>
    </w:p>
    <w:p w:rsidR="00000000" w:rsidRPr="00E54759" w:rsidP="00E54759">
      <w:pPr>
        <w:pStyle w:val="ListBullet3"/>
      </w:pPr>
      <w:r w:rsidRPr="00E54759">
        <w:t>manual cutting tools, equipment and consumables to complete tasks in the Performance Evidence</w:t>
      </w:r>
    </w:p>
    <w:p w:rsidR="00000000" w:rsidRPr="00E54759" w:rsidP="00E54759">
      <w:pPr>
        <w:pStyle w:val="ListBullet3"/>
      </w:pPr>
      <w:r w:rsidRPr="00E54759">
        <w:t>personal protective equipment</w:t>
      </w:r>
    </w:p>
    <w:p w:rsidR="00000000" w:rsidRPr="00E54759" w:rsidP="00E54759">
      <w:pPr>
        <w:pStyle w:val="ListBullet3"/>
      </w:pPr>
      <w:r w:rsidRPr="00E54759">
        <w:t>work orders</w:t>
      </w:r>
    </w:p>
    <w:p w:rsidR="00000000" w:rsidRPr="00E54759" w:rsidP="00E54759">
      <w:pPr>
        <w:pStyle w:val="ListBullet3"/>
      </w:pPr>
      <w:r w:rsidRPr="00E54759">
        <w:t>mat boards for cutting.</w:t>
      </w:r>
    </w:p>
    <w:p w:rsidR="00005B0C" w:rsidP="00005B0C">
      <w:pPr>
        <w:pStyle w:val="BodyText"/>
      </w:pPr>
      <w:r w:rsidRPr="00E54759">
        <w:t>Assessors must satisfy the NVR/AQTF mandatory competency requirements for assessors.</w:t>
      </w:r>
    </w:p>
    <w:p w:rsidR="00000000" w:rsidRPr="00E54759" w:rsidP="00E54759">
      <w:pPr>
        <w:pStyle w:val="Heading1"/>
      </w:pPr>
      <w:bookmarkStart w:id="13" w:name="O_1007712"/>
      <w:bookmarkEnd w:id="13"/>
      <w:r w:rsidRPr="00E54759">
        <w:t>Links</w:t>
      </w:r>
    </w:p>
    <w:p w:rsidR="00000000" w:rsidRPr="00E54759" w:rsidP="00005B0C">
      <w:pPr>
        <w:pStyle w:val="BodyText"/>
      </w:pPr>
      <w:r w:rsidRPr="00E54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D055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54759" w:rsidP="00E54759"/>
    <w:sectPr w:rsidSect="00E547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9" w:rsidRPr="00005B0C" w:rsidP="00005B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0C" w:rsidP="00E54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B0C" w:rsidP="00E54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5B0C" w:rsidP="00E547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9" w:rsidP="00E54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5B0C">
      <w:t>Approved</w:t>
    </w:r>
    <w:r w:rsidR="00005B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5B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5B0C">
      <w:rPr>
        <w:noProof/>
      </w:rPr>
      <w:t>4</w:t>
    </w:r>
    <w:r>
      <w:rPr>
        <w:noProof/>
      </w:rPr>
      <w:fldChar w:fldCharType="end"/>
    </w:r>
  </w:p>
  <w:p w:rsidR="00E54759" w:rsidP="00E54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5B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5B0C">
      <w:t>Skills Insight</w:t>
    </w:r>
    <w:r w:rsidR="00005B0C">
      <w:fldChar w:fldCharType="end"/>
    </w:r>
  </w:p>
  <w:p w:rsidR="00E54759" w:rsidP="00E54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759" w:rsidRPr="00005B0C" w:rsidP="00005B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0C" w:rsidRPr="002D2AF8" w:rsidP="00E54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MSFPF2012 Cut mat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5B0C" w:rsidP="00E547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59" w:rsidRPr="002D2AF8" w:rsidP="00E54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5B0C">
      <w:t>MSFPF2012 Cut mat boards</w:t>
    </w:r>
    <w:r w:rsidR="00005B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5B0C">
      <w:rPr>
        <w:noProof/>
      </w:rPr>
      <w:t>2 March 2025</w:t>
    </w:r>
    <w:r>
      <w:fldChar w:fldCharType="end"/>
    </w:r>
  </w:p>
  <w:p w:rsidR="00E54759" w:rsidP="00E54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244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23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3A1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759"/>
  </w:style>
  <w:style w:type="character" w:customStyle="1" w:styleId="Heading1Char">
    <w:name w:val="Heading 1 Char"/>
    <w:basedOn w:val="DefaultParagraphFont"/>
    <w:link w:val="Heading1"/>
    <w:rsid w:val="00E54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7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759"/>
    <w:rPr>
      <w:b/>
      <w:spacing w:val="0"/>
    </w:rPr>
  </w:style>
  <w:style w:type="paragraph" w:styleId="ListBullet2">
    <w:name w:val="List Bullet 2"/>
    <w:basedOn w:val="List2"/>
    <w:rsid w:val="00E5475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4759"/>
    <w:rPr>
      <w:i/>
    </w:rPr>
  </w:style>
  <w:style w:type="paragraph" w:customStyle="1" w:styleId="SuperHeading">
    <w:name w:val="SuperHeading"/>
    <w:basedOn w:val="Normal"/>
    <w:rsid w:val="00E54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47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4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4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759"/>
  </w:style>
  <w:style w:type="paragraph" w:styleId="TableofFigures">
    <w:name w:val="table of figures"/>
    <w:basedOn w:val="Normal"/>
    <w:next w:val="Normal"/>
    <w:semiHidden/>
    <w:rsid w:val="00E54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7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4759"/>
    <w:rPr>
      <w:rFonts w:ascii="Wingdings" w:hAnsi="Wingdings"/>
    </w:rPr>
  </w:style>
  <w:style w:type="paragraph" w:customStyle="1" w:styleId="TableHeading">
    <w:name w:val="Table Heading"/>
    <w:basedOn w:val="HeadingBase"/>
    <w:rsid w:val="00E54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759"/>
    <w:rPr>
      <w:color w:val="0033CC"/>
      <w:u w:val="none"/>
    </w:rPr>
  </w:style>
  <w:style w:type="paragraph" w:customStyle="1" w:styleId="BodyTextRight">
    <w:name w:val="Body Text Right"/>
    <w:basedOn w:val="BodyText"/>
    <w:rsid w:val="00E54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7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759"/>
    <w:rPr>
      <w:sz w:val="32"/>
    </w:rPr>
  </w:style>
  <w:style w:type="paragraph" w:customStyle="1" w:styleId="HeadingProcedure">
    <w:name w:val="Heading Procedure"/>
    <w:basedOn w:val="HeadingBase"/>
    <w:next w:val="Normal"/>
    <w:rsid w:val="00E54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759"/>
    <w:pPr>
      <w:spacing w:before="60" w:after="60"/>
    </w:pPr>
  </w:style>
  <w:style w:type="paragraph" w:styleId="ListContinue">
    <w:name w:val="List Continue"/>
    <w:basedOn w:val="List"/>
    <w:rsid w:val="00E54759"/>
    <w:pPr>
      <w:ind w:firstLine="0"/>
    </w:pPr>
  </w:style>
  <w:style w:type="paragraph" w:customStyle="1" w:styleId="ListNote">
    <w:name w:val="List Note"/>
    <w:basedOn w:val="List"/>
    <w:rsid w:val="00E54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759"/>
    <w:rPr>
      <w:rFonts w:ascii="Courier New" w:hAnsi="Courier New"/>
    </w:rPr>
  </w:style>
  <w:style w:type="paragraph" w:customStyle="1" w:styleId="NoteBullet">
    <w:name w:val="Note Bullet"/>
    <w:basedOn w:val="Note"/>
    <w:rsid w:val="00E54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7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4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759"/>
    <w:rPr>
      <w:b/>
      <w:smallCaps/>
    </w:rPr>
  </w:style>
  <w:style w:type="paragraph" w:customStyle="1" w:styleId="TableListNumber">
    <w:name w:val="Table List Number"/>
    <w:basedOn w:val="ListNumber"/>
    <w:rsid w:val="00E54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759"/>
    <w:pPr>
      <w:numPr>
        <w:numId w:val="10"/>
      </w:numPr>
    </w:pPr>
  </w:style>
  <w:style w:type="paragraph" w:customStyle="1" w:styleId="ListAlpha2">
    <w:name w:val="List Alpha 2"/>
    <w:basedOn w:val="List2"/>
    <w:rsid w:val="00E54759"/>
    <w:pPr>
      <w:numPr>
        <w:numId w:val="9"/>
      </w:numPr>
    </w:pPr>
  </w:style>
  <w:style w:type="paragraph" w:styleId="List2">
    <w:name w:val="List 2"/>
    <w:basedOn w:val="BodyText"/>
    <w:rsid w:val="00E54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7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47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4759"/>
    <w:pPr>
      <w:numPr>
        <w:numId w:val="5"/>
      </w:numPr>
    </w:pPr>
  </w:style>
  <w:style w:type="paragraph" w:styleId="ListContinue2">
    <w:name w:val="List Continue 2"/>
    <w:basedOn w:val="List2"/>
    <w:rsid w:val="00E54759"/>
    <w:pPr>
      <w:ind w:firstLine="0"/>
    </w:pPr>
  </w:style>
  <w:style w:type="paragraph" w:styleId="ListContinue3">
    <w:name w:val="List Continue 3"/>
    <w:basedOn w:val="List3"/>
    <w:rsid w:val="00E54759"/>
    <w:pPr>
      <w:ind w:left="1021" w:firstLine="0"/>
    </w:pPr>
  </w:style>
  <w:style w:type="paragraph" w:styleId="ListContinue4">
    <w:name w:val="List Continue 4"/>
    <w:basedOn w:val="List4"/>
    <w:rsid w:val="00E54759"/>
    <w:pPr>
      <w:ind w:firstLine="0"/>
    </w:pPr>
  </w:style>
  <w:style w:type="paragraph" w:styleId="ListContinue5">
    <w:name w:val="List Continue 5"/>
    <w:basedOn w:val="List5"/>
    <w:rsid w:val="00E54759"/>
    <w:pPr>
      <w:ind w:firstLine="0"/>
    </w:pPr>
  </w:style>
  <w:style w:type="paragraph" w:styleId="ListNumber3">
    <w:name w:val="List Number 3"/>
    <w:basedOn w:val="List3"/>
    <w:rsid w:val="00E54759"/>
    <w:pPr>
      <w:numPr>
        <w:numId w:val="6"/>
      </w:numPr>
    </w:pPr>
  </w:style>
  <w:style w:type="paragraph" w:styleId="ListNumber4">
    <w:name w:val="List Number 4"/>
    <w:basedOn w:val="List4"/>
    <w:rsid w:val="00E54759"/>
    <w:pPr>
      <w:numPr>
        <w:numId w:val="7"/>
      </w:numPr>
    </w:pPr>
  </w:style>
  <w:style w:type="paragraph" w:styleId="ListNumber5">
    <w:name w:val="List Number 5"/>
    <w:basedOn w:val="List5"/>
    <w:rsid w:val="00E54759"/>
    <w:pPr>
      <w:numPr>
        <w:numId w:val="8"/>
      </w:numPr>
    </w:pPr>
  </w:style>
  <w:style w:type="paragraph" w:styleId="BlockText">
    <w:name w:val="Block Text"/>
    <w:basedOn w:val="Normal"/>
    <w:rsid w:val="00E54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759"/>
    <w:rPr>
      <w:sz w:val="16"/>
      <w:vertAlign w:val="superscript"/>
    </w:rPr>
  </w:style>
  <w:style w:type="character" w:customStyle="1" w:styleId="Symbols">
    <w:name w:val="Symbols"/>
    <w:basedOn w:val="DefaultParagraphFont"/>
    <w:rsid w:val="00E54759"/>
    <w:rPr>
      <w:rFonts w:ascii="Symbol" w:hAnsi="Symbol"/>
    </w:rPr>
  </w:style>
  <w:style w:type="character" w:customStyle="1" w:styleId="MenuOptions">
    <w:name w:val="Menu Options"/>
    <w:basedOn w:val="DefaultParagraphFont"/>
    <w:rsid w:val="00E54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759"/>
    <w:rPr>
      <w:b/>
    </w:rPr>
  </w:style>
  <w:style w:type="character" w:customStyle="1" w:styleId="Underlined">
    <w:name w:val="Underlined"/>
    <w:basedOn w:val="DefaultParagraphFont"/>
    <w:rsid w:val="00E54759"/>
    <w:rPr>
      <w:u w:val="single"/>
    </w:rPr>
  </w:style>
  <w:style w:type="paragraph" w:customStyle="1" w:styleId="TableBodyTextRight">
    <w:name w:val="Table Body Text Right"/>
    <w:basedOn w:val="TableBodyText"/>
    <w:rsid w:val="00E54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759"/>
    <w:rPr>
      <w:sz w:val="18"/>
    </w:rPr>
  </w:style>
  <w:style w:type="paragraph" w:customStyle="1" w:styleId="BodySmallRight">
    <w:name w:val="Body Small Right"/>
    <w:basedOn w:val="BodyTextRight"/>
    <w:rsid w:val="00E54759"/>
    <w:rPr>
      <w:sz w:val="18"/>
      <w:szCs w:val="18"/>
    </w:rPr>
  </w:style>
  <w:style w:type="paragraph" w:customStyle="1" w:styleId="MarginEdition">
    <w:name w:val="Margin Edition"/>
    <w:basedOn w:val="MarginNote"/>
    <w:rsid w:val="00E54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759"/>
    <w:rPr>
      <w:sz w:val="2"/>
      <w:szCs w:val="2"/>
    </w:rPr>
  </w:style>
  <w:style w:type="character" w:customStyle="1" w:styleId="Small">
    <w:name w:val="Small"/>
    <w:basedOn w:val="DefaultParagraphFont"/>
    <w:rsid w:val="00E54759"/>
    <w:rPr>
      <w:sz w:val="16"/>
    </w:rPr>
  </w:style>
  <w:style w:type="paragraph" w:customStyle="1" w:styleId="WideTable">
    <w:name w:val="Wide Table"/>
    <w:basedOn w:val="Normal"/>
    <w:rsid w:val="00E54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759"/>
  </w:style>
  <w:style w:type="paragraph" w:styleId="Quote">
    <w:name w:val="Quote"/>
    <w:basedOn w:val="Heading1"/>
    <w:link w:val="QuoteChar"/>
    <w:qFormat/>
    <w:rsid w:val="00E54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759"/>
    <w:pPr>
      <w:pageBreakBefore/>
    </w:pPr>
  </w:style>
  <w:style w:type="paragraph" w:customStyle="1" w:styleId="Border">
    <w:name w:val="Border"/>
    <w:basedOn w:val="Normal"/>
    <w:qFormat/>
    <w:rsid w:val="00E54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759"/>
    <w:rPr>
      <w:u w:val="single"/>
    </w:rPr>
  </w:style>
  <w:style w:type="character" w:customStyle="1" w:styleId="BoldandItalics">
    <w:name w:val="Bold and Italics"/>
    <w:qFormat/>
    <w:rsid w:val="00E54759"/>
    <w:rPr>
      <w:b/>
      <w:i/>
      <w:u w:val="none"/>
    </w:rPr>
  </w:style>
  <w:style w:type="paragraph" w:styleId="BalloonText">
    <w:name w:val="Balloon Text"/>
    <w:basedOn w:val="Normal"/>
    <w:link w:val="BalloonTextChar"/>
    <w:rsid w:val="00E54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759"/>
    <w:pPr>
      <w:spacing w:before="0" w:after="0"/>
    </w:pPr>
  </w:style>
  <w:style w:type="paragraph" w:customStyle="1" w:styleId="BodyTextBold">
    <w:name w:val="Body Text Bold"/>
    <w:basedOn w:val="BodyText"/>
    <w:qFormat/>
    <w:rsid w:val="00E54759"/>
    <w:rPr>
      <w:b/>
    </w:rPr>
  </w:style>
  <w:style w:type="character" w:styleId="Hyperlink">
    <w:name w:val="Hyperlink"/>
    <w:basedOn w:val="DefaultParagraphFont"/>
    <w:uiPriority w:val="99"/>
    <w:unhideWhenUsed/>
    <w:rsid w:val="00005B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4303</Characters>
  <Application>Microsoft Office Word</Application>
  <DocSecurity>0</DocSecurity>
  <Lines>138</Lines>
  <Paragraphs>106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MSFPF2012 Cut mat boards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