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657" w:rsidP="008F6657">
      <w:pPr>
        <w:pStyle w:val="Title"/>
      </w:pPr>
      <w:r>
        <w:fldChar w:fldCharType="begin"/>
      </w:r>
      <w:r>
        <w:instrText xml:space="preserve"> TITLE   \* MERGEFORMAT </w:instrText>
      </w:r>
      <w:r>
        <w:fldChar w:fldCharType="separate"/>
      </w:r>
      <w:r>
        <w:t>MSFPF1001 Frame a simple artwork</w:t>
      </w:r>
      <w:r>
        <w:fldChar w:fldCharType="end"/>
      </w:r>
    </w:p>
    <w:p w:rsidR="008F6657" w:rsidP="008F6657">
      <w:pPr>
        <w:pStyle w:val="Version"/>
        <w:sectPr w:rsidSect="00365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5742" w:rsidP="00365742">
      <w:pPr>
        <w:pStyle w:val="SuperHeading"/>
      </w:pPr>
      <w:r w:rsidRPr="00365742">
        <w:t>MSFPF1001 Frame a simple artwork</w:t>
      </w:r>
    </w:p>
    <w:p w:rsidR="00000000" w:rsidRPr="00365742" w:rsidP="00365742">
      <w:pPr>
        <w:pStyle w:val="Heading1"/>
      </w:pPr>
      <w:bookmarkStart w:id="1" w:name="O_623191"/>
      <w:bookmarkEnd w:id="1"/>
      <w:r w:rsidRPr="00365742">
        <w:t>Modification History</w:t>
      </w:r>
    </w:p>
    <w:p w:rsidR="00000000" w:rsidRPr="00365742" w:rsidP="008F6657">
      <w:pPr>
        <w:pStyle w:val="BodyText"/>
      </w:pPr>
      <w:r w:rsidRPr="00365742">
        <w:t>Release 1 - New unit of competency</w:t>
      </w:r>
    </w:p>
    <w:p w:rsidR="00000000" w:rsidRPr="00365742" w:rsidP="00365742">
      <w:pPr>
        <w:pStyle w:val="Heading1"/>
      </w:pPr>
      <w:bookmarkStart w:id="2" w:name="O_623199"/>
      <w:bookmarkEnd w:id="2"/>
      <w:r w:rsidRPr="00365742">
        <w:t>Application</w:t>
      </w:r>
    </w:p>
    <w:p w:rsidR="00000000" w:rsidRPr="00365742" w:rsidP="008F6657">
      <w:pPr>
        <w:pStyle w:val="BodyText"/>
      </w:pPr>
      <w:r w:rsidRPr="00365742">
        <w:t xml:space="preserve">This unit of competency covers designing, fabricating components and assembling a simple artwork package. It applies to a VET in Schools or pre-vocational program for new </w:t>
      </w:r>
      <w:r w:rsidRPr="00365742">
        <w:t>entrants to the furnishing industry. Tools and equipment should be used under supervision.</w:t>
      </w:r>
    </w:p>
    <w:p w:rsidR="00000000" w:rsidRPr="00365742" w:rsidP="008F6657">
      <w:pPr>
        <w:pStyle w:val="BodyText"/>
      </w:pPr>
      <w:r w:rsidRPr="00365742">
        <w:t>No licensing, legislative or certification requirements apply to this unit at the time of publication.</w:t>
      </w:r>
    </w:p>
    <w:p w:rsidR="00000000" w:rsidRPr="00365742" w:rsidP="00365742">
      <w:pPr>
        <w:pStyle w:val="Heading1"/>
      </w:pPr>
      <w:bookmarkStart w:id="3" w:name="O_623198"/>
      <w:bookmarkEnd w:id="3"/>
      <w:r w:rsidRPr="00365742">
        <w:t>Pre-requisite Unit</w:t>
      </w:r>
    </w:p>
    <w:p w:rsidR="00000000" w:rsidRPr="00365742" w:rsidP="00365742">
      <w:pPr>
        <w:pStyle w:val="Heading1"/>
      </w:pPr>
      <w:bookmarkStart w:id="4" w:name="O_623197"/>
      <w:bookmarkEnd w:id="4"/>
      <w:r w:rsidRPr="00365742">
        <w:t>Competenc</w:t>
      </w:r>
      <w:r w:rsidRPr="00365742">
        <w:t>y Field</w:t>
      </w:r>
    </w:p>
    <w:p w:rsidR="00000000" w:rsidRPr="00365742" w:rsidP="00365742">
      <w:pPr>
        <w:pStyle w:val="Heading1"/>
      </w:pPr>
      <w:bookmarkStart w:id="5" w:name="O_623196"/>
      <w:bookmarkEnd w:id="5"/>
      <w:r w:rsidRPr="00365742">
        <w:t>Unit Sector</w:t>
      </w:r>
    </w:p>
    <w:p w:rsidR="00000000" w:rsidRPr="00365742" w:rsidP="008F6657">
      <w:pPr>
        <w:pStyle w:val="BodyText"/>
      </w:pPr>
      <w:r w:rsidRPr="00365742">
        <w:t>Picture Framing</w:t>
      </w:r>
    </w:p>
    <w:p w:rsidR="00000000" w:rsidRPr="00365742" w:rsidP="00365742">
      <w:pPr>
        <w:pStyle w:val="Heading1"/>
      </w:pPr>
      <w:bookmarkStart w:id="6" w:name="O_623195"/>
      <w:bookmarkEnd w:id="6"/>
      <w:r w:rsidRPr="00365742">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36574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Performance criteria describe the performance needed to demonstrate achievement of the element.</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1</w:t>
            </w:r>
          </w:p>
        </w:tc>
        <w:tc>
          <w:tcPr>
            <w:tcW w:w="2219"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Design artwork package</w:t>
            </w: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1.1</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Artwork to be framed is identified and its qualities and framing requirements assessed</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1.2</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A provisional design package is developed</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1.3</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Design is modified as required and approved in accordance with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1.4</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Work sequence is planned to suit the job</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2</w:t>
            </w:r>
          </w:p>
        </w:tc>
        <w:tc>
          <w:tcPr>
            <w:tcW w:w="2219"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Cut and join mouldings</w:t>
            </w: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2.1</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Work health safety (WHS) requirements, including personal protection needs, are observed throughout the work</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2.2</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 xml:space="preserve">Tools, equipment and materials required for cutting and joining </w:t>
            </w:r>
            <w:r w:rsidRPr="00365742">
              <w:t xml:space="preserve">of mouldings are selected and checked prior to use </w:t>
            </w:r>
            <w:r w:rsidRPr="00365742">
              <w:t>to ensure that they are appropriate for the work in terms of quality, serviceability and safety</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2.3</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Material is set out for cutting to length according to work instructions and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2.4</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Tools, machines and equipment are used in accordance with safety requirements and manufacturer specifications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2.5</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Mouldings are cut to length and checked for quality and fit in accordance with workplace practices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2.6</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Components are laid out and f</w:t>
            </w:r>
            <w:r w:rsidRPr="00365742">
              <w:t>ixed in preparation for joining according to work instructions and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2.7</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Components are joined and checked for quality, alignment and finish according to workplace practices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3</w:t>
            </w:r>
          </w:p>
        </w:tc>
        <w:tc>
          <w:tcPr>
            <w:tcW w:w="2219"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Cut mat board</w:t>
            </w: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3.1</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Tools, equipment and materials required</w:t>
            </w:r>
            <w:r w:rsidRPr="00365742">
              <w:t xml:space="preserve"> for cutting mat board are selected and checked prior to use to ensure that they are appropriate for the work in terms of quality, serviceability and safety</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3.2</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Mat board material is set out for cutting according to work instructions and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3.3</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Tools, machines and equipment are used in accordance with safety requirements and manufacturer specifications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3.4</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Mat boards are cut and checked for</w:t>
            </w:r>
            <w:r w:rsidRPr="00365742">
              <w:t xml:space="preserve"> quality in accordance with workplace practices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4</w:t>
            </w:r>
          </w:p>
        </w:tc>
        <w:tc>
          <w:tcPr>
            <w:tcW w:w="2219"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Cut glass for framing</w:t>
            </w: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4.1</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Tools, equipment and materials required for cutting glass are selected and checked prior to use to ensure that they are appropriate for the work in terms of quality, serviceabilit</w:t>
            </w:r>
            <w:r w:rsidRPr="00365742">
              <w:t>y and safety</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4.2</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Glass is set out for cutting according to work instructions and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4.3</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Tools, machines and equipment are used in accordance with safety requirements and manufacturer specifications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4.3</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Glass is cut and checked for quality in accordance with workplace practices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5</w:t>
            </w:r>
          </w:p>
        </w:tc>
        <w:tc>
          <w:tcPr>
            <w:tcW w:w="2219"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Mount artwork</w:t>
            </w: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5.1</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Method of mounting is determined</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5.2</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 xml:space="preserve">Mounting equipment is set up according to operating </w:t>
            </w:r>
            <w:r w:rsidRPr="00365742">
              <w:t>procedures and workplace practice</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5.3</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Artwork is positioned on substrate according to job requirements and placed in mounting equipment</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5.4</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Mounting equipment is operated in accordance with manufacturer instructions and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5.5</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Assembled artwork is removed from equipment</w:t>
            </w:r>
            <w:r w:rsidRPr="00365742">
              <w:t>, inspected for quality in accordance with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6</w:t>
            </w:r>
          </w:p>
        </w:tc>
        <w:tc>
          <w:tcPr>
            <w:tcW w:w="2219"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Assemble artwork package</w:t>
            </w: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6.1</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Fabricated components are cleaned and laid out for assembly in accordance with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6.2</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Artwork is attached to backing material using the selected method</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6.3</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Frame components are assembled and adjusted, as required, to fit and fixed in place</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6.4</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Frame is fitted over package and the backing is fixed in accordance with workplace procedure</w:t>
            </w:r>
            <w:r w:rsidRPr="00365742">
              <w:t>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6.5</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Fittings, attachments and hanging aids are attached in accordance with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6.6</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Package is inspected for quality and processed in accordance with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7</w:t>
            </w:r>
          </w:p>
        </w:tc>
        <w:tc>
          <w:tcPr>
            <w:tcW w:w="2219"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Complete work</w:t>
            </w: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7.1</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Work area is cleaned, hand and/or power tools and equipment are cleaned, maintained and stored in accordance with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7.2</w:t>
            </w:r>
          </w:p>
        </w:tc>
        <w:tc>
          <w:tcPr>
            <w:tcW w:w="5844"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Off-cuts and unused materials are collected and stored for re-use or disposed following workplace procedures</w:t>
            </w:r>
          </w:p>
        </w:tc>
      </w:tr>
      <w:tr w:rsidTr="0036574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7.</w:t>
            </w:r>
            <w:r w:rsidRPr="00365742">
              <w:t>3</w:t>
            </w:r>
          </w:p>
        </w:tc>
        <w:tc>
          <w:tcPr>
            <w:tcW w:w="5844" w:type="dxa"/>
            <w:tcBorders>
              <w:top w:val="nil"/>
              <w:left w:val="nil"/>
              <w:bottom w:val="nil"/>
              <w:right w:val="nil"/>
            </w:tcBorders>
            <w:tcMar>
              <w:top w:w="0" w:type="dxa"/>
              <w:left w:w="62" w:type="dxa"/>
              <w:bottom w:w="0" w:type="dxa"/>
              <w:right w:w="62" w:type="dxa"/>
            </w:tcMar>
          </w:tcPr>
          <w:p w:rsidR="00000000" w:rsidRPr="00365742" w:rsidP="00365742">
            <w:pPr>
              <w:pStyle w:val="BodyText"/>
            </w:pPr>
            <w:r w:rsidRPr="00365742">
              <w:t>Waste and scrap materials are dealt with following workplace procedures</w:t>
            </w:r>
          </w:p>
        </w:tc>
      </w:tr>
    </w:tbl>
    <w:p w:rsidR="00000000" w:rsidRPr="00365742" w:rsidP="00365742">
      <w:pPr>
        <w:pStyle w:val="BodyText"/>
      </w:pPr>
    </w:p>
    <w:p w:rsidR="00000000" w:rsidRPr="00365742" w:rsidP="00365742">
      <w:pPr>
        <w:pStyle w:val="AllowPageBreak"/>
      </w:pPr>
    </w:p>
    <w:p w:rsidR="00000000" w:rsidRPr="00365742" w:rsidP="00365742">
      <w:pPr>
        <w:pStyle w:val="Heading1"/>
      </w:pPr>
      <w:bookmarkStart w:id="7" w:name="O_623194"/>
      <w:bookmarkEnd w:id="7"/>
      <w:r w:rsidRPr="00365742">
        <w:t>Foundation Skills</w:t>
      </w:r>
    </w:p>
    <w:p w:rsidR="00000000" w:rsidRPr="00365742" w:rsidP="008F6657">
      <w:pPr>
        <w:pStyle w:val="BodyText"/>
      </w:pPr>
      <w:r w:rsidRPr="00365742">
        <w:t>Foundation skills essential to performance are expl</w:t>
      </w:r>
      <w:r w:rsidRPr="00365742">
        <w:t>icit in the performance criteria of this unit of competency. Detail on appropriate performance levels for each furnishing unit of competency in reading, writing, oral communication and numeracy utilising the Australian Core Skills Framework (ACSF) are prov</w:t>
      </w:r>
      <w:r w:rsidRPr="00365742">
        <w:t>ided in the Furnishing Training Package Implementation Guide.</w:t>
      </w:r>
    </w:p>
    <w:p w:rsidR="00000000" w:rsidRPr="00365742" w:rsidP="00365742">
      <w:pPr>
        <w:pStyle w:val="Heading1"/>
      </w:pPr>
      <w:bookmarkStart w:id="8" w:name="O_623193"/>
      <w:bookmarkEnd w:id="8"/>
      <w:r w:rsidRPr="00365742">
        <w:t>Range of Conditions</w:t>
      </w:r>
    </w:p>
    <w:tbl>
      <w:tblPr>
        <w:tblW w:w="0" w:type="auto"/>
        <w:tblLayout w:type="fixed"/>
        <w:tblCellMar>
          <w:left w:w="62" w:type="dxa"/>
          <w:right w:w="62" w:type="dxa"/>
        </w:tblCellMar>
        <w:tblLook w:val="0000"/>
      </w:tblPr>
      <w:tblGrid>
        <w:gridCol w:w="2760"/>
        <w:gridCol w:w="6312"/>
      </w:tblGrid>
      <w:tr w:rsidTr="00365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t>Specifies different work environments and conditions that may affect performance. Essential operating conditions that may be present (depending on the work s</w:t>
            </w:r>
            <w:r w:rsidRPr="00365742">
              <w:t>ituation, needs of the candidate, accessibility of the item, and local industry and regional contexts) are included. Range is restricted to essential operating conditions and any other variables essential to the work environment.</w:t>
            </w:r>
          </w:p>
        </w:tc>
      </w:tr>
      <w:tr w:rsidTr="003657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65742" w:rsidP="00365742">
            <w:pPr>
              <w:pStyle w:val="ListBullet"/>
            </w:pPr>
            <w:r w:rsidRPr="00365742">
              <w:t xml:space="preserve">WHS requirements, including legislation, building codes, material safety management systems, hazardous and dangerous goods codes, and local safe operating procedures or equivalent </w:t>
            </w:r>
          </w:p>
          <w:p w:rsidR="00000000" w:rsidRPr="00365742" w:rsidP="00365742">
            <w:pPr>
              <w:pStyle w:val="ListBullet"/>
            </w:pPr>
            <w:r w:rsidRPr="00365742">
              <w:t>work is carried out in accordance with legislative obligations, environment</w:t>
            </w:r>
            <w:r w:rsidRPr="00365742">
              <w:t>al legislation, relevant health regulations, manual handling procedures and organisation insurance requirements</w:t>
            </w:r>
          </w:p>
          <w:p w:rsidR="00000000" w:rsidP="00365742">
            <w:pPr>
              <w:pStyle w:val="ListBullet"/>
              <w:rPr>
                <w:lang w:val="en-NZ"/>
              </w:rPr>
            </w:pPr>
            <w:r w:rsidRPr="00365742">
              <w:t>work involves reading and interpreting plans, developing set-outs, using hand and power tools, operating basic machinery, applying quality requi</w:t>
            </w:r>
            <w:r w:rsidRPr="00365742">
              <w:t>rements, applying product finishing techniques and materials, and is conducted under supervision and guidance</w:t>
            </w:r>
          </w:p>
        </w:tc>
      </w:tr>
      <w:tr w:rsidTr="003657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rPr>
                <w:rStyle w:val="SpecialBold"/>
              </w:rPr>
              <w:t>Simple artwork includes:</w:t>
            </w:r>
          </w:p>
        </w:tc>
        <w:tc>
          <w:tcPr>
            <w:tcW w:w="6312" w:type="dxa"/>
            <w:tcBorders>
              <w:top w:val="nil"/>
              <w:left w:val="nil"/>
              <w:bottom w:val="nil"/>
              <w:right w:val="nil"/>
            </w:tcBorders>
            <w:tcMar>
              <w:top w:w="0" w:type="dxa"/>
              <w:left w:w="62" w:type="dxa"/>
              <w:bottom w:w="0" w:type="dxa"/>
              <w:right w:w="62" w:type="dxa"/>
            </w:tcMar>
          </w:tcPr>
          <w:p w:rsidR="00000000" w:rsidP="00365742">
            <w:pPr>
              <w:pStyle w:val="ListBullet"/>
              <w:rPr>
                <w:lang w:val="en-NZ"/>
              </w:rPr>
            </w:pPr>
            <w:r w:rsidRPr="00365742">
              <w:t xml:space="preserve">flat paper-based artwork not requiring any conservation measures </w:t>
            </w:r>
          </w:p>
        </w:tc>
      </w:tr>
      <w:tr w:rsidTr="003657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5742" w:rsidP="00365742">
            <w:pPr>
              <w:pStyle w:val="BodyText"/>
            </w:pPr>
            <w:r w:rsidRPr="00365742">
              <w:rPr>
                <w:rStyle w:val="SpecialBold"/>
              </w:rPr>
              <w:t>Tools and equipment include:</w:t>
            </w:r>
          </w:p>
          <w:p w:rsidR="00000000" w:rsidP="0036574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5742" w:rsidP="00365742">
            <w:pPr>
              <w:pStyle w:val="ListBullet"/>
            </w:pPr>
            <w:r w:rsidRPr="00365742">
              <w:t xml:space="preserve">guillotines </w:t>
            </w:r>
          </w:p>
          <w:p w:rsidR="00000000" w:rsidRPr="00365742" w:rsidP="00365742">
            <w:pPr>
              <w:pStyle w:val="ListBullet"/>
            </w:pPr>
            <w:r w:rsidRPr="00365742">
              <w:t xml:space="preserve">static mounted circular saws </w:t>
            </w:r>
          </w:p>
          <w:p w:rsidR="00000000" w:rsidRPr="00365742" w:rsidP="00365742">
            <w:pPr>
              <w:pStyle w:val="ListBullet"/>
            </w:pPr>
            <w:r w:rsidRPr="00365742">
              <w:t xml:space="preserve">drop saws </w:t>
            </w:r>
          </w:p>
          <w:p w:rsidR="00000000" w:rsidRPr="00365742" w:rsidP="00365742">
            <w:pPr>
              <w:pStyle w:val="ListBullet"/>
            </w:pPr>
            <w:r w:rsidRPr="00365742">
              <w:t xml:space="preserve">docking saws </w:t>
            </w:r>
          </w:p>
          <w:p w:rsidR="00000000" w:rsidRPr="00365742" w:rsidP="00365742">
            <w:pPr>
              <w:pStyle w:val="ListBullet"/>
            </w:pPr>
            <w:r w:rsidRPr="00365742">
              <w:t>mitre saws</w:t>
            </w:r>
          </w:p>
          <w:p w:rsidR="00000000" w:rsidRPr="00365742" w:rsidP="00365742">
            <w:pPr>
              <w:pStyle w:val="ListBullet"/>
            </w:pPr>
            <w:r w:rsidRPr="00365742">
              <w:t xml:space="preserve">underpinners (V-nailers) </w:t>
            </w:r>
          </w:p>
          <w:p w:rsidR="00000000" w:rsidRPr="00365742" w:rsidP="00365742">
            <w:pPr>
              <w:pStyle w:val="ListBullet"/>
            </w:pPr>
            <w:r w:rsidRPr="00365742">
              <w:t>screwdrivers</w:t>
            </w:r>
          </w:p>
          <w:p w:rsidR="00000000" w:rsidRPr="00365742" w:rsidP="00365742">
            <w:pPr>
              <w:pStyle w:val="ListBullet"/>
            </w:pPr>
            <w:r w:rsidRPr="00365742">
              <w:t xml:space="preserve">hand-operated tools: </w:t>
            </w:r>
          </w:p>
          <w:p w:rsidR="00000000" w:rsidRPr="00365742" w:rsidP="00365742">
            <w:pPr>
              <w:pStyle w:val="ListBullet2"/>
            </w:pPr>
            <w:r w:rsidRPr="00365742">
              <w:t xml:space="preserve">cutting blades </w:t>
            </w:r>
          </w:p>
          <w:p w:rsidR="00000000" w:rsidRPr="00365742" w:rsidP="00365742">
            <w:pPr>
              <w:pStyle w:val="ListBullet2"/>
            </w:pPr>
            <w:r w:rsidRPr="00365742">
              <w:t xml:space="preserve">clamps </w:t>
            </w:r>
          </w:p>
          <w:p w:rsidR="00000000" w:rsidRPr="00365742" w:rsidP="00365742">
            <w:pPr>
              <w:pStyle w:val="ListBullet2"/>
            </w:pPr>
            <w:r w:rsidRPr="00365742">
              <w:t>marking out tools</w:t>
            </w:r>
          </w:p>
          <w:p w:rsidR="00000000" w:rsidRPr="00365742" w:rsidP="00365742">
            <w:pPr>
              <w:pStyle w:val="ListBullet"/>
            </w:pPr>
            <w:r w:rsidRPr="00365742">
              <w:t>mat cutters</w:t>
            </w:r>
          </w:p>
          <w:p w:rsidR="00000000" w:rsidRPr="00365742" w:rsidP="00365742">
            <w:pPr>
              <w:pStyle w:val="ListBullet"/>
            </w:pPr>
            <w:r w:rsidRPr="00365742">
              <w:t>appropriate mounting tools and equipment</w:t>
            </w:r>
          </w:p>
          <w:p w:rsidR="00000000" w:rsidRPr="00365742" w:rsidP="00365742">
            <w:pPr>
              <w:pStyle w:val="ListBullet"/>
            </w:pPr>
            <w:r w:rsidRPr="00365742">
              <w:t xml:space="preserve">flat felt-covered cutting table </w:t>
            </w:r>
          </w:p>
          <w:p w:rsidR="00000000" w:rsidRPr="00365742" w:rsidP="00365742">
            <w:pPr>
              <w:pStyle w:val="ListBullet"/>
            </w:pPr>
            <w:r w:rsidRPr="00365742">
              <w:t xml:space="preserve">glass cutters </w:t>
            </w:r>
          </w:p>
          <w:p w:rsidR="00000000" w:rsidRPr="00365742" w:rsidP="00365742">
            <w:pPr>
              <w:pStyle w:val="ListBullet"/>
            </w:pPr>
            <w:r w:rsidRPr="00365742">
              <w:t xml:space="preserve">squares </w:t>
            </w:r>
          </w:p>
          <w:p w:rsidR="00000000" w:rsidRPr="00365742" w:rsidP="00365742">
            <w:pPr>
              <w:pStyle w:val="ListBullet"/>
            </w:pPr>
            <w:r w:rsidRPr="00365742">
              <w:t xml:space="preserve">tape measures </w:t>
            </w:r>
          </w:p>
          <w:p w:rsidR="00000000" w:rsidP="00365742">
            <w:pPr>
              <w:pStyle w:val="ListBullet"/>
              <w:rPr>
                <w:lang w:val="en-NZ"/>
              </w:rPr>
            </w:pPr>
            <w:r w:rsidRPr="00365742">
              <w:t>marking pens/pencils</w:t>
            </w:r>
          </w:p>
        </w:tc>
      </w:tr>
      <w:tr w:rsidTr="003657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5742" w:rsidP="00365742">
            <w:pPr>
              <w:pStyle w:val="BodyText"/>
            </w:pPr>
            <w:r w:rsidRPr="00365742">
              <w:rPr>
                <w:rStyle w:val="SpecialBold"/>
              </w:rPr>
              <w:t>Materials include:</w:t>
            </w:r>
          </w:p>
          <w:p w:rsidR="00000000" w:rsidP="0036574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5742" w:rsidP="00365742">
            <w:pPr>
              <w:pStyle w:val="ListBullet"/>
            </w:pPr>
            <w:r w:rsidRPr="00365742">
              <w:t xml:space="preserve">timber </w:t>
            </w:r>
          </w:p>
          <w:p w:rsidR="00000000" w:rsidRPr="00365742" w:rsidP="00365742">
            <w:pPr>
              <w:pStyle w:val="ListBullet"/>
            </w:pPr>
            <w:r w:rsidRPr="00365742">
              <w:t xml:space="preserve">touch-up materials </w:t>
            </w:r>
          </w:p>
          <w:p w:rsidR="00000000" w:rsidRPr="00365742" w:rsidP="00365742">
            <w:pPr>
              <w:pStyle w:val="ListBullet"/>
            </w:pPr>
            <w:r w:rsidRPr="00365742">
              <w:t xml:space="preserve">glues </w:t>
            </w:r>
          </w:p>
          <w:p w:rsidR="00000000" w:rsidRPr="00365742" w:rsidP="00365742">
            <w:pPr>
              <w:pStyle w:val="ListBullet"/>
            </w:pPr>
            <w:r w:rsidRPr="00365742">
              <w:t>sandpaper</w:t>
            </w:r>
          </w:p>
          <w:p w:rsidR="00000000" w:rsidRPr="00365742" w:rsidP="00365742">
            <w:pPr>
              <w:pStyle w:val="ListBullet"/>
            </w:pPr>
            <w:r w:rsidRPr="00365742">
              <w:t>standard mat board material</w:t>
            </w:r>
          </w:p>
          <w:p w:rsidR="00000000" w:rsidRPr="00365742" w:rsidP="00365742">
            <w:pPr>
              <w:pStyle w:val="ListBullet"/>
            </w:pPr>
            <w:r w:rsidRPr="00365742">
              <w:t>appropriate mounting materials</w:t>
            </w:r>
          </w:p>
          <w:p w:rsidR="00000000" w:rsidP="00365742">
            <w:pPr>
              <w:pStyle w:val="ListBullet"/>
              <w:rPr>
                <w:lang w:val="en-NZ"/>
              </w:rPr>
            </w:pPr>
            <w:r w:rsidRPr="00365742">
              <w:t>glass</w:t>
            </w:r>
          </w:p>
        </w:tc>
      </w:tr>
      <w:tr w:rsidTr="003657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5742" w:rsidP="00365742">
            <w:pPr>
              <w:pStyle w:val="BodyText"/>
            </w:pPr>
            <w:r w:rsidRPr="00365742">
              <w:rPr>
                <w:rStyle w:val="SpecialBold"/>
              </w:rPr>
              <w:t>Personal protective equipment includes:</w:t>
            </w:r>
          </w:p>
          <w:p w:rsidR="00000000" w:rsidP="0036574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5742" w:rsidP="00365742">
            <w:pPr>
              <w:pStyle w:val="ListBullet"/>
            </w:pPr>
            <w:r w:rsidRPr="00365742">
              <w:t>that prescribed under legislation, regulations and enterprise policies:</w:t>
            </w:r>
          </w:p>
          <w:p w:rsidR="00000000" w:rsidRPr="00365742" w:rsidP="00365742">
            <w:pPr>
              <w:pStyle w:val="ListBullet2"/>
            </w:pPr>
            <w:r w:rsidRPr="00365742">
              <w:t>gloves</w:t>
            </w:r>
          </w:p>
          <w:p w:rsidR="00000000" w:rsidRPr="00365742" w:rsidP="00365742">
            <w:pPr>
              <w:pStyle w:val="ListBullet2"/>
            </w:pPr>
            <w:r w:rsidRPr="00365742">
              <w:t>safety glasses</w:t>
            </w:r>
          </w:p>
          <w:p w:rsidR="00000000" w:rsidRPr="00365742" w:rsidP="00365742">
            <w:pPr>
              <w:pStyle w:val="ListBullet2"/>
            </w:pPr>
            <w:r w:rsidRPr="00365742">
              <w:t>gauntlets</w:t>
            </w:r>
          </w:p>
          <w:p w:rsidR="00000000" w:rsidRPr="00365742" w:rsidP="00365742">
            <w:pPr>
              <w:pStyle w:val="ListBullet2"/>
            </w:pPr>
            <w:r w:rsidRPr="00365742">
              <w:t>footwear</w:t>
            </w:r>
          </w:p>
          <w:p w:rsidR="00000000" w:rsidRPr="00365742" w:rsidP="00365742">
            <w:pPr>
              <w:pStyle w:val="ListBullet2"/>
            </w:pPr>
            <w:r w:rsidRPr="00365742">
              <w:t>earmuffs</w:t>
            </w:r>
          </w:p>
          <w:p w:rsidR="00000000" w:rsidP="00365742">
            <w:pPr>
              <w:pStyle w:val="ListBullet2"/>
              <w:rPr>
                <w:lang w:val="en-NZ"/>
              </w:rPr>
            </w:pPr>
            <w:r w:rsidRPr="00365742">
              <w:t>aprons and overalls</w:t>
            </w:r>
          </w:p>
        </w:tc>
      </w:tr>
      <w:tr w:rsidTr="0036574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5742">
            <w:pPr>
              <w:pStyle w:val="BodyText"/>
              <w:rPr>
                <w:lang w:val="en-NZ"/>
              </w:rPr>
            </w:pPr>
            <w:r w:rsidRPr="0036574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65742" w:rsidP="00365742">
            <w:pPr>
              <w:pStyle w:val="ListBullet"/>
            </w:pPr>
            <w:r w:rsidRPr="00365742">
              <w:t xml:space="preserve">workplace procedures relating to the use of tools and equipment </w:t>
            </w:r>
          </w:p>
          <w:p w:rsidR="00000000" w:rsidRPr="00365742" w:rsidP="00365742">
            <w:pPr>
              <w:pStyle w:val="ListBullet"/>
            </w:pPr>
            <w:r w:rsidRPr="00365742">
              <w:t xml:space="preserve">work instructions, including job sheets, cutting lists, plans, drawings and designs </w:t>
            </w:r>
          </w:p>
          <w:p w:rsidR="00000000" w:rsidRPr="00365742" w:rsidP="00365742">
            <w:pPr>
              <w:pStyle w:val="ListBullet"/>
            </w:pPr>
            <w:r w:rsidRPr="00365742">
              <w:t xml:space="preserve">workplace procedures relating to reporting and communication </w:t>
            </w:r>
          </w:p>
          <w:p w:rsidR="00000000" w:rsidRPr="00365742" w:rsidP="00365742">
            <w:pPr>
              <w:pStyle w:val="ListBullet"/>
            </w:pPr>
            <w:r w:rsidRPr="00365742">
              <w:t>manufacturer specifications and operational procedures</w:t>
            </w:r>
          </w:p>
        </w:tc>
      </w:tr>
    </w:tbl>
    <w:p w:rsidR="00000000" w:rsidRPr="00365742" w:rsidP="00365742">
      <w:pPr>
        <w:pStyle w:val="BodyText"/>
      </w:pPr>
    </w:p>
    <w:p w:rsidR="00000000" w:rsidRPr="00365742" w:rsidP="00365742">
      <w:pPr>
        <w:pStyle w:val="AllowPageBreak"/>
      </w:pPr>
    </w:p>
    <w:p w:rsidR="00000000" w:rsidRPr="00365742" w:rsidP="00365742">
      <w:pPr>
        <w:pStyle w:val="Heading1"/>
      </w:pPr>
      <w:bookmarkStart w:id="9" w:name="O_623192"/>
      <w:bookmarkEnd w:id="9"/>
      <w:r w:rsidRPr="00365742">
        <w:t>Unit Mapping Information</w:t>
      </w:r>
    </w:p>
    <w:p w:rsidR="00000000" w:rsidRPr="00365742" w:rsidP="008F6657">
      <w:pPr>
        <w:pStyle w:val="BodyText"/>
      </w:pPr>
      <w:r w:rsidRPr="00365742">
        <w:t>Supersedes</w:t>
      </w:r>
      <w:r w:rsidRPr="00365742">
        <w:t xml:space="preserve"> and is equivalent to LMFPF1001B Frame a simple artwork.</w:t>
      </w:r>
    </w:p>
    <w:p w:rsidR="00000000" w:rsidRPr="00365742" w:rsidP="00365742">
      <w:pPr>
        <w:pStyle w:val="Heading1"/>
      </w:pPr>
      <w:bookmarkStart w:id="10" w:name="O_623185"/>
      <w:bookmarkEnd w:id="10"/>
      <w:r w:rsidRPr="00365742">
        <w:t>Links</w:t>
      </w:r>
    </w:p>
    <w:p w:rsidR="00000000" w:rsidRPr="00365742" w:rsidP="008F6657">
      <w:pPr>
        <w:pStyle w:val="BodyText"/>
      </w:pPr>
      <w:r w:rsidRPr="003657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3358A">
        <w:rPr>
          <w:rStyle w:val="Hyperlink"/>
        </w:rPr>
        <w:t>https://vetnet.gov.au/Pages/TrainingDocs.aspx?q=0601ab95-583a-4e93-b2d4-cfb27b03ed73</w:t>
      </w:r>
      <w:r>
        <w:fldChar w:fldCharType="end"/>
      </w:r>
    </w:p>
    <w:p w:rsidR="00000000" w:rsidRPr="00365742" w:rsidP="008F6657">
      <w:pPr>
        <w:pStyle w:val="BodyText"/>
        <w:sectPr w:rsidSect="00365742">
          <w:headerReference w:type="default" r:id="rId10"/>
          <w:footerReference w:type="default" r:id="rId11"/>
          <w:pgSz w:w="11908" w:h="16833"/>
          <w:pgMar w:top="1702" w:right="1418" w:bottom="1702" w:left="1418" w:header="992" w:footer="992" w:gutter="0"/>
          <w:cols w:space="720"/>
          <w:noEndnote/>
          <w:docGrid w:linePitch="299"/>
        </w:sectPr>
      </w:pPr>
    </w:p>
    <w:p w:rsidR="00000000" w:rsidRPr="00365742" w:rsidP="00365742">
      <w:pPr>
        <w:pStyle w:val="SuperHeading"/>
      </w:pPr>
      <w:r w:rsidRPr="00365742">
        <w:t>Assessment Requirements for MSFPF1001 Frame a simple artwork</w:t>
      </w:r>
    </w:p>
    <w:p w:rsidR="00000000" w:rsidRPr="00365742" w:rsidP="00365742">
      <w:pPr>
        <w:pStyle w:val="Heading1"/>
      </w:pPr>
      <w:bookmarkStart w:id="11" w:name="O_623187"/>
      <w:bookmarkEnd w:id="11"/>
      <w:r w:rsidRPr="00365742">
        <w:t>Modification History</w:t>
      </w:r>
    </w:p>
    <w:p w:rsidR="00000000" w:rsidRPr="00365742" w:rsidP="008F6657">
      <w:pPr>
        <w:pStyle w:val="BodyText"/>
      </w:pPr>
      <w:r w:rsidRPr="00365742">
        <w:t>Release 1 - New unit of competency</w:t>
      </w:r>
    </w:p>
    <w:p w:rsidR="00000000" w:rsidRPr="00365742" w:rsidP="00365742">
      <w:pPr>
        <w:pStyle w:val="Heading1"/>
      </w:pPr>
      <w:bookmarkStart w:id="12" w:name="O_623190"/>
      <w:bookmarkEnd w:id="12"/>
      <w:r w:rsidRPr="00365742">
        <w:t>Performance Evidence</w:t>
      </w:r>
    </w:p>
    <w:p w:rsidR="00000000" w:rsidRPr="00365742" w:rsidP="00365742">
      <w:pPr>
        <w:pStyle w:val="ListBullet"/>
      </w:pPr>
      <w:r w:rsidRPr="00365742">
        <w:t xml:space="preserve">Interpret work order and locate and apply relevant information </w:t>
      </w:r>
    </w:p>
    <w:p w:rsidR="00000000" w:rsidRPr="00365742" w:rsidP="00365742">
      <w:pPr>
        <w:pStyle w:val="ListBullet"/>
      </w:pPr>
      <w:r w:rsidRPr="00365742">
        <w:t xml:space="preserve">Apply safe handling requirements for equipment, products and materials, including use of personal protective equipment </w:t>
      </w:r>
    </w:p>
    <w:p w:rsidR="00000000" w:rsidRPr="00365742" w:rsidP="00365742">
      <w:pPr>
        <w:pStyle w:val="ListBullet"/>
      </w:pPr>
      <w:r w:rsidRPr="00365742">
        <w:t xml:space="preserve">Identify materials used in the work process </w:t>
      </w:r>
    </w:p>
    <w:p w:rsidR="00000000" w:rsidRPr="00365742" w:rsidP="00365742">
      <w:pPr>
        <w:pStyle w:val="ListBullet"/>
      </w:pPr>
      <w:r w:rsidRPr="00365742">
        <w:t xml:space="preserve">Follow work instructions, operating procedures and inspection processes to: </w:t>
      </w:r>
    </w:p>
    <w:p w:rsidR="00000000" w:rsidRPr="00365742" w:rsidP="00365742">
      <w:pPr>
        <w:pStyle w:val="ListBullet2"/>
      </w:pPr>
      <w:r w:rsidRPr="00365742">
        <w:t>minimise the</w:t>
      </w:r>
      <w:r w:rsidRPr="00365742">
        <w:t xml:space="preserve"> risk of injury to self or others </w:t>
      </w:r>
    </w:p>
    <w:p w:rsidR="00000000" w:rsidRPr="00365742" w:rsidP="00365742">
      <w:pPr>
        <w:pStyle w:val="ListBullet2"/>
      </w:pPr>
      <w:r w:rsidRPr="00365742">
        <w:t xml:space="preserve">prevent damage to goods, equipment and products </w:t>
      </w:r>
    </w:p>
    <w:p w:rsidR="00000000" w:rsidRPr="00365742" w:rsidP="00365742">
      <w:pPr>
        <w:pStyle w:val="ListBullet2"/>
      </w:pPr>
      <w:r w:rsidRPr="00365742">
        <w:t xml:space="preserve">maintain required production output and product quality </w:t>
      </w:r>
    </w:p>
    <w:p w:rsidR="00000000" w:rsidRPr="00365742" w:rsidP="00365742">
      <w:pPr>
        <w:pStyle w:val="ListBullet"/>
      </w:pPr>
      <w:r w:rsidRPr="00365742">
        <w:t xml:space="preserve">Adapt or vary glass and glazing designs </w:t>
      </w:r>
    </w:p>
    <w:p w:rsidR="00000000" w:rsidRPr="00365742" w:rsidP="00365742">
      <w:pPr>
        <w:pStyle w:val="ListBullet"/>
      </w:pPr>
      <w:r w:rsidRPr="00365742">
        <w:t xml:space="preserve">As a minimum, design, prepare, fabricate and assemble one (1) item of simple artwork </w:t>
      </w:r>
    </w:p>
    <w:p w:rsidR="00000000" w:rsidRPr="00365742" w:rsidP="00365742">
      <w:pPr>
        <w:pStyle w:val="ListBullet"/>
      </w:pPr>
      <w:r w:rsidRPr="00365742">
        <w:t xml:space="preserve">Use mathematical ideas and techniques to correctly complete measurements, calculate area and estimate material requirements </w:t>
      </w:r>
    </w:p>
    <w:p w:rsidR="00000000" w:rsidRPr="00365742" w:rsidP="00365742">
      <w:pPr>
        <w:pStyle w:val="ListBullet"/>
      </w:pPr>
      <w:r w:rsidRPr="00365742">
        <w:t>Communicate ideas and information to enable c</w:t>
      </w:r>
      <w:r w:rsidRPr="00365742">
        <w:t xml:space="preserve">onfirmation of work requirements and specifications and the reporting of work outcomes and problems, interpret basic plans and follow safety procedures </w:t>
      </w:r>
    </w:p>
    <w:p w:rsidR="00000000" w:rsidRPr="00365742" w:rsidP="00365742">
      <w:pPr>
        <w:pStyle w:val="ListBullet"/>
      </w:pPr>
      <w:r w:rsidRPr="00365742">
        <w:t>Avoid backtracking, work flow interruptions or wastage</w:t>
      </w:r>
    </w:p>
    <w:p w:rsidR="00000000" w:rsidRPr="00365742" w:rsidP="00365742">
      <w:pPr>
        <w:pStyle w:val="ListBullet"/>
      </w:pPr>
      <w:r w:rsidRPr="00365742">
        <w:t>Work with others and in a team by recognising de</w:t>
      </w:r>
      <w:r w:rsidRPr="00365742">
        <w:t>pendencies and using cooperative approaches to optimise work flow and productivity</w:t>
      </w:r>
    </w:p>
    <w:p w:rsidR="00000000" w:rsidRPr="00365742" w:rsidP="00365742">
      <w:pPr>
        <w:pStyle w:val="AllowPageBreak"/>
      </w:pPr>
    </w:p>
    <w:p w:rsidR="00000000" w:rsidRPr="00365742" w:rsidP="00365742">
      <w:pPr>
        <w:pStyle w:val="Heading1"/>
      </w:pPr>
      <w:bookmarkStart w:id="13" w:name="O_623189"/>
      <w:bookmarkEnd w:id="13"/>
      <w:r w:rsidRPr="00365742">
        <w:t>Knowledge Evidence</w:t>
      </w:r>
    </w:p>
    <w:p w:rsidR="00000000" w:rsidRPr="00365742" w:rsidP="00365742">
      <w:pPr>
        <w:pStyle w:val="ListBullet"/>
      </w:pPr>
      <w:r w:rsidRPr="00365742">
        <w:t xml:space="preserve">Design requirements for simple artwork </w:t>
      </w:r>
    </w:p>
    <w:p w:rsidR="00000000" w:rsidRPr="00365742" w:rsidP="00365742">
      <w:pPr>
        <w:pStyle w:val="ListBullet"/>
      </w:pPr>
      <w:r w:rsidRPr="00365742">
        <w:t xml:space="preserve">Preparation of plans/drawings/set-outs </w:t>
      </w:r>
    </w:p>
    <w:p w:rsidR="00000000" w:rsidRPr="00365742" w:rsidP="00365742">
      <w:pPr>
        <w:pStyle w:val="ListBullet"/>
      </w:pPr>
      <w:r w:rsidRPr="00365742">
        <w:t xml:space="preserve">Work flow and steps in relation to framing simple artwork </w:t>
      </w:r>
    </w:p>
    <w:p w:rsidR="00000000" w:rsidRPr="00365742" w:rsidP="00365742">
      <w:pPr>
        <w:pStyle w:val="ListBullet"/>
      </w:pPr>
      <w:r w:rsidRPr="00365742">
        <w:t>Identification of hand and basic picture framing processing tools, materials, equipment, processes and procedures</w:t>
      </w:r>
    </w:p>
    <w:p w:rsidR="00000000" w:rsidRPr="00365742" w:rsidP="00365742">
      <w:pPr>
        <w:pStyle w:val="AllowPageBreak"/>
      </w:pPr>
    </w:p>
    <w:p w:rsidR="00000000" w:rsidRPr="00365742" w:rsidP="00365742">
      <w:pPr>
        <w:pStyle w:val="Heading1"/>
      </w:pPr>
      <w:bookmarkStart w:id="14" w:name="O_623188"/>
      <w:bookmarkEnd w:id="14"/>
      <w:r w:rsidRPr="00365742">
        <w:t>Assessment Conditions</w:t>
      </w:r>
    </w:p>
    <w:p w:rsidR="00000000" w:rsidRPr="00365742" w:rsidP="00365742">
      <w:pPr>
        <w:pStyle w:val="ListBullet"/>
      </w:pPr>
      <w:r w:rsidRPr="00365742">
        <w:t>Assessors must:</w:t>
      </w:r>
    </w:p>
    <w:p w:rsidR="00000000" w:rsidRPr="00365742" w:rsidP="00365742">
      <w:pPr>
        <w:pStyle w:val="ListBullet2"/>
      </w:pPr>
      <w:r w:rsidRPr="00365742">
        <w:t>hold training and assessment competencies as determined by the National Skills Standards Council (NSSC) or its successors</w:t>
      </w:r>
    </w:p>
    <w:p w:rsidR="00000000" w:rsidRPr="00365742" w:rsidP="00365742">
      <w:pPr>
        <w:pStyle w:val="ListBullet2"/>
      </w:pPr>
      <w:r w:rsidRPr="00365742">
        <w:t>have vocational competency in the furnishing industry at least to the level being assessed with broad industry knowledge and experienc</w:t>
      </w:r>
      <w:r w:rsidRPr="00365742">
        <w:t xml:space="preserve">e, usually combined with a relevant industry qualification </w:t>
      </w:r>
    </w:p>
    <w:p w:rsidR="00000000" w:rsidRPr="00365742" w:rsidP="00365742">
      <w:pPr>
        <w:pStyle w:val="ListBullet2"/>
      </w:pPr>
      <w:r w:rsidRPr="00365742">
        <w:t>be familiar with the current skills and knowledge used and have relevant, current experience in the furnishing industry.</w:t>
      </w:r>
    </w:p>
    <w:p w:rsidR="00000000" w:rsidRPr="00365742" w:rsidP="00365742">
      <w:pPr>
        <w:pStyle w:val="ListBullet"/>
      </w:pPr>
      <w:r w:rsidRPr="00365742">
        <w:t>Assessment methods must confirm consistency of performance over time rathe</w:t>
      </w:r>
      <w:r w:rsidRPr="00365742">
        <w:t xml:space="preserve">r than a single assessment event and in a range of workplace relevant contexts. </w:t>
      </w:r>
    </w:p>
    <w:p w:rsidR="00000000" w:rsidRPr="00365742" w:rsidP="00365742">
      <w:pPr>
        <w:pStyle w:val="ListBullet"/>
      </w:pPr>
      <w:r w:rsidRPr="00365742">
        <w:t>Assessment must be by observation of relevant tasks with questioning on underpinning knowledge and, where applicable, multimedia evidence, supervisor’s reports, projects and w</w:t>
      </w:r>
      <w:r w:rsidRPr="00365742">
        <w:t xml:space="preserve">ork samples. </w:t>
      </w:r>
    </w:p>
    <w:p w:rsidR="00000000" w:rsidRPr="00365742" w:rsidP="00365742">
      <w:pPr>
        <w:pStyle w:val="ListBullet"/>
      </w:pPr>
      <w:r w:rsidRPr="00365742">
        <w:t>Assessment is to be conducted on single units of competency or in conjunction with other related units of competency. Foundation skills are integral to competent performance in the unit and should not be assessed separately.</w:t>
      </w:r>
    </w:p>
    <w:p w:rsidR="00000000" w:rsidRPr="00365742" w:rsidP="00365742">
      <w:pPr>
        <w:pStyle w:val="ListBullet"/>
      </w:pPr>
      <w:r w:rsidRPr="00365742">
        <w:t>Assessment must o</w:t>
      </w:r>
      <w:r w:rsidRPr="00365742">
        <w:t>ccur on the job or in a workplace simulated facility with relevant process, equipment, materials, work instructions and deadlines.</w:t>
      </w:r>
    </w:p>
    <w:p w:rsidR="00000000" w:rsidRPr="00365742" w:rsidP="00365742">
      <w:pPr>
        <w:pStyle w:val="ListBullet"/>
      </w:pPr>
      <w:r w:rsidRPr="00365742">
        <w:t xml:space="preserve">Access is required to plans/designs, picture framing hand tools and/or basic processing machines, equipment, materials and a </w:t>
      </w:r>
      <w:r w:rsidRPr="00365742">
        <w:t>specified project.</w:t>
      </w:r>
    </w:p>
    <w:p w:rsidR="00000000" w:rsidRPr="00365742" w:rsidP="00365742">
      <w:pPr>
        <w:pStyle w:val="AllowPageBreak"/>
      </w:pPr>
    </w:p>
    <w:p w:rsidR="00000000" w:rsidRPr="00365742" w:rsidP="00365742">
      <w:pPr>
        <w:pStyle w:val="Heading1"/>
      </w:pPr>
      <w:bookmarkStart w:id="15" w:name="O_623186"/>
      <w:bookmarkEnd w:id="15"/>
      <w:r w:rsidRPr="00365742">
        <w:t>Links</w:t>
      </w:r>
    </w:p>
    <w:p w:rsidR="00000000" w:rsidRPr="00365742" w:rsidP="008F6657">
      <w:pPr>
        <w:pStyle w:val="BodyText"/>
      </w:pPr>
      <w:r w:rsidRPr="003657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3358A">
        <w:rPr>
          <w:rStyle w:val="Hyperlink"/>
        </w:rPr>
        <w:t>https://vetnet.gov.au/Pages/TrainingDocs.aspx?q=0601ab95-583a-4e93-b2d4-cfb27b03ed73</w:t>
      </w:r>
      <w:r>
        <w:fldChar w:fldCharType="end"/>
      </w:r>
    </w:p>
    <w:p w:rsidR="00000000" w:rsidRPr="00365742" w:rsidP="00365742"/>
    <w:sectPr w:rsidSect="003657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2" w:rsidRPr="008F6657" w:rsidP="008F6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57" w:rsidP="00365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6657" w:rsidP="003657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6657" w:rsidP="003657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2" w:rsidP="00365742">
    <w:pPr>
      <w:pStyle w:val="Footer"/>
      <w:framePr w:wrap="around"/>
    </w:pPr>
    <w:r>
      <w:fldChar w:fldCharType="begin"/>
    </w:r>
    <w:r>
      <w:instrText xml:space="preserve"> DOCPROPERTY  Subject  \* MERGEFORMAT </w:instrText>
    </w:r>
    <w:r>
      <w:fldChar w:fldCharType="separate"/>
    </w:r>
    <w:r w:rsidR="008F6657">
      <w:t>Approved</w:t>
    </w:r>
    <w:r w:rsidR="008F6657">
      <w:fldChar w:fldCharType="end"/>
    </w:r>
    <w:r>
      <w:tab/>
      <w:t xml:space="preserve">Page </w:t>
    </w:r>
    <w:r>
      <w:fldChar w:fldCharType="begin"/>
    </w:r>
    <w:r>
      <w:instrText xml:space="preserve"> PAGE  \* Arabic  \* MERGEFORMAT </w:instrText>
    </w:r>
    <w:r>
      <w:fldChar w:fldCharType="separate"/>
    </w:r>
    <w:r w:rsidR="008F66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657">
      <w:rPr>
        <w:noProof/>
      </w:rPr>
      <w:t>6</w:t>
    </w:r>
    <w:r>
      <w:rPr>
        <w:noProof/>
      </w:rPr>
      <w:fldChar w:fldCharType="end"/>
    </w:r>
  </w:p>
  <w:p w:rsidR="00365742" w:rsidP="00365742">
    <w:pPr>
      <w:pStyle w:val="Footer"/>
      <w:framePr w:wrap="around"/>
    </w:pPr>
    <w:r>
      <w:t xml:space="preserve">© Commonwealth of Australia, </w:t>
    </w:r>
    <w:r>
      <w:fldChar w:fldCharType="begin"/>
    </w:r>
    <w:r>
      <w:instrText xml:space="preserve"> DATE  \@ "yyyy"  \* MERGEFORMAT </w:instrText>
    </w:r>
    <w:r>
      <w:fldChar w:fldCharType="separate"/>
    </w:r>
    <w:r w:rsidR="008F6657">
      <w:rPr>
        <w:noProof/>
      </w:rPr>
      <w:t>2025</w:t>
    </w:r>
    <w:r>
      <w:fldChar w:fldCharType="end"/>
    </w:r>
    <w:r>
      <w:tab/>
    </w:r>
    <w:r>
      <w:fldChar w:fldCharType="begin"/>
    </w:r>
    <w:r>
      <w:instrText xml:space="preserve"> DOCPROPERTY  Author  \* MERGEFORMAT </w:instrText>
    </w:r>
    <w:r>
      <w:fldChar w:fldCharType="separate"/>
    </w:r>
    <w:r w:rsidR="008F6657">
      <w:t>Skills Insight</w:t>
    </w:r>
    <w:r w:rsidR="008F6657">
      <w:fldChar w:fldCharType="end"/>
    </w:r>
  </w:p>
  <w:p w:rsidR="00365742" w:rsidP="00365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742" w:rsidRPr="008F6657" w:rsidP="008F66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57" w:rsidRPr="002D2AF8" w:rsidP="00365742">
    <w:pPr>
      <w:pStyle w:val="Header"/>
      <w:framePr w:wrap="around"/>
    </w:pPr>
    <w:r>
      <w:fldChar w:fldCharType="begin"/>
    </w:r>
    <w:r>
      <w:instrText xml:space="preserve"> TITLE   \* MERGEFORMAT </w:instrText>
    </w:r>
    <w:r>
      <w:fldChar w:fldCharType="separate"/>
    </w:r>
    <w:r>
      <w:t>MSFPF1001 Frame a simple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6657" w:rsidP="003657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42" w:rsidRPr="002D2AF8" w:rsidP="00365742">
    <w:pPr>
      <w:pStyle w:val="Header"/>
      <w:framePr w:wrap="around"/>
    </w:pPr>
    <w:r>
      <w:fldChar w:fldCharType="begin"/>
    </w:r>
    <w:r>
      <w:instrText xml:space="preserve"> TITLE   \* MERGEFORMAT </w:instrText>
    </w:r>
    <w:r>
      <w:fldChar w:fldCharType="separate"/>
    </w:r>
    <w:r w:rsidR="008F6657">
      <w:t>MSFPF1001 Frame a simple artwork</w:t>
    </w:r>
    <w:r w:rsidR="008F6657">
      <w:fldChar w:fldCharType="end"/>
    </w:r>
    <w:r>
      <w:tab/>
      <w:t xml:space="preserve">Date this document was generated: </w:t>
    </w:r>
    <w:r>
      <w:fldChar w:fldCharType="begin"/>
    </w:r>
    <w:r>
      <w:instrText xml:space="preserve"> CREATEDATE  \@ "d MMMM yyyy"  \* MERGEFORMAT </w:instrText>
    </w:r>
    <w:r>
      <w:fldChar w:fldCharType="separate"/>
    </w:r>
    <w:r w:rsidR="008F6657">
      <w:rPr>
        <w:noProof/>
      </w:rPr>
      <w:t>2 March 2025</w:t>
    </w:r>
    <w:r>
      <w:fldChar w:fldCharType="end"/>
    </w:r>
  </w:p>
  <w:p w:rsidR="00365742" w:rsidP="00365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C4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4A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23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742"/>
    <w:pPr>
      <w:spacing w:before="360" w:after="60"/>
      <w:outlineLvl w:val="0"/>
    </w:pPr>
    <w:rPr>
      <w:sz w:val="32"/>
    </w:rPr>
  </w:style>
  <w:style w:type="paragraph" w:styleId="Heading2">
    <w:name w:val="heading 2"/>
    <w:basedOn w:val="HeadingBase"/>
    <w:next w:val="BodyText"/>
    <w:link w:val="Heading2Char"/>
    <w:qFormat/>
    <w:rsid w:val="00365742"/>
    <w:pPr>
      <w:keepLines/>
      <w:spacing w:before="240" w:after="120"/>
      <w:outlineLvl w:val="1"/>
    </w:pPr>
    <w:rPr>
      <w:sz w:val="28"/>
      <w:szCs w:val="40"/>
    </w:rPr>
  </w:style>
  <w:style w:type="paragraph" w:styleId="Heading3">
    <w:name w:val="heading 3"/>
    <w:basedOn w:val="HeadingBase"/>
    <w:next w:val="BodyText"/>
    <w:link w:val="Heading3Char"/>
    <w:qFormat/>
    <w:rsid w:val="00365742"/>
    <w:pPr>
      <w:spacing w:before="180" w:after="120"/>
      <w:outlineLvl w:val="2"/>
    </w:pPr>
    <w:rPr>
      <w:spacing w:val="-10"/>
      <w:kern w:val="32"/>
    </w:rPr>
  </w:style>
  <w:style w:type="paragraph" w:styleId="Heading4">
    <w:name w:val="heading 4"/>
    <w:basedOn w:val="HeadingBase"/>
    <w:next w:val="BodyText"/>
    <w:link w:val="Heading4Char"/>
    <w:qFormat/>
    <w:rsid w:val="00365742"/>
    <w:pPr>
      <w:spacing w:before="160" w:after="120"/>
      <w:outlineLvl w:val="3"/>
    </w:pPr>
    <w:rPr>
      <w:sz w:val="22"/>
    </w:rPr>
  </w:style>
  <w:style w:type="paragraph" w:styleId="Heading5">
    <w:name w:val="heading 5"/>
    <w:basedOn w:val="HeadingBase"/>
    <w:next w:val="Normal"/>
    <w:link w:val="Heading5Char"/>
    <w:qFormat/>
    <w:rsid w:val="00365742"/>
    <w:pPr>
      <w:spacing w:before="80"/>
      <w:outlineLvl w:val="4"/>
    </w:pPr>
    <w:rPr>
      <w:color w:val="918585"/>
      <w:sz w:val="20"/>
    </w:rPr>
  </w:style>
  <w:style w:type="paragraph" w:styleId="Heading6">
    <w:name w:val="heading 6"/>
    <w:basedOn w:val="HeadingBase"/>
    <w:next w:val="Normal"/>
    <w:link w:val="Heading6Char"/>
    <w:qFormat/>
    <w:rsid w:val="00365742"/>
    <w:pPr>
      <w:spacing w:before="60"/>
      <w:outlineLvl w:val="5"/>
    </w:pPr>
    <w:rPr>
      <w:color w:val="918585"/>
      <w:sz w:val="20"/>
    </w:rPr>
  </w:style>
  <w:style w:type="paragraph" w:styleId="Heading7">
    <w:name w:val="heading 7"/>
    <w:basedOn w:val="Normal"/>
    <w:next w:val="Normal"/>
    <w:link w:val="Heading7Char"/>
    <w:qFormat/>
    <w:rsid w:val="00365742"/>
    <w:pPr>
      <w:ind w:left="720"/>
      <w:outlineLvl w:val="6"/>
    </w:pPr>
    <w:rPr>
      <w:i/>
    </w:rPr>
  </w:style>
  <w:style w:type="paragraph" w:styleId="Heading8">
    <w:name w:val="heading 8"/>
    <w:basedOn w:val="Normal"/>
    <w:next w:val="Normal"/>
    <w:link w:val="Heading8Char"/>
    <w:qFormat/>
    <w:rsid w:val="00365742"/>
    <w:pPr>
      <w:ind w:left="720"/>
      <w:outlineLvl w:val="7"/>
    </w:pPr>
    <w:rPr>
      <w:i/>
    </w:rPr>
  </w:style>
  <w:style w:type="paragraph" w:styleId="Heading9">
    <w:name w:val="heading 9"/>
    <w:basedOn w:val="Normal"/>
    <w:next w:val="Normal"/>
    <w:link w:val="Heading9Char"/>
    <w:qFormat/>
    <w:rsid w:val="00365742"/>
    <w:pPr>
      <w:ind w:left="720"/>
      <w:outlineLvl w:val="8"/>
    </w:pPr>
    <w:rPr>
      <w:i/>
    </w:rPr>
  </w:style>
  <w:style w:type="character" w:default="1" w:styleId="DefaultParagraphFont">
    <w:name w:val="Default Paragraph Font"/>
    <w:uiPriority w:val="1"/>
    <w:unhideWhenUsed/>
    <w:rsid w:val="00365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742"/>
  </w:style>
  <w:style w:type="character" w:customStyle="1" w:styleId="Heading1Char">
    <w:name w:val="Heading 1 Char"/>
    <w:basedOn w:val="DefaultParagraphFont"/>
    <w:link w:val="Heading1"/>
    <w:rsid w:val="00365742"/>
    <w:rPr>
      <w:rFonts w:ascii="Times New Roman" w:eastAsia="Times New Roman" w:hAnsi="Times New Roman" w:cs="Times New Roman"/>
      <w:b/>
      <w:sz w:val="32"/>
      <w:szCs w:val="20"/>
      <w:lang w:eastAsia="en-US"/>
    </w:rPr>
  </w:style>
  <w:style w:type="paragraph" w:styleId="BodyText">
    <w:name w:val="Body Text"/>
    <w:basedOn w:val="Normal"/>
    <w:link w:val="BodyTextChar"/>
    <w:rsid w:val="00365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742"/>
    <w:rPr>
      <w:rFonts w:ascii="Times New Roman" w:eastAsia="Times New Roman" w:hAnsi="Times New Roman" w:cs="Times New Roman"/>
      <w:sz w:val="24"/>
      <w:lang w:eastAsia="en-US"/>
    </w:rPr>
  </w:style>
  <w:style w:type="paragraph" w:styleId="ListBullet">
    <w:name w:val="List Bullet"/>
    <w:basedOn w:val="List"/>
    <w:rsid w:val="00365742"/>
    <w:pPr>
      <w:numPr>
        <w:numId w:val="12"/>
      </w:numPr>
      <w:tabs>
        <w:tab w:val="clear" w:pos="340"/>
      </w:tabs>
      <w:spacing w:before="40" w:after="40"/>
    </w:pPr>
  </w:style>
  <w:style w:type="character" w:customStyle="1" w:styleId="SpecialBold">
    <w:name w:val="Special Bold"/>
    <w:basedOn w:val="DefaultParagraphFont"/>
    <w:rsid w:val="00365742"/>
    <w:rPr>
      <w:b/>
      <w:spacing w:val="0"/>
    </w:rPr>
  </w:style>
  <w:style w:type="paragraph" w:styleId="ListBullet2">
    <w:name w:val="List Bullet 2"/>
    <w:basedOn w:val="List2"/>
    <w:rsid w:val="00365742"/>
    <w:pPr>
      <w:numPr>
        <w:numId w:val="13"/>
      </w:numPr>
      <w:tabs>
        <w:tab w:val="clear" w:pos="680"/>
      </w:tabs>
    </w:pPr>
  </w:style>
  <w:style w:type="paragraph" w:customStyle="1" w:styleId="SuperHeading">
    <w:name w:val="SuperHeading"/>
    <w:basedOn w:val="Normal"/>
    <w:rsid w:val="00365742"/>
    <w:pPr>
      <w:spacing w:before="240" w:after="120"/>
      <w:outlineLvl w:val="0"/>
    </w:pPr>
    <w:rPr>
      <w:rFonts w:ascii="Times New Roman" w:hAnsi="Times New Roman"/>
      <w:b/>
      <w:sz w:val="32"/>
    </w:rPr>
  </w:style>
  <w:style w:type="paragraph" w:customStyle="1" w:styleId="AllowPageBreak">
    <w:name w:val="AllowPageBreak"/>
    <w:rsid w:val="00365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742"/>
    <w:rPr>
      <w:rFonts w:ascii="Courier New" w:eastAsia="Times New Roman" w:hAnsi="Courier New" w:cs="Times New Roman"/>
      <w:i/>
      <w:szCs w:val="20"/>
      <w:lang w:eastAsia="en-US"/>
    </w:rPr>
  </w:style>
  <w:style w:type="paragraph" w:customStyle="1" w:styleId="HeadingBase">
    <w:name w:val="Heading Base"/>
    <w:rsid w:val="00365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742"/>
    <w:pPr>
      <w:tabs>
        <w:tab w:val="right" w:leader="dot" w:pos="9072"/>
      </w:tabs>
      <w:ind w:left="567"/>
    </w:pPr>
    <w:rPr>
      <w:szCs w:val="22"/>
    </w:rPr>
  </w:style>
  <w:style w:type="paragraph" w:customStyle="1" w:styleId="TOCBase">
    <w:name w:val="TOC Base"/>
    <w:rsid w:val="00365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742"/>
    <w:pPr>
      <w:tabs>
        <w:tab w:val="right" w:leader="dot" w:pos="9072"/>
      </w:tabs>
      <w:spacing w:before="40" w:after="40"/>
      <w:ind w:left="284"/>
    </w:pPr>
    <w:rPr>
      <w:rFonts w:ascii="Times New Roman" w:hAnsi="Times New Roman"/>
    </w:rPr>
  </w:style>
  <w:style w:type="paragraph" w:styleId="TOC1">
    <w:name w:val="toc 1"/>
    <w:basedOn w:val="TOCBase"/>
    <w:next w:val="Normal"/>
    <w:rsid w:val="00365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742"/>
    <w:rPr>
      <w:rFonts w:ascii="Times New Roman" w:eastAsia="Times New Roman" w:hAnsi="Times New Roman" w:cs="Times New Roman"/>
      <w:sz w:val="16"/>
      <w:lang w:eastAsia="en-US"/>
    </w:rPr>
  </w:style>
  <w:style w:type="paragraph" w:styleId="Title">
    <w:name w:val="Title"/>
    <w:basedOn w:val="HeadingBase"/>
    <w:link w:val="TitleChar"/>
    <w:qFormat/>
    <w:rsid w:val="00365742"/>
    <w:pPr>
      <w:spacing w:before="5040"/>
      <w:jc w:val="center"/>
    </w:pPr>
    <w:rPr>
      <w:sz w:val="48"/>
      <w:szCs w:val="72"/>
      <w:lang w:val="en-US"/>
    </w:rPr>
  </w:style>
  <w:style w:type="character" w:customStyle="1" w:styleId="TitleChar">
    <w:name w:val="Title Char"/>
    <w:basedOn w:val="DefaultParagraphFont"/>
    <w:link w:val="Title"/>
    <w:rsid w:val="00365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742"/>
    <w:pPr>
      <w:tabs>
        <w:tab w:val="left" w:pos="3600"/>
        <w:tab w:val="left" w:pos="3958"/>
      </w:tabs>
    </w:pPr>
  </w:style>
  <w:style w:type="paragraph" w:styleId="List">
    <w:name w:val="List"/>
    <w:basedOn w:val="BodyText"/>
    <w:next w:val="BodyText"/>
    <w:rsid w:val="00365742"/>
    <w:pPr>
      <w:tabs>
        <w:tab w:val="left" w:pos="340"/>
      </w:tabs>
      <w:spacing w:before="60" w:after="60"/>
      <w:ind w:left="340" w:hanging="340"/>
    </w:pPr>
  </w:style>
  <w:style w:type="paragraph" w:customStyle="1" w:styleId="Note">
    <w:name w:val="Note"/>
    <w:basedOn w:val="BodyText"/>
    <w:rsid w:val="00365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5742"/>
    <w:pPr>
      <w:framePr w:wrap="auto" w:hAnchor="text" w:y="6049"/>
    </w:pPr>
    <w:rPr>
      <w:color w:val="000000"/>
      <w:sz w:val="40"/>
    </w:rPr>
  </w:style>
  <w:style w:type="paragraph" w:customStyle="1" w:styleId="TOCTitle">
    <w:name w:val="TOCTitle"/>
    <w:basedOn w:val="Heading1"/>
    <w:rsid w:val="00365742"/>
    <w:pPr>
      <w:spacing w:after="240"/>
      <w:jc w:val="center"/>
      <w:outlineLvl w:val="9"/>
    </w:pPr>
    <w:rPr>
      <w:caps/>
    </w:rPr>
  </w:style>
  <w:style w:type="paragraph" w:customStyle="1" w:styleId="Version">
    <w:name w:val="Version"/>
    <w:rsid w:val="003657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742"/>
    <w:pPr>
      <w:keepNext w:val="0"/>
      <w:tabs>
        <w:tab w:val="right" w:pos="4176"/>
      </w:tabs>
      <w:ind w:left="198" w:hanging="198"/>
    </w:pPr>
    <w:rPr>
      <w:rFonts w:ascii="Garamond" w:hAnsi="Garamond"/>
    </w:rPr>
  </w:style>
  <w:style w:type="paragraph" w:styleId="IndexHeading">
    <w:name w:val="index heading"/>
    <w:basedOn w:val="Normal"/>
    <w:next w:val="Index1"/>
    <w:semiHidden/>
    <w:rsid w:val="00365742"/>
    <w:pPr>
      <w:spacing w:before="120" w:after="120"/>
    </w:pPr>
    <w:rPr>
      <w:rFonts w:ascii="Arial" w:hAnsi="Arial"/>
      <w:b/>
      <w:color w:val="918585"/>
      <w:sz w:val="24"/>
    </w:rPr>
  </w:style>
  <w:style w:type="paragraph" w:styleId="Header">
    <w:name w:val="header"/>
    <w:basedOn w:val="Normal"/>
    <w:link w:val="HeaderChar"/>
    <w:rsid w:val="00365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742"/>
    <w:rPr>
      <w:rFonts w:ascii="Times New Roman" w:eastAsia="Times New Roman" w:hAnsi="Times New Roman" w:cs="Times New Roman"/>
      <w:sz w:val="16"/>
      <w:szCs w:val="20"/>
      <w:lang w:val="en-GB" w:eastAsia="en-US"/>
    </w:rPr>
  </w:style>
  <w:style w:type="paragraph" w:customStyle="1" w:styleId="Chapter">
    <w:name w:val="Chapter"/>
    <w:basedOn w:val="Normal"/>
    <w:rsid w:val="00365742"/>
    <w:pPr>
      <w:spacing w:before="240"/>
    </w:pPr>
    <w:rPr>
      <w:rFonts w:ascii="Times New Roman" w:hAnsi="Times New Roman"/>
      <w:smallCaps/>
      <w:spacing w:val="80"/>
      <w:sz w:val="28"/>
    </w:rPr>
  </w:style>
  <w:style w:type="paragraph" w:customStyle="1" w:styleId="InChapter">
    <w:name w:val="InChapter"/>
    <w:basedOn w:val="Heading3"/>
    <w:rsid w:val="00365742"/>
    <w:pPr>
      <w:spacing w:after="240"/>
      <w:outlineLvl w:val="9"/>
    </w:pPr>
    <w:rPr>
      <w:noProof/>
    </w:rPr>
  </w:style>
  <w:style w:type="paragraph" w:styleId="Index2">
    <w:name w:val="index 2"/>
    <w:basedOn w:val="Normal"/>
    <w:next w:val="Normal"/>
    <w:semiHidden/>
    <w:rsid w:val="00365742"/>
    <w:pPr>
      <w:tabs>
        <w:tab w:val="right" w:pos="4176"/>
      </w:tabs>
      <w:ind w:left="568" w:hanging="284"/>
    </w:pPr>
    <w:rPr>
      <w:rFonts w:ascii="Garamond" w:hAnsi="Garamond"/>
    </w:rPr>
  </w:style>
  <w:style w:type="paragraph" w:customStyle="1" w:styleId="Byline">
    <w:name w:val="Byline"/>
    <w:rsid w:val="00365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742"/>
    <w:pPr>
      <w:tabs>
        <w:tab w:val="clear" w:pos="3600"/>
        <w:tab w:val="clear" w:pos="3958"/>
      </w:tabs>
      <w:jc w:val="right"/>
    </w:pPr>
  </w:style>
  <w:style w:type="character" w:styleId="Emphasis">
    <w:name w:val="Emphasis"/>
    <w:basedOn w:val="DefaultParagraphFont"/>
    <w:qFormat/>
    <w:rsid w:val="00365742"/>
    <w:rPr>
      <w:i/>
    </w:rPr>
  </w:style>
  <w:style w:type="paragraph" w:styleId="Caption">
    <w:name w:val="caption"/>
    <w:basedOn w:val="BodyText"/>
    <w:next w:val="Normal"/>
    <w:qFormat/>
    <w:rsid w:val="00365742"/>
    <w:pPr>
      <w:framePr w:w="2268" w:hSpace="181" w:vSpace="181" w:wrap="around" w:vAnchor="text" w:hAnchor="page" w:x="1135" w:y="285" w:anchorLock="1"/>
    </w:pPr>
    <w:rPr>
      <w:i/>
    </w:rPr>
  </w:style>
  <w:style w:type="paragraph" w:customStyle="1" w:styleId="MiniTOCTitle">
    <w:name w:val="MiniTOCTitle"/>
    <w:basedOn w:val="Heading4"/>
    <w:rsid w:val="00365742"/>
    <w:pPr>
      <w:spacing w:before="240"/>
      <w:outlineLvl w:val="9"/>
    </w:pPr>
    <w:rPr>
      <w:noProof/>
      <w:sz w:val="24"/>
    </w:rPr>
  </w:style>
  <w:style w:type="paragraph" w:customStyle="1" w:styleId="MiniTOCItem">
    <w:name w:val="MiniTOCItem"/>
    <w:basedOn w:val="ListBullet"/>
    <w:rsid w:val="00365742"/>
    <w:pPr>
      <w:numPr>
        <w:numId w:val="0"/>
      </w:numPr>
      <w:tabs>
        <w:tab w:val="right" w:leader="dot" w:pos="6521"/>
      </w:tabs>
      <w:spacing w:before="0" w:after="0"/>
    </w:pPr>
  </w:style>
  <w:style w:type="paragraph" w:customStyle="1" w:styleId="TOFTitle">
    <w:name w:val="TOFTitle"/>
    <w:basedOn w:val="TOCTitle"/>
    <w:rsid w:val="00365742"/>
  </w:style>
  <w:style w:type="paragraph" w:styleId="TableofFigures">
    <w:name w:val="table of figures"/>
    <w:basedOn w:val="Normal"/>
    <w:next w:val="Normal"/>
    <w:semiHidden/>
    <w:rsid w:val="00365742"/>
    <w:pPr>
      <w:tabs>
        <w:tab w:val="right" w:leader="dot" w:pos="9072"/>
      </w:tabs>
      <w:ind w:left="970" w:hanging="403"/>
    </w:pPr>
    <w:rPr>
      <w:rFonts w:ascii="Times New Roman" w:hAnsi="Times New Roman"/>
      <w:b/>
    </w:rPr>
  </w:style>
  <w:style w:type="paragraph" w:styleId="ListNumber">
    <w:name w:val="List Number"/>
    <w:basedOn w:val="List"/>
    <w:rsid w:val="00365742"/>
    <w:pPr>
      <w:numPr>
        <w:numId w:val="15"/>
      </w:numPr>
      <w:tabs>
        <w:tab w:val="clear" w:pos="340"/>
      </w:tabs>
    </w:pPr>
  </w:style>
  <w:style w:type="character" w:customStyle="1" w:styleId="WingdingSymbols">
    <w:name w:val="Wingding Symbols"/>
    <w:rsid w:val="00365742"/>
    <w:rPr>
      <w:rFonts w:ascii="Wingdings" w:hAnsi="Wingdings"/>
    </w:rPr>
  </w:style>
  <w:style w:type="paragraph" w:customStyle="1" w:styleId="TableHeading">
    <w:name w:val="Table Heading"/>
    <w:basedOn w:val="HeadingBase"/>
    <w:rsid w:val="00365742"/>
    <w:pPr>
      <w:keepLines/>
      <w:pBdr>
        <w:bottom w:val="single" w:sz="6" w:space="1" w:color="918585"/>
      </w:pBdr>
      <w:spacing w:before="240"/>
    </w:pPr>
  </w:style>
  <w:style w:type="character" w:customStyle="1" w:styleId="HotSpot">
    <w:name w:val="HotSpot"/>
    <w:rsid w:val="00365742"/>
    <w:rPr>
      <w:color w:val="0033CC"/>
      <w:u w:val="none"/>
    </w:rPr>
  </w:style>
  <w:style w:type="paragraph" w:customStyle="1" w:styleId="BodyTextRight">
    <w:name w:val="Body Text Right"/>
    <w:basedOn w:val="BodyText"/>
    <w:rsid w:val="00365742"/>
    <w:pPr>
      <w:spacing w:before="0" w:after="0"/>
      <w:jc w:val="right"/>
    </w:pPr>
  </w:style>
  <w:style w:type="paragraph" w:styleId="Index3">
    <w:name w:val="index 3"/>
    <w:basedOn w:val="ListNumber2"/>
    <w:next w:val="Normal"/>
    <w:semiHidden/>
    <w:rsid w:val="00365742"/>
    <w:pPr>
      <w:numPr>
        <w:numId w:val="0"/>
      </w:numPr>
      <w:tabs>
        <w:tab w:val="right" w:leader="dot" w:pos="4176"/>
      </w:tabs>
    </w:pPr>
  </w:style>
  <w:style w:type="paragraph" w:styleId="ListNumber2">
    <w:name w:val="List Number 2"/>
    <w:basedOn w:val="List2"/>
    <w:rsid w:val="00365742"/>
    <w:pPr>
      <w:numPr>
        <w:numId w:val="10"/>
      </w:numPr>
      <w:tabs>
        <w:tab w:val="clear" w:pos="1060"/>
      </w:tabs>
    </w:pPr>
  </w:style>
  <w:style w:type="paragraph" w:customStyle="1" w:styleId="MarginNote">
    <w:name w:val="Margin Note"/>
    <w:basedOn w:val="BodyText"/>
    <w:rsid w:val="00365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742"/>
    <w:rPr>
      <w:sz w:val="32"/>
    </w:rPr>
  </w:style>
  <w:style w:type="paragraph" w:customStyle="1" w:styleId="HeadingProcedure">
    <w:name w:val="Heading Procedure"/>
    <w:basedOn w:val="HeadingBase"/>
    <w:next w:val="Normal"/>
    <w:rsid w:val="00365742"/>
    <w:pPr>
      <w:tabs>
        <w:tab w:val="left" w:pos="0"/>
      </w:tabs>
      <w:spacing w:before="120" w:after="60"/>
    </w:pPr>
    <w:rPr>
      <w:i/>
      <w:color w:val="918585"/>
      <w:sz w:val="22"/>
    </w:rPr>
  </w:style>
  <w:style w:type="paragraph" w:customStyle="1" w:styleId="TableBodyText">
    <w:name w:val="Table Body Text"/>
    <w:basedOn w:val="BodyText"/>
    <w:rsid w:val="00365742"/>
    <w:pPr>
      <w:spacing w:before="60" w:after="60"/>
    </w:pPr>
  </w:style>
  <w:style w:type="paragraph" w:styleId="ListContinue">
    <w:name w:val="List Continue"/>
    <w:basedOn w:val="List"/>
    <w:rsid w:val="00365742"/>
    <w:pPr>
      <w:ind w:firstLine="0"/>
    </w:pPr>
  </w:style>
  <w:style w:type="paragraph" w:customStyle="1" w:styleId="ListNote">
    <w:name w:val="List Note"/>
    <w:basedOn w:val="List"/>
    <w:rsid w:val="00365742"/>
    <w:pPr>
      <w:pBdr>
        <w:top w:val="single" w:sz="6" w:space="2" w:color="918585"/>
        <w:bottom w:val="single" w:sz="6" w:space="2" w:color="918585"/>
      </w:pBdr>
      <w:tabs>
        <w:tab w:val="left" w:pos="1021"/>
      </w:tabs>
      <w:ind w:firstLine="0"/>
    </w:pPr>
  </w:style>
  <w:style w:type="paragraph" w:customStyle="1" w:styleId="Warning">
    <w:name w:val="Warning"/>
    <w:basedOn w:val="BodyText"/>
    <w:rsid w:val="00365742"/>
    <w:pPr>
      <w:shd w:val="clear" w:color="auto" w:fill="D9D9D9"/>
      <w:tabs>
        <w:tab w:val="left" w:pos="992"/>
      </w:tabs>
      <w:ind w:left="119" w:right="119"/>
    </w:pPr>
    <w:rPr>
      <w:sz w:val="20"/>
    </w:rPr>
  </w:style>
  <w:style w:type="paragraph" w:customStyle="1" w:styleId="MarginIcons">
    <w:name w:val="Margin Icons"/>
    <w:basedOn w:val="BodyText"/>
    <w:rsid w:val="00365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742"/>
    <w:rPr>
      <w:rFonts w:ascii="Courier New" w:hAnsi="Courier New"/>
    </w:rPr>
  </w:style>
  <w:style w:type="paragraph" w:customStyle="1" w:styleId="NoteBullet">
    <w:name w:val="Note Bullet"/>
    <w:basedOn w:val="Note"/>
    <w:rsid w:val="00365742"/>
    <w:pPr>
      <w:tabs>
        <w:tab w:val="clear" w:pos="680"/>
      </w:tabs>
      <w:spacing w:before="60" w:after="60"/>
    </w:pPr>
  </w:style>
  <w:style w:type="paragraph" w:customStyle="1" w:styleId="SubHeading2">
    <w:name w:val="SubHeading2"/>
    <w:basedOn w:val="HeadingBase"/>
    <w:rsid w:val="00365742"/>
    <w:pPr>
      <w:spacing w:before="240" w:after="60"/>
    </w:pPr>
    <w:rPr>
      <w:sz w:val="20"/>
    </w:rPr>
  </w:style>
  <w:style w:type="paragraph" w:customStyle="1" w:styleId="SubHeading1">
    <w:name w:val="SubHeading1"/>
    <w:basedOn w:val="HeadingBase"/>
    <w:rsid w:val="00365742"/>
    <w:pPr>
      <w:spacing w:before="240" w:after="60"/>
    </w:pPr>
    <w:rPr>
      <w:color w:val="918585"/>
      <w:sz w:val="22"/>
    </w:rPr>
  </w:style>
  <w:style w:type="paragraph" w:customStyle="1" w:styleId="SideHeading">
    <w:name w:val="Side Heading"/>
    <w:basedOn w:val="HeadingBase"/>
    <w:rsid w:val="00365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742"/>
    <w:pPr>
      <w:tabs>
        <w:tab w:val="num" w:pos="360"/>
      </w:tabs>
    </w:pPr>
  </w:style>
  <w:style w:type="paragraph" w:styleId="PlainText">
    <w:name w:val="Plain Text"/>
    <w:basedOn w:val="Normal"/>
    <w:link w:val="PlainTextChar"/>
    <w:rsid w:val="00365742"/>
    <w:rPr>
      <w:sz w:val="20"/>
    </w:rPr>
  </w:style>
  <w:style w:type="character" w:customStyle="1" w:styleId="PlainTextChar">
    <w:name w:val="Plain Text Char"/>
    <w:basedOn w:val="DefaultParagraphFont"/>
    <w:link w:val="PlainText"/>
    <w:rsid w:val="00365742"/>
    <w:rPr>
      <w:rFonts w:ascii="Courier New" w:eastAsia="Times New Roman" w:hAnsi="Courier New" w:cs="Times New Roman"/>
      <w:sz w:val="20"/>
      <w:szCs w:val="20"/>
      <w:lang w:eastAsia="en-US"/>
    </w:rPr>
  </w:style>
  <w:style w:type="character" w:customStyle="1" w:styleId="MenuOption">
    <w:name w:val="Menu Option"/>
    <w:basedOn w:val="DefaultParagraphFont"/>
    <w:rsid w:val="00365742"/>
    <w:rPr>
      <w:b/>
      <w:smallCaps/>
    </w:rPr>
  </w:style>
  <w:style w:type="paragraph" w:customStyle="1" w:styleId="TableListNumber">
    <w:name w:val="Table List Number"/>
    <w:basedOn w:val="ListNumber"/>
    <w:rsid w:val="00365742"/>
    <w:pPr>
      <w:numPr>
        <w:numId w:val="0"/>
      </w:numPr>
    </w:pPr>
  </w:style>
  <w:style w:type="paragraph" w:styleId="TOC4">
    <w:name w:val="toc 4"/>
    <w:basedOn w:val="TOCBase"/>
    <w:next w:val="Normal"/>
    <w:semiHidden/>
    <w:rsid w:val="00365742"/>
    <w:pPr>
      <w:tabs>
        <w:tab w:val="right" w:leader="dot" w:pos="9071"/>
      </w:tabs>
      <w:ind w:left="1701"/>
    </w:pPr>
  </w:style>
  <w:style w:type="paragraph" w:customStyle="1" w:styleId="ListAlpha">
    <w:name w:val="List Alpha"/>
    <w:basedOn w:val="List"/>
    <w:rsid w:val="00365742"/>
    <w:pPr>
      <w:numPr>
        <w:numId w:val="9"/>
      </w:numPr>
    </w:pPr>
  </w:style>
  <w:style w:type="paragraph" w:customStyle="1" w:styleId="ListAlpha2">
    <w:name w:val="List Alpha 2"/>
    <w:basedOn w:val="List2"/>
    <w:rsid w:val="00365742"/>
    <w:pPr>
      <w:numPr>
        <w:numId w:val="8"/>
      </w:numPr>
    </w:pPr>
  </w:style>
  <w:style w:type="paragraph" w:styleId="List2">
    <w:name w:val="List 2"/>
    <w:basedOn w:val="BodyText"/>
    <w:rsid w:val="00365742"/>
    <w:pPr>
      <w:tabs>
        <w:tab w:val="left" w:pos="680"/>
      </w:tabs>
      <w:spacing w:before="60" w:after="60"/>
      <w:ind w:left="680" w:hanging="340"/>
    </w:pPr>
  </w:style>
  <w:style w:type="paragraph" w:styleId="List3">
    <w:name w:val="List 3"/>
    <w:basedOn w:val="BodyText"/>
    <w:rsid w:val="00365742"/>
    <w:pPr>
      <w:tabs>
        <w:tab w:val="left" w:pos="1021"/>
      </w:tabs>
      <w:spacing w:before="60" w:after="60"/>
      <w:ind w:left="1020" w:hanging="340"/>
    </w:pPr>
  </w:style>
  <w:style w:type="paragraph" w:styleId="List4">
    <w:name w:val="List 4"/>
    <w:basedOn w:val="BodyText"/>
    <w:rsid w:val="00365742"/>
    <w:pPr>
      <w:tabs>
        <w:tab w:val="left" w:pos="1361"/>
      </w:tabs>
      <w:spacing w:before="60" w:after="60"/>
      <w:ind w:left="1361" w:hanging="340"/>
    </w:pPr>
  </w:style>
  <w:style w:type="paragraph" w:styleId="List5">
    <w:name w:val="List 5"/>
    <w:basedOn w:val="BodyText"/>
    <w:rsid w:val="00365742"/>
    <w:pPr>
      <w:tabs>
        <w:tab w:val="left" w:pos="1701"/>
      </w:tabs>
      <w:spacing w:before="60" w:after="60"/>
      <w:ind w:left="1701" w:hanging="340"/>
    </w:pPr>
  </w:style>
  <w:style w:type="paragraph" w:styleId="ListBullet3">
    <w:name w:val="List Bullet 3"/>
    <w:basedOn w:val="List3"/>
    <w:rsid w:val="00365742"/>
    <w:pPr>
      <w:numPr>
        <w:numId w:val="14"/>
      </w:numPr>
      <w:tabs>
        <w:tab w:val="clear" w:pos="1021"/>
      </w:tabs>
      <w:ind w:left="1037" w:hanging="357"/>
    </w:pPr>
  </w:style>
  <w:style w:type="paragraph" w:styleId="ListBullet4">
    <w:name w:val="List Bullet 4"/>
    <w:basedOn w:val="List4"/>
    <w:rsid w:val="00365742"/>
    <w:pPr>
      <w:numPr>
        <w:numId w:val="3"/>
      </w:numPr>
      <w:tabs>
        <w:tab w:val="clear" w:pos="1361"/>
      </w:tabs>
    </w:pPr>
  </w:style>
  <w:style w:type="paragraph" w:styleId="ListBullet5">
    <w:name w:val="List Bullet 5"/>
    <w:basedOn w:val="List5"/>
    <w:rsid w:val="00365742"/>
    <w:pPr>
      <w:numPr>
        <w:numId w:val="4"/>
      </w:numPr>
    </w:pPr>
  </w:style>
  <w:style w:type="paragraph" w:styleId="ListContinue2">
    <w:name w:val="List Continue 2"/>
    <w:basedOn w:val="List2"/>
    <w:rsid w:val="00365742"/>
    <w:pPr>
      <w:ind w:firstLine="0"/>
    </w:pPr>
  </w:style>
  <w:style w:type="paragraph" w:styleId="ListContinue3">
    <w:name w:val="List Continue 3"/>
    <w:basedOn w:val="List3"/>
    <w:rsid w:val="00365742"/>
    <w:pPr>
      <w:ind w:left="1021" w:firstLine="0"/>
    </w:pPr>
  </w:style>
  <w:style w:type="paragraph" w:styleId="ListContinue4">
    <w:name w:val="List Continue 4"/>
    <w:basedOn w:val="List4"/>
    <w:rsid w:val="00365742"/>
    <w:pPr>
      <w:ind w:firstLine="0"/>
    </w:pPr>
  </w:style>
  <w:style w:type="paragraph" w:styleId="ListContinue5">
    <w:name w:val="List Continue 5"/>
    <w:basedOn w:val="List5"/>
    <w:rsid w:val="00365742"/>
    <w:pPr>
      <w:ind w:firstLine="0"/>
    </w:pPr>
  </w:style>
  <w:style w:type="paragraph" w:styleId="ListNumber3">
    <w:name w:val="List Number 3"/>
    <w:basedOn w:val="List3"/>
    <w:rsid w:val="00365742"/>
    <w:pPr>
      <w:numPr>
        <w:numId w:val="5"/>
      </w:numPr>
    </w:pPr>
  </w:style>
  <w:style w:type="paragraph" w:styleId="ListNumber4">
    <w:name w:val="List Number 4"/>
    <w:basedOn w:val="List4"/>
    <w:rsid w:val="00365742"/>
    <w:pPr>
      <w:numPr>
        <w:numId w:val="6"/>
      </w:numPr>
    </w:pPr>
  </w:style>
  <w:style w:type="paragraph" w:styleId="ListNumber5">
    <w:name w:val="List Number 5"/>
    <w:basedOn w:val="List5"/>
    <w:rsid w:val="00365742"/>
    <w:pPr>
      <w:numPr>
        <w:numId w:val="7"/>
      </w:numPr>
    </w:pPr>
  </w:style>
  <w:style w:type="paragraph" w:styleId="BlockText">
    <w:name w:val="Block Text"/>
    <w:basedOn w:val="Normal"/>
    <w:rsid w:val="00365742"/>
    <w:pPr>
      <w:spacing w:after="120"/>
      <w:ind w:left="1440" w:right="1440"/>
    </w:pPr>
  </w:style>
  <w:style w:type="character" w:customStyle="1" w:styleId="Subscript">
    <w:name w:val="Subscript"/>
    <w:basedOn w:val="DefaultParagraphFont"/>
    <w:rsid w:val="00365742"/>
    <w:rPr>
      <w:sz w:val="16"/>
      <w:vertAlign w:val="subscript"/>
    </w:rPr>
  </w:style>
  <w:style w:type="character" w:customStyle="1" w:styleId="Superscript">
    <w:name w:val="Superscript"/>
    <w:basedOn w:val="DefaultParagraphFont"/>
    <w:rsid w:val="00365742"/>
    <w:rPr>
      <w:sz w:val="16"/>
      <w:vertAlign w:val="superscript"/>
    </w:rPr>
  </w:style>
  <w:style w:type="character" w:customStyle="1" w:styleId="Symbols">
    <w:name w:val="Symbols"/>
    <w:basedOn w:val="DefaultParagraphFont"/>
    <w:rsid w:val="00365742"/>
    <w:rPr>
      <w:rFonts w:ascii="Symbol" w:hAnsi="Symbol"/>
    </w:rPr>
  </w:style>
  <w:style w:type="character" w:customStyle="1" w:styleId="MenuOptions">
    <w:name w:val="Menu Options"/>
    <w:basedOn w:val="DefaultParagraphFont"/>
    <w:rsid w:val="00365742"/>
    <w:rPr>
      <w:rFonts w:ascii="Arial Narrow" w:hAnsi="Arial Narrow"/>
      <w:smallCaps/>
    </w:rPr>
  </w:style>
  <w:style w:type="character" w:customStyle="1" w:styleId="Buttons">
    <w:name w:val="Buttons"/>
    <w:basedOn w:val="DefaultParagraphFont"/>
    <w:rsid w:val="00365742"/>
    <w:rPr>
      <w:b/>
    </w:rPr>
  </w:style>
  <w:style w:type="character" w:customStyle="1" w:styleId="Underlined">
    <w:name w:val="Underlined"/>
    <w:basedOn w:val="DefaultParagraphFont"/>
    <w:rsid w:val="00365742"/>
    <w:rPr>
      <w:u w:val="single"/>
    </w:rPr>
  </w:style>
  <w:style w:type="paragraph" w:customStyle="1" w:styleId="TableBodyTextRight">
    <w:name w:val="Table Body Text Right"/>
    <w:basedOn w:val="TableBodyText"/>
    <w:rsid w:val="00365742"/>
    <w:pPr>
      <w:widowControl w:val="0"/>
      <w:autoSpaceDE w:val="0"/>
      <w:autoSpaceDN w:val="0"/>
      <w:adjustRightInd w:val="0"/>
      <w:jc w:val="right"/>
    </w:pPr>
    <w:rPr>
      <w:rFonts w:cs="Arial"/>
      <w:szCs w:val="18"/>
    </w:rPr>
  </w:style>
  <w:style w:type="paragraph" w:customStyle="1" w:styleId="CopyrightText">
    <w:name w:val="Copyright Text"/>
    <w:basedOn w:val="BodyText"/>
    <w:rsid w:val="00365742"/>
    <w:rPr>
      <w:sz w:val="18"/>
    </w:rPr>
  </w:style>
  <w:style w:type="paragraph" w:customStyle="1" w:styleId="BodySmallRight">
    <w:name w:val="Body Small Right"/>
    <w:basedOn w:val="BodyTextRight"/>
    <w:rsid w:val="00365742"/>
    <w:rPr>
      <w:sz w:val="18"/>
      <w:szCs w:val="18"/>
    </w:rPr>
  </w:style>
  <w:style w:type="paragraph" w:customStyle="1" w:styleId="MarginEdition">
    <w:name w:val="Margin Edition"/>
    <w:basedOn w:val="MarginNote"/>
    <w:rsid w:val="00365742"/>
    <w:pPr>
      <w:spacing w:before="0" w:after="0"/>
    </w:pPr>
    <w:rPr>
      <w:rFonts w:ascii="Times New Roman" w:hAnsi="Times New Roman"/>
      <w:color w:val="999999"/>
    </w:rPr>
  </w:style>
  <w:style w:type="paragraph" w:customStyle="1" w:styleId="Spacer">
    <w:name w:val="Spacer"/>
    <w:basedOn w:val="Normal"/>
    <w:rsid w:val="00365742"/>
    <w:rPr>
      <w:sz w:val="2"/>
      <w:szCs w:val="2"/>
    </w:rPr>
  </w:style>
  <w:style w:type="character" w:customStyle="1" w:styleId="Small">
    <w:name w:val="Small"/>
    <w:basedOn w:val="DefaultParagraphFont"/>
    <w:rsid w:val="00365742"/>
    <w:rPr>
      <w:sz w:val="16"/>
    </w:rPr>
  </w:style>
  <w:style w:type="paragraph" w:customStyle="1" w:styleId="WideTable">
    <w:name w:val="Wide Table"/>
    <w:basedOn w:val="Normal"/>
    <w:rsid w:val="00365742"/>
    <w:pPr>
      <w:ind w:left="-1418"/>
    </w:pPr>
    <w:rPr>
      <w:sz w:val="2"/>
      <w:szCs w:val="2"/>
    </w:rPr>
  </w:style>
  <w:style w:type="character" w:styleId="PageNumber">
    <w:name w:val="page number"/>
    <w:basedOn w:val="DefaultParagraphFont"/>
    <w:rsid w:val="00365742"/>
  </w:style>
  <w:style w:type="paragraph" w:styleId="Quote">
    <w:name w:val="Quote"/>
    <w:basedOn w:val="Heading1"/>
    <w:link w:val="QuoteChar"/>
    <w:qFormat/>
    <w:rsid w:val="00365742"/>
    <w:rPr>
      <w:b w:val="0"/>
      <w:sz w:val="72"/>
      <w:szCs w:val="72"/>
      <w:lang w:val="en-NZ"/>
    </w:rPr>
  </w:style>
  <w:style w:type="character" w:customStyle="1" w:styleId="QuoteChar">
    <w:name w:val="Quote Char"/>
    <w:basedOn w:val="DefaultParagraphFont"/>
    <w:link w:val="Quote"/>
    <w:rsid w:val="00365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742"/>
    <w:pPr>
      <w:pageBreakBefore/>
    </w:pPr>
  </w:style>
  <w:style w:type="paragraph" w:customStyle="1" w:styleId="Border">
    <w:name w:val="Border"/>
    <w:basedOn w:val="Normal"/>
    <w:qFormat/>
    <w:rsid w:val="00365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742"/>
    <w:rPr>
      <w:b/>
      <w:bCs/>
      <w:i/>
      <w:iCs/>
      <w:color w:val="auto"/>
    </w:rPr>
  </w:style>
  <w:style w:type="paragraph" w:styleId="IntenseQuote">
    <w:name w:val="Intense Quote"/>
    <w:basedOn w:val="Normal"/>
    <w:next w:val="Normal"/>
    <w:link w:val="IntenseQuoteChar"/>
    <w:uiPriority w:val="30"/>
    <w:qFormat/>
    <w:rsid w:val="00365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742"/>
    <w:rPr>
      <w:smallCaps/>
      <w:color w:val="auto"/>
      <w:u w:val="single"/>
    </w:rPr>
  </w:style>
  <w:style w:type="character" w:styleId="IntenseReference">
    <w:name w:val="Intense Reference"/>
    <w:basedOn w:val="DefaultParagraphFont"/>
    <w:uiPriority w:val="32"/>
    <w:qFormat/>
    <w:rsid w:val="00365742"/>
    <w:rPr>
      <w:b/>
      <w:bCs/>
      <w:smallCaps/>
      <w:color w:val="auto"/>
      <w:spacing w:val="5"/>
      <w:u w:val="single"/>
    </w:rPr>
  </w:style>
  <w:style w:type="paragraph" w:customStyle="1" w:styleId="2ColumnHeading">
    <w:name w:val="2Column Heading"/>
    <w:basedOn w:val="BodyText"/>
    <w:qFormat/>
    <w:rsid w:val="00365742"/>
    <w:pPr>
      <w:spacing w:after="60"/>
      <w:ind w:left="-2268"/>
    </w:pPr>
    <w:rPr>
      <w:b/>
    </w:rPr>
  </w:style>
  <w:style w:type="paragraph" w:customStyle="1" w:styleId="Heading1TOC">
    <w:name w:val="Heading1 TOC"/>
    <w:basedOn w:val="Normal"/>
    <w:qFormat/>
    <w:rsid w:val="00365742"/>
    <w:pPr>
      <w:spacing w:before="240" w:after="120"/>
    </w:pPr>
    <w:rPr>
      <w:rFonts w:ascii="Times New Roman" w:hAnsi="Times New Roman"/>
      <w:b/>
      <w:sz w:val="32"/>
    </w:rPr>
  </w:style>
  <w:style w:type="paragraph" w:customStyle="1" w:styleId="Heading2TOC">
    <w:name w:val="Heading2 TOC"/>
    <w:basedOn w:val="Normal"/>
    <w:qFormat/>
    <w:rsid w:val="00365742"/>
    <w:pPr>
      <w:spacing w:before="240" w:after="60"/>
    </w:pPr>
    <w:rPr>
      <w:rFonts w:ascii="Times New Roman" w:hAnsi="Times New Roman"/>
      <w:b/>
      <w:sz w:val="28"/>
    </w:rPr>
  </w:style>
  <w:style w:type="character" w:customStyle="1" w:styleId="Underline">
    <w:name w:val="Underline"/>
    <w:basedOn w:val="DefaultParagraphFont"/>
    <w:qFormat/>
    <w:rsid w:val="00365742"/>
    <w:rPr>
      <w:u w:val="single"/>
    </w:rPr>
  </w:style>
  <w:style w:type="character" w:customStyle="1" w:styleId="BoldandItalics">
    <w:name w:val="Bold and Italics"/>
    <w:qFormat/>
    <w:rsid w:val="00365742"/>
    <w:rPr>
      <w:b/>
      <w:i/>
      <w:u w:val="none"/>
    </w:rPr>
  </w:style>
  <w:style w:type="paragraph" w:styleId="BalloonText">
    <w:name w:val="Balloon Text"/>
    <w:basedOn w:val="Normal"/>
    <w:link w:val="BalloonTextChar"/>
    <w:rsid w:val="00365742"/>
    <w:rPr>
      <w:rFonts w:ascii="Tahoma" w:hAnsi="Tahoma" w:cs="Tahoma"/>
      <w:sz w:val="16"/>
      <w:szCs w:val="16"/>
    </w:rPr>
  </w:style>
  <w:style w:type="character" w:customStyle="1" w:styleId="BalloonTextChar">
    <w:name w:val="Balloon Text Char"/>
    <w:basedOn w:val="DefaultParagraphFont"/>
    <w:link w:val="BalloonText"/>
    <w:rsid w:val="00365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742"/>
    <w:rPr>
      <w:b/>
      <w:color w:val="660033"/>
      <w:spacing w:val="0"/>
    </w:rPr>
  </w:style>
  <w:style w:type="paragraph" w:customStyle="1" w:styleId="Nameditemlist">
    <w:name w:val="Named item list"/>
    <w:basedOn w:val="BodyText"/>
    <w:qFormat/>
    <w:rsid w:val="00365742"/>
    <w:pPr>
      <w:tabs>
        <w:tab w:val="left" w:pos="2835"/>
      </w:tabs>
      <w:ind w:left="2835" w:hanging="2835"/>
    </w:pPr>
  </w:style>
  <w:style w:type="paragraph" w:customStyle="1" w:styleId="BodyTextnopadding">
    <w:name w:val="Body Text no padding"/>
    <w:basedOn w:val="BodyText"/>
    <w:qFormat/>
    <w:rsid w:val="00365742"/>
    <w:pPr>
      <w:spacing w:before="0" w:after="0"/>
    </w:pPr>
  </w:style>
  <w:style w:type="paragraph" w:customStyle="1" w:styleId="BodyTextBold">
    <w:name w:val="Body Text Bold"/>
    <w:basedOn w:val="BodyText"/>
    <w:qFormat/>
    <w:rsid w:val="00365742"/>
    <w:rPr>
      <w:b/>
    </w:rPr>
  </w:style>
  <w:style w:type="character" w:styleId="Hyperlink">
    <w:name w:val="Hyperlink"/>
    <w:basedOn w:val="DefaultParagraphFont"/>
    <w:uiPriority w:val="99"/>
    <w:unhideWhenUsed/>
    <w:rsid w:val="008F66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9008</Characters>
  <Application>Microsoft Office Word</Application>
  <DocSecurity>0</DocSecurity>
  <Lines>360</Lines>
  <Paragraphs>217</Paragraphs>
  <ScaleCrop>false</ScaleCrop>
  <Company>Author-it Software Corporation Ltd.</Company>
  <LinksUpToDate>false</LinksUpToDate>
  <CharactersWithSpaces>10236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MSFPF1001 Frame a simple artwork</dc:title>
  <dc:subject>Approved</dc:subject>
  <dc:creator>Skills Insight</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